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414D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</w:p>
    <w:p w:rsidR="00000000" w:rsidRDefault="002414D4">
      <w:pPr>
        <w:jc w:val="center"/>
      </w:pPr>
      <w:r>
        <w:rPr>
          <w:sz w:val="28"/>
          <w:szCs w:val="28"/>
        </w:rPr>
        <w:t xml:space="preserve">РОССИЙСКАЯ ФЕДЕРАЦИЯ                               </w:t>
      </w:r>
    </w:p>
    <w:p w:rsidR="00000000" w:rsidRDefault="002414D4">
      <w:pPr>
        <w:jc w:val="center"/>
      </w:pPr>
      <w:r>
        <w:rPr>
          <w:sz w:val="28"/>
          <w:szCs w:val="28"/>
        </w:rPr>
        <w:t>РОСТОВСКАЯ ОБЛАСТЬ</w:t>
      </w:r>
    </w:p>
    <w:p w:rsidR="00000000" w:rsidRDefault="002414D4">
      <w:pPr>
        <w:jc w:val="center"/>
      </w:pPr>
      <w:r>
        <w:rPr>
          <w:sz w:val="28"/>
          <w:szCs w:val="28"/>
        </w:rPr>
        <w:t>САЛЬСКИЙ РАЙОН</w:t>
      </w:r>
    </w:p>
    <w:p w:rsidR="00000000" w:rsidRDefault="002414D4">
      <w:pPr>
        <w:jc w:val="center"/>
      </w:pPr>
      <w:r>
        <w:rPr>
          <w:sz w:val="28"/>
          <w:szCs w:val="28"/>
        </w:rPr>
        <w:t>МУНИЦИПАЛЬНОЕ ОБРАЗОВАНИЕ</w:t>
      </w:r>
    </w:p>
    <w:p w:rsidR="00000000" w:rsidRDefault="002414D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sz w:val="28"/>
          <w:szCs w:val="28"/>
        </w:rPr>
        <w:t>«ГИГАНТОВСКОЕ  СЕЛЬСКО</w:t>
      </w:r>
      <w:r>
        <w:rPr>
          <w:sz w:val="28"/>
          <w:szCs w:val="28"/>
        </w:rPr>
        <w:t>Е ПОСЕЛЕНИЕ»</w:t>
      </w:r>
    </w:p>
    <w:p w:rsidR="00000000" w:rsidRDefault="002414D4">
      <w:pPr>
        <w:jc w:val="center"/>
        <w:rPr>
          <w:sz w:val="28"/>
          <w:szCs w:val="28"/>
        </w:rPr>
      </w:pPr>
    </w:p>
    <w:p w:rsidR="00000000" w:rsidRDefault="002414D4">
      <w:pPr>
        <w:jc w:val="center"/>
      </w:pPr>
      <w:r>
        <w:rPr>
          <w:sz w:val="28"/>
          <w:szCs w:val="28"/>
        </w:rPr>
        <w:t>ПОСТАНОВЛЕНИЕ</w:t>
      </w:r>
    </w:p>
    <w:p w:rsidR="00000000" w:rsidRDefault="002414D4">
      <w:pPr>
        <w:jc w:val="center"/>
        <w:rPr>
          <w:bCs/>
          <w:sz w:val="28"/>
          <w:szCs w:val="28"/>
        </w:rPr>
      </w:pPr>
    </w:p>
    <w:p w:rsidR="00000000" w:rsidRPr="00114730" w:rsidRDefault="002414D4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114730">
        <w:rPr>
          <w:sz w:val="26"/>
          <w:szCs w:val="26"/>
        </w:rPr>
        <w:t>02.12.2019 г.</w:t>
      </w:r>
      <w:r w:rsidRPr="00114730">
        <w:rPr>
          <w:bCs/>
          <w:sz w:val="26"/>
          <w:szCs w:val="26"/>
        </w:rPr>
        <w:t xml:space="preserve">                                </w:t>
      </w:r>
      <w:r w:rsidRPr="00114730">
        <w:rPr>
          <w:bCs/>
          <w:sz w:val="26"/>
          <w:szCs w:val="26"/>
        </w:rPr>
        <w:t xml:space="preserve"> п</w:t>
      </w:r>
      <w:proofErr w:type="gramStart"/>
      <w:r w:rsidRPr="00114730">
        <w:rPr>
          <w:bCs/>
          <w:sz w:val="26"/>
          <w:szCs w:val="26"/>
        </w:rPr>
        <w:t>.Г</w:t>
      </w:r>
      <w:proofErr w:type="gramEnd"/>
      <w:r w:rsidRPr="00114730">
        <w:rPr>
          <w:bCs/>
          <w:sz w:val="26"/>
          <w:szCs w:val="26"/>
        </w:rPr>
        <w:t>игант                                                           №167</w:t>
      </w:r>
    </w:p>
    <w:p w:rsidR="00000000" w:rsidRDefault="002414D4">
      <w:pPr>
        <w:rPr>
          <w:bCs/>
          <w:sz w:val="28"/>
          <w:szCs w:val="28"/>
        </w:rPr>
      </w:pPr>
    </w:p>
    <w:p w:rsidR="00000000" w:rsidRPr="00114730" w:rsidRDefault="00114730">
      <w:pPr>
        <w:spacing w:line="216" w:lineRule="auto"/>
        <w:rPr>
          <w:bCs/>
          <w:color w:val="000000"/>
          <w:sz w:val="24"/>
          <w:szCs w:val="24"/>
        </w:rPr>
      </w:pPr>
      <w:r w:rsidRPr="00114730">
        <w:rPr>
          <w:bCs/>
          <w:color w:val="000000"/>
          <w:sz w:val="24"/>
          <w:szCs w:val="24"/>
        </w:rPr>
        <w:t xml:space="preserve">Об утверждении </w:t>
      </w:r>
      <w:proofErr w:type="gramStart"/>
      <w:r w:rsidRPr="00114730">
        <w:rPr>
          <w:bCs/>
          <w:color w:val="000000"/>
          <w:sz w:val="24"/>
          <w:szCs w:val="24"/>
        </w:rPr>
        <w:t>муниципальной</w:t>
      </w:r>
      <w:proofErr w:type="gramEnd"/>
    </w:p>
    <w:p w:rsidR="00114730" w:rsidRPr="00114730" w:rsidRDefault="00114730">
      <w:pPr>
        <w:spacing w:line="216" w:lineRule="auto"/>
        <w:rPr>
          <w:bCs/>
          <w:color w:val="000000"/>
          <w:sz w:val="24"/>
          <w:szCs w:val="24"/>
        </w:rPr>
      </w:pPr>
      <w:r w:rsidRPr="00114730">
        <w:rPr>
          <w:bCs/>
          <w:color w:val="000000"/>
          <w:sz w:val="24"/>
          <w:szCs w:val="24"/>
        </w:rPr>
        <w:t>программы Гигантовского сельского поселения</w:t>
      </w:r>
    </w:p>
    <w:p w:rsidR="00114730" w:rsidRPr="00114730" w:rsidRDefault="00114730">
      <w:pPr>
        <w:spacing w:line="216" w:lineRule="auto"/>
        <w:rPr>
          <w:bCs/>
          <w:color w:val="000000"/>
          <w:sz w:val="24"/>
          <w:szCs w:val="24"/>
        </w:rPr>
      </w:pPr>
      <w:r w:rsidRPr="00114730">
        <w:rPr>
          <w:bCs/>
          <w:color w:val="000000"/>
          <w:sz w:val="24"/>
          <w:szCs w:val="24"/>
        </w:rPr>
        <w:t>«Обеспечение пожарной безопасности и безопасности</w:t>
      </w:r>
    </w:p>
    <w:p w:rsidR="00114730" w:rsidRPr="00114730" w:rsidRDefault="00114730">
      <w:pPr>
        <w:spacing w:line="216" w:lineRule="auto"/>
        <w:rPr>
          <w:bCs/>
          <w:color w:val="000000"/>
          <w:sz w:val="24"/>
          <w:szCs w:val="24"/>
        </w:rPr>
      </w:pPr>
      <w:r w:rsidRPr="00114730">
        <w:rPr>
          <w:bCs/>
          <w:color w:val="000000"/>
          <w:sz w:val="24"/>
          <w:szCs w:val="24"/>
        </w:rPr>
        <w:t>людей на водных объектах на территории Гигантовского</w:t>
      </w:r>
    </w:p>
    <w:p w:rsidR="00114730" w:rsidRDefault="00114730">
      <w:pPr>
        <w:spacing w:line="216" w:lineRule="auto"/>
      </w:pPr>
      <w:r w:rsidRPr="00114730">
        <w:rPr>
          <w:bCs/>
          <w:color w:val="000000"/>
          <w:sz w:val="24"/>
          <w:szCs w:val="24"/>
        </w:rPr>
        <w:t>сельского поселения»</w:t>
      </w:r>
    </w:p>
    <w:p w:rsidR="00000000" w:rsidRDefault="002414D4">
      <w:pPr>
        <w:spacing w:line="216" w:lineRule="auto"/>
        <w:rPr>
          <w:bCs/>
          <w:sz w:val="28"/>
          <w:szCs w:val="28"/>
        </w:rPr>
      </w:pPr>
    </w:p>
    <w:p w:rsidR="00000000" w:rsidRDefault="002414D4">
      <w:pPr>
        <w:spacing w:line="216" w:lineRule="auto"/>
        <w:rPr>
          <w:bCs/>
          <w:sz w:val="28"/>
          <w:szCs w:val="28"/>
        </w:rPr>
      </w:pPr>
    </w:p>
    <w:p w:rsidR="00000000" w:rsidRPr="00114730" w:rsidRDefault="002414D4">
      <w:pPr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</w:t>
      </w:r>
      <w:r w:rsidR="00114730">
        <w:rPr>
          <w:bCs/>
          <w:sz w:val="28"/>
          <w:szCs w:val="28"/>
        </w:rPr>
        <w:tab/>
      </w:r>
      <w:proofErr w:type="gramStart"/>
      <w:r w:rsidRPr="00114730">
        <w:rPr>
          <w:bCs/>
          <w:sz w:val="26"/>
          <w:szCs w:val="26"/>
        </w:rPr>
        <w:t>В</w:t>
      </w:r>
      <w:r w:rsidRPr="00114730">
        <w:rPr>
          <w:bCs/>
          <w:kern w:val="2"/>
          <w:sz w:val="26"/>
          <w:szCs w:val="26"/>
        </w:rPr>
        <w:t xml:space="preserve"> соответствии с постановлением Правительства Ростовской области от10.01.2018 № 1 «Об утверждении Порядка разработки, реализации и оценки эффективности государственных программ Ростовской области» и распоряжением Правительства Ростовской области от 09.08.2</w:t>
      </w:r>
      <w:r w:rsidRPr="00114730">
        <w:rPr>
          <w:bCs/>
          <w:kern w:val="2"/>
          <w:sz w:val="26"/>
          <w:szCs w:val="26"/>
        </w:rPr>
        <w:t>018 № 436 «Об утверждении Перечня государственных программ Ростовской области»</w:t>
      </w:r>
      <w:r w:rsidRPr="00114730">
        <w:rPr>
          <w:bCs/>
          <w:sz w:val="26"/>
          <w:szCs w:val="26"/>
        </w:rPr>
        <w:t xml:space="preserve"> постановлением Администрации Гигантовского сельского поселения от 16.10.2018 № 221 «Об утверждении  муниципальных (государственных) программ Гигантовского сельского поселения Са</w:t>
      </w:r>
      <w:r w:rsidRPr="00114730">
        <w:rPr>
          <w:bCs/>
          <w:sz w:val="26"/>
          <w:szCs w:val="26"/>
        </w:rPr>
        <w:t>льского района»</w:t>
      </w:r>
      <w:proofErr w:type="gramEnd"/>
    </w:p>
    <w:p w:rsidR="00000000" w:rsidRPr="00114730" w:rsidRDefault="002414D4">
      <w:pPr>
        <w:ind w:firstLine="540"/>
        <w:jc w:val="center"/>
        <w:rPr>
          <w:bCs/>
          <w:sz w:val="26"/>
          <w:szCs w:val="26"/>
        </w:rPr>
      </w:pPr>
    </w:p>
    <w:p w:rsidR="00000000" w:rsidRPr="00114730" w:rsidRDefault="002414D4">
      <w:pPr>
        <w:widowControl w:val="0"/>
        <w:ind w:firstLine="540"/>
        <w:jc w:val="center"/>
        <w:rPr>
          <w:sz w:val="26"/>
          <w:szCs w:val="26"/>
        </w:rPr>
      </w:pPr>
      <w:r w:rsidRPr="00114730">
        <w:rPr>
          <w:bCs/>
          <w:sz w:val="26"/>
          <w:szCs w:val="26"/>
        </w:rPr>
        <w:t>ПОСТАНОВЛЯЮ:</w:t>
      </w:r>
    </w:p>
    <w:p w:rsidR="00000000" w:rsidRPr="00114730" w:rsidRDefault="002414D4">
      <w:pPr>
        <w:widowControl w:val="0"/>
        <w:ind w:firstLine="540"/>
        <w:jc w:val="center"/>
        <w:rPr>
          <w:bCs/>
          <w:sz w:val="26"/>
          <w:szCs w:val="26"/>
        </w:rPr>
      </w:pPr>
    </w:p>
    <w:p w:rsidR="00000000" w:rsidRPr="00114730" w:rsidRDefault="002414D4">
      <w:pPr>
        <w:widowControl w:val="0"/>
        <w:jc w:val="both"/>
        <w:rPr>
          <w:bCs/>
          <w:sz w:val="26"/>
          <w:szCs w:val="26"/>
        </w:rPr>
      </w:pPr>
      <w:r w:rsidRPr="00114730">
        <w:rPr>
          <w:bCs/>
          <w:sz w:val="26"/>
          <w:szCs w:val="26"/>
        </w:rPr>
        <w:t xml:space="preserve">      </w:t>
      </w:r>
      <w:r w:rsidRPr="00114730">
        <w:rPr>
          <w:bCs/>
          <w:sz w:val="26"/>
          <w:szCs w:val="26"/>
        </w:rPr>
        <w:t>1.</w:t>
      </w:r>
      <w:r w:rsidR="00114730" w:rsidRPr="00114730">
        <w:rPr>
          <w:bCs/>
          <w:sz w:val="26"/>
          <w:szCs w:val="26"/>
        </w:rPr>
        <w:t xml:space="preserve"> Утвердить </w:t>
      </w:r>
      <w:r w:rsidRPr="00114730">
        <w:rPr>
          <w:sz w:val="26"/>
          <w:szCs w:val="26"/>
        </w:rPr>
        <w:t xml:space="preserve"> </w:t>
      </w:r>
      <w:r w:rsidRPr="00114730">
        <w:rPr>
          <w:sz w:val="26"/>
          <w:szCs w:val="26"/>
        </w:rPr>
        <w:t>муниципальн</w:t>
      </w:r>
      <w:r w:rsidR="00114730" w:rsidRPr="00114730">
        <w:rPr>
          <w:sz w:val="26"/>
          <w:szCs w:val="26"/>
        </w:rPr>
        <w:t>ую</w:t>
      </w:r>
      <w:r w:rsidRPr="00114730">
        <w:rPr>
          <w:sz w:val="26"/>
          <w:szCs w:val="26"/>
        </w:rPr>
        <w:t xml:space="preserve">  программ</w:t>
      </w:r>
      <w:r w:rsidR="00114730" w:rsidRPr="00114730">
        <w:rPr>
          <w:sz w:val="26"/>
          <w:szCs w:val="26"/>
        </w:rPr>
        <w:t>у</w:t>
      </w:r>
      <w:r w:rsidRPr="00114730">
        <w:rPr>
          <w:sz w:val="26"/>
          <w:szCs w:val="26"/>
        </w:rPr>
        <w:t xml:space="preserve"> Гигантовского  сельского поселения</w:t>
      </w:r>
      <w:r w:rsidR="00114730" w:rsidRPr="00114730">
        <w:rPr>
          <w:sz w:val="26"/>
          <w:szCs w:val="26"/>
        </w:rPr>
        <w:t xml:space="preserve"> </w:t>
      </w:r>
      <w:r w:rsidRPr="00114730">
        <w:rPr>
          <w:sz w:val="26"/>
          <w:szCs w:val="26"/>
        </w:rPr>
        <w:t>«Обеспечение пожарной  безоп</w:t>
      </w:r>
      <w:r w:rsidRPr="00114730">
        <w:rPr>
          <w:sz w:val="26"/>
          <w:szCs w:val="26"/>
        </w:rPr>
        <w:t xml:space="preserve">асности и безопасности людей на  водных объектах»  на территории  Гигантовского  </w:t>
      </w:r>
      <w:r w:rsidRPr="00114730">
        <w:rPr>
          <w:bCs/>
          <w:sz w:val="26"/>
          <w:szCs w:val="26"/>
        </w:rPr>
        <w:t>сельского поселения на 2019-2030гг»  согласно приложению №1.</w:t>
      </w:r>
    </w:p>
    <w:p w:rsidR="00114730" w:rsidRPr="00114730" w:rsidRDefault="00114730" w:rsidP="00114730">
      <w:pPr>
        <w:spacing w:line="216" w:lineRule="auto"/>
        <w:jc w:val="both"/>
        <w:rPr>
          <w:bCs/>
          <w:sz w:val="26"/>
          <w:szCs w:val="26"/>
        </w:rPr>
      </w:pPr>
      <w:r w:rsidRPr="00114730">
        <w:rPr>
          <w:bCs/>
          <w:sz w:val="26"/>
          <w:szCs w:val="26"/>
        </w:rPr>
        <w:t xml:space="preserve">      2. Признать утратившим силу Постановление Администрации Гигантовского сельского поселения от 29.03.2019  № 47 «О внесении изменений в  Постановление от  16.10.2018г. №226</w:t>
      </w:r>
      <w:r w:rsidRPr="00114730">
        <w:rPr>
          <w:sz w:val="26"/>
          <w:szCs w:val="26"/>
        </w:rPr>
        <w:t>«Об утверждении муниципальной программы Гигантовского  сельского поселения «Обеспечение пожарной безопасности и безопасности людей на водных объектах»  на территории  Гигантовского сельского поселения на 2019-2030гг»</w:t>
      </w:r>
    </w:p>
    <w:p w:rsidR="00000000" w:rsidRPr="00114730" w:rsidRDefault="00114730" w:rsidP="00114730">
      <w:pPr>
        <w:spacing w:line="276" w:lineRule="auto"/>
        <w:ind w:firstLine="720"/>
        <w:jc w:val="both"/>
        <w:rPr>
          <w:sz w:val="26"/>
          <w:szCs w:val="26"/>
        </w:rPr>
      </w:pPr>
      <w:r w:rsidRPr="00114730">
        <w:rPr>
          <w:sz w:val="26"/>
          <w:szCs w:val="26"/>
        </w:rPr>
        <w:t>3</w:t>
      </w:r>
      <w:r w:rsidR="002414D4" w:rsidRPr="00114730">
        <w:rPr>
          <w:sz w:val="26"/>
          <w:szCs w:val="26"/>
        </w:rPr>
        <w:t xml:space="preserve">. </w:t>
      </w:r>
      <w:r w:rsidRPr="00114730">
        <w:rPr>
          <w:sz w:val="26"/>
          <w:szCs w:val="26"/>
        </w:rPr>
        <w:t xml:space="preserve"> </w:t>
      </w:r>
      <w:r w:rsidR="002414D4" w:rsidRPr="00114730">
        <w:rPr>
          <w:sz w:val="26"/>
          <w:szCs w:val="26"/>
        </w:rPr>
        <w:t>Обнародовать настоящее постановление на информационных стендах в населенных пунктах Гигантовского сельского пос</w:t>
      </w:r>
      <w:r w:rsidR="002414D4" w:rsidRPr="00114730">
        <w:rPr>
          <w:sz w:val="26"/>
          <w:szCs w:val="26"/>
        </w:rPr>
        <w:t>еления, разместить на официальном Интернет-сайте Администрации Гигантовского сельского  поселения.</w:t>
      </w:r>
    </w:p>
    <w:p w:rsidR="00000000" w:rsidRPr="00114730" w:rsidRDefault="002414D4" w:rsidP="00114730">
      <w:pPr>
        <w:widowControl w:val="0"/>
        <w:jc w:val="both"/>
        <w:rPr>
          <w:sz w:val="26"/>
          <w:szCs w:val="26"/>
        </w:rPr>
      </w:pPr>
      <w:r w:rsidRPr="00114730">
        <w:rPr>
          <w:sz w:val="26"/>
          <w:szCs w:val="26"/>
        </w:rPr>
        <w:t xml:space="preserve">         </w:t>
      </w:r>
      <w:r w:rsidR="00114730" w:rsidRPr="00114730">
        <w:rPr>
          <w:sz w:val="26"/>
          <w:szCs w:val="26"/>
        </w:rPr>
        <w:t>4</w:t>
      </w:r>
      <w:r w:rsidRPr="00114730">
        <w:rPr>
          <w:sz w:val="26"/>
          <w:szCs w:val="26"/>
        </w:rPr>
        <w:t xml:space="preserve">. </w:t>
      </w:r>
      <w:proofErr w:type="gramStart"/>
      <w:r w:rsidRPr="00114730">
        <w:rPr>
          <w:sz w:val="26"/>
          <w:szCs w:val="26"/>
        </w:rPr>
        <w:t>Контроль за</w:t>
      </w:r>
      <w:proofErr w:type="gramEnd"/>
      <w:r w:rsidRPr="00114730">
        <w:rPr>
          <w:sz w:val="26"/>
          <w:szCs w:val="26"/>
        </w:rPr>
        <w:t xml:space="preserve"> выполнением настоящего постановления возложить на специалиста 1 категории по ПБ и ЧС </w:t>
      </w:r>
      <w:proofErr w:type="spellStart"/>
      <w:r w:rsidRPr="00114730">
        <w:rPr>
          <w:sz w:val="26"/>
          <w:szCs w:val="26"/>
        </w:rPr>
        <w:t>Пикулева</w:t>
      </w:r>
      <w:proofErr w:type="spellEnd"/>
      <w:r w:rsidRPr="00114730">
        <w:rPr>
          <w:sz w:val="26"/>
          <w:szCs w:val="26"/>
        </w:rPr>
        <w:t xml:space="preserve"> С.Г.</w:t>
      </w:r>
    </w:p>
    <w:p w:rsidR="00000000" w:rsidRPr="00114730" w:rsidRDefault="002414D4">
      <w:pPr>
        <w:widowControl w:val="0"/>
        <w:rPr>
          <w:sz w:val="26"/>
          <w:szCs w:val="26"/>
        </w:rPr>
      </w:pPr>
    </w:p>
    <w:p w:rsidR="00000000" w:rsidRPr="00114730" w:rsidRDefault="002414D4">
      <w:pPr>
        <w:rPr>
          <w:sz w:val="26"/>
          <w:szCs w:val="26"/>
        </w:rPr>
      </w:pPr>
      <w:r w:rsidRPr="00114730">
        <w:rPr>
          <w:rFonts w:cs="Times New (W1)"/>
          <w:bCs/>
          <w:sz w:val="26"/>
          <w:szCs w:val="26"/>
        </w:rPr>
        <w:t>Глава Администрации Гигантовского</w:t>
      </w:r>
    </w:p>
    <w:p w:rsidR="00000000" w:rsidRPr="00114730" w:rsidRDefault="002414D4">
      <w:pPr>
        <w:rPr>
          <w:sz w:val="26"/>
          <w:szCs w:val="26"/>
        </w:rPr>
      </w:pPr>
      <w:r w:rsidRPr="00114730">
        <w:rPr>
          <w:rFonts w:cs="Times New (W1)"/>
          <w:bCs/>
          <w:sz w:val="26"/>
          <w:szCs w:val="26"/>
        </w:rPr>
        <w:t xml:space="preserve">сельского поселения                                                                          </w:t>
      </w:r>
      <w:proofErr w:type="spellStart"/>
      <w:r w:rsidRPr="00114730">
        <w:rPr>
          <w:rFonts w:cs="Times New (W1)"/>
          <w:bCs/>
          <w:sz w:val="26"/>
          <w:szCs w:val="26"/>
        </w:rPr>
        <w:t>Ю.М.Штельман</w:t>
      </w:r>
      <w:proofErr w:type="spellEnd"/>
    </w:p>
    <w:p w:rsidR="00000000" w:rsidRPr="00114730" w:rsidRDefault="002414D4">
      <w:pPr>
        <w:rPr>
          <w:rFonts w:cs="Times New (W1)"/>
          <w:bCs/>
          <w:sz w:val="26"/>
          <w:szCs w:val="26"/>
        </w:rPr>
      </w:pPr>
    </w:p>
    <w:p w:rsidR="00000000" w:rsidRDefault="002414D4">
      <w:r>
        <w:rPr>
          <w:rFonts w:cs="Times New (W1)"/>
          <w:bCs/>
        </w:rPr>
        <w:t xml:space="preserve">Подготовил специалист </w:t>
      </w:r>
    </w:p>
    <w:p w:rsidR="00000000" w:rsidRDefault="002414D4">
      <w:proofErr w:type="spellStart"/>
      <w:r>
        <w:rPr>
          <w:rFonts w:cs="Times New (W1)"/>
          <w:bCs/>
        </w:rPr>
        <w:t>Пикулев</w:t>
      </w:r>
      <w:proofErr w:type="spellEnd"/>
      <w:r>
        <w:rPr>
          <w:rFonts w:cs="Times New (W1)"/>
          <w:bCs/>
        </w:rPr>
        <w:t xml:space="preserve"> С.Г.</w:t>
      </w:r>
    </w:p>
    <w:p w:rsidR="00000000" w:rsidRDefault="002414D4" w:rsidP="00114730">
      <w:pPr>
        <w:autoSpaceDE w:val="0"/>
        <w:rPr>
          <w:bCs/>
          <w:sz w:val="24"/>
          <w:szCs w:val="24"/>
        </w:rPr>
      </w:pPr>
    </w:p>
    <w:p w:rsidR="00000000" w:rsidRDefault="002414D4">
      <w:pPr>
        <w:autoSpaceDE w:val="0"/>
        <w:ind w:left="6237"/>
        <w:jc w:val="right"/>
      </w:pPr>
      <w:r>
        <w:rPr>
          <w:bCs/>
          <w:sz w:val="24"/>
          <w:szCs w:val="24"/>
        </w:rPr>
        <w:t>Приложение № 1</w:t>
      </w:r>
    </w:p>
    <w:p w:rsidR="00000000" w:rsidRDefault="002414D4">
      <w:pPr>
        <w:autoSpaceDE w:val="0"/>
        <w:ind w:left="6237"/>
        <w:jc w:val="right"/>
      </w:pPr>
      <w:r>
        <w:rPr>
          <w:bCs/>
          <w:sz w:val="24"/>
          <w:szCs w:val="24"/>
        </w:rPr>
        <w:t>к постановлению</w:t>
      </w:r>
    </w:p>
    <w:p w:rsidR="00000000" w:rsidRDefault="002414D4">
      <w:pPr>
        <w:autoSpaceDE w:val="0"/>
        <w:ind w:left="5812"/>
        <w:jc w:val="right"/>
      </w:pPr>
      <w:r>
        <w:rPr>
          <w:bCs/>
          <w:sz w:val="24"/>
          <w:szCs w:val="24"/>
        </w:rPr>
        <w:t>Администрации Гигантовского</w:t>
      </w:r>
    </w:p>
    <w:p w:rsidR="00000000" w:rsidRDefault="002414D4">
      <w:pPr>
        <w:autoSpaceDE w:val="0"/>
        <w:ind w:left="6237"/>
        <w:jc w:val="right"/>
      </w:pPr>
      <w:r>
        <w:rPr>
          <w:bCs/>
          <w:sz w:val="24"/>
          <w:szCs w:val="24"/>
        </w:rPr>
        <w:t>сельского поселения</w:t>
      </w:r>
    </w:p>
    <w:p w:rsidR="00000000" w:rsidRDefault="002414D4">
      <w:pPr>
        <w:widowControl w:val="0"/>
        <w:autoSpaceDE w:val="0"/>
        <w:ind w:left="6237"/>
        <w:jc w:val="right"/>
      </w:pPr>
      <w:r>
        <w:rPr>
          <w:bCs/>
          <w:sz w:val="24"/>
          <w:szCs w:val="24"/>
        </w:rPr>
        <w:t>от 02.12.2019 № 167</w:t>
      </w:r>
    </w:p>
    <w:p w:rsidR="00000000" w:rsidRDefault="002414D4">
      <w:pPr>
        <w:widowControl w:val="0"/>
        <w:autoSpaceDE w:val="0"/>
        <w:ind w:left="6237"/>
        <w:jc w:val="center"/>
        <w:rPr>
          <w:bCs/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</w:pPr>
      <w:r>
        <w:rPr>
          <w:sz w:val="28"/>
          <w:szCs w:val="28"/>
        </w:rPr>
        <w:t>ПАСПОР</w:t>
      </w:r>
      <w:r>
        <w:rPr>
          <w:sz w:val="28"/>
          <w:szCs w:val="28"/>
        </w:rPr>
        <w:t>Т</w:t>
      </w:r>
    </w:p>
    <w:p w:rsidR="00000000" w:rsidRDefault="002414D4">
      <w:pPr>
        <w:widowControl w:val="0"/>
        <w:autoSpaceDE w:val="0"/>
        <w:jc w:val="center"/>
      </w:pPr>
      <w:r>
        <w:rPr>
          <w:sz w:val="28"/>
          <w:szCs w:val="28"/>
        </w:rPr>
        <w:t xml:space="preserve">муниципальной программы Гигантовского сельского поселения </w:t>
      </w:r>
      <w:r>
        <w:rPr>
          <w:sz w:val="28"/>
          <w:szCs w:val="28"/>
        </w:rPr>
        <w:br/>
        <w:t xml:space="preserve">«Обеспечение пожарной безопасности и безопасности людей на  водных объектах» Гигантовского </w:t>
      </w:r>
    </w:p>
    <w:p w:rsidR="00000000" w:rsidRDefault="002414D4">
      <w:pPr>
        <w:widowControl w:val="0"/>
        <w:autoSpaceDE w:val="0"/>
        <w:jc w:val="center"/>
      </w:pPr>
      <w:r>
        <w:rPr>
          <w:sz w:val="28"/>
          <w:szCs w:val="28"/>
        </w:rPr>
        <w:t xml:space="preserve">сельского поселения. </w:t>
      </w:r>
    </w:p>
    <w:p w:rsidR="00000000" w:rsidRDefault="002414D4">
      <w:pPr>
        <w:widowControl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3391"/>
        <w:gridCol w:w="561"/>
        <w:gridCol w:w="6143"/>
      </w:tblGrid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Наименование муниципальной программы Гигантовского сельского поселения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 xml:space="preserve">пальная программа Гигантовского сельского поселения «Пожарная безопасность и безопасность людей на водных объектах» </w:t>
            </w:r>
            <w:r>
              <w:rPr>
                <w:sz w:val="28"/>
                <w:szCs w:val="28"/>
              </w:rPr>
              <w:br/>
              <w:t>(далее – муниципальная программа)</w:t>
            </w:r>
          </w:p>
          <w:p w:rsidR="00000000" w:rsidRDefault="002414D4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Администрация Гигантовского сельского поселения</w:t>
            </w: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оисполнители 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Администрация Гигантовского сельского поселения</w:t>
            </w:r>
          </w:p>
          <w:p w:rsidR="00000000" w:rsidRDefault="002414D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«Обеспечение пожарной безопасности  и безопасности людей на водных объект</w:t>
            </w:r>
            <w:r>
              <w:rPr>
                <w:sz w:val="28"/>
                <w:szCs w:val="28"/>
              </w:rPr>
              <w:t>ах»</w:t>
            </w:r>
          </w:p>
          <w:p w:rsidR="00000000" w:rsidRDefault="002414D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000000">
        <w:trPr>
          <w:trHeight w:val="995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Повышение уровня пожарной безопасности и безопасности на водных объектах на территории сельского поселения </w:t>
            </w: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both"/>
            </w:pPr>
            <w:r>
              <w:rPr>
                <w:sz w:val="28"/>
                <w:szCs w:val="28"/>
              </w:rPr>
              <w:t>Обе</w:t>
            </w:r>
            <w:r>
              <w:rPr>
                <w:sz w:val="28"/>
                <w:szCs w:val="28"/>
              </w:rPr>
              <w:t>спечение первичных мер пожарной безопасности в границах сельского поселения;</w:t>
            </w:r>
            <w:r>
              <w:rPr>
                <w:rFonts w:eastAsia="Calibri"/>
                <w:bCs/>
                <w:sz w:val="28"/>
                <w:szCs w:val="28"/>
              </w:rPr>
              <w:t xml:space="preserve"> поддержание в постоянной готовности и реконструкция системы оповещения населения поселения;</w:t>
            </w:r>
          </w:p>
          <w:p w:rsidR="00000000" w:rsidRDefault="002414D4">
            <w:pPr>
              <w:pStyle w:val="ConsPlusNonformat"/>
              <w:widowControl/>
              <w:jc w:val="both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усиление пропаганды мер безопасности на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водных объектах</w:t>
            </w: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lastRenderedPageBreak/>
              <w:t>Целевые индикаторы и показател</w:t>
            </w:r>
            <w:r>
              <w:rPr>
                <w:sz w:val="28"/>
                <w:szCs w:val="28"/>
              </w:rPr>
              <w:t>и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both"/>
            </w:pPr>
            <w:r>
              <w:rPr>
                <w:bCs/>
                <w:sz w:val="28"/>
                <w:szCs w:val="28"/>
              </w:rPr>
              <w:t>количество профилактических мероприятий по предупреждению пожаров;</w:t>
            </w:r>
          </w:p>
          <w:p w:rsidR="00000000" w:rsidRDefault="002414D4">
            <w:pPr>
              <w:autoSpaceDE w:val="0"/>
              <w:jc w:val="both"/>
            </w:pPr>
            <w:r>
              <w:rPr>
                <w:sz w:val="28"/>
                <w:szCs w:val="28"/>
              </w:rPr>
              <w:t>охват населения оповещаемого  системой оповещения.</w:t>
            </w: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этапы реализации программы не выделяются, 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rFonts w:eastAsia="Calibri"/>
                <w:sz w:val="28"/>
                <w:szCs w:val="28"/>
              </w:rPr>
              <w:t>срок реализац</w:t>
            </w:r>
            <w:r>
              <w:rPr>
                <w:rFonts w:eastAsia="Calibri"/>
                <w:sz w:val="28"/>
                <w:szCs w:val="28"/>
              </w:rPr>
              <w:t>ии программы 2019 – 2030 годы.</w:t>
            </w: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объем ассигнований бюджета сельского поселения Программы на 2019-2030 годы составляет 890,0 тыс. рублей</w:t>
            </w:r>
          </w:p>
          <w:p w:rsidR="00000000" w:rsidRDefault="002414D4">
            <w:r>
              <w:rPr>
                <w:sz w:val="28"/>
                <w:szCs w:val="28"/>
              </w:rPr>
              <w:t>в том числе</w:t>
            </w:r>
          </w:p>
          <w:p w:rsidR="00000000" w:rsidRDefault="002414D4"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2019 год –110,0 тыс. рублей</w:t>
            </w:r>
          </w:p>
          <w:p w:rsidR="00000000" w:rsidRDefault="002414D4">
            <w:pPr>
              <w:spacing w:line="228" w:lineRule="auto"/>
              <w:jc w:val="both"/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2020 год</w:t>
            </w:r>
            <w:r>
              <w:rPr>
                <w:sz w:val="28"/>
                <w:szCs w:val="28"/>
              </w:rPr>
              <w:t xml:space="preserve"> –100,0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2021 год –100,0тыс.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2022 год –100,0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2023 год – 60,0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2024 год – 60 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2025 год – 60 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2026 год – 60,0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2027 год – 60,0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2028 год – 60,0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60,0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2030 год – 60,0 тыс. рублей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Бюджетные ассигнования, предусмотренные в плановом периоде 2019-2030 годов, уточняются при определении финансирования и формирования проектов  решений Собрания депутатов Гигантовского сельского поселения о бюдже</w:t>
            </w:r>
            <w:r>
              <w:rPr>
                <w:sz w:val="28"/>
                <w:szCs w:val="28"/>
              </w:rPr>
              <w:t>те «Гигантовского сельского поселения» на 2019-2030 годы.</w:t>
            </w:r>
          </w:p>
        </w:tc>
      </w:tr>
      <w:tr w:rsidR="00000000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- повысить уровень безопасности населения от пожаров;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- провести профилактические мероприятия по предотвращению пожаров;</w:t>
            </w:r>
          </w:p>
          <w:p w:rsidR="00000000" w:rsidRDefault="002414D4">
            <w:pPr>
              <w:numPr>
                <w:ilvl w:val="0"/>
                <w:numId w:val="2"/>
              </w:numPr>
              <w:autoSpaceDE w:val="0"/>
            </w:pPr>
            <w:r>
              <w:rPr>
                <w:bCs/>
                <w:sz w:val="28"/>
                <w:szCs w:val="28"/>
              </w:rPr>
              <w:t>повысить готовнос</w:t>
            </w:r>
            <w:r>
              <w:rPr>
                <w:bCs/>
                <w:sz w:val="28"/>
                <w:szCs w:val="28"/>
              </w:rPr>
              <w:t>ть населения к действиям при возникновении пожаров.</w:t>
            </w:r>
          </w:p>
          <w:p w:rsidR="00000000" w:rsidRDefault="002414D4">
            <w:pPr>
              <w:pStyle w:val="ConsPlusNonformat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усиление пропаганды мер на водных объектах</w:t>
            </w:r>
          </w:p>
        </w:tc>
      </w:tr>
    </w:tbl>
    <w:p w:rsidR="00000000" w:rsidRDefault="002414D4">
      <w:pPr>
        <w:widowControl w:val="0"/>
        <w:autoSpaceDE w:val="0"/>
        <w:jc w:val="center"/>
        <w:rPr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  <w:rPr>
          <w:sz w:val="28"/>
          <w:szCs w:val="28"/>
        </w:rPr>
      </w:pPr>
    </w:p>
    <w:p w:rsidR="00000000" w:rsidRDefault="002414D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00000" w:rsidRDefault="002414D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00000" w:rsidRDefault="002414D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000000" w:rsidRDefault="002414D4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>ПАСПОРТ</w:t>
      </w:r>
    </w:p>
    <w:p w:rsidR="00000000" w:rsidRDefault="002414D4">
      <w:pPr>
        <w:widowControl w:val="0"/>
        <w:autoSpaceDE w:val="0"/>
        <w:ind w:firstLine="720"/>
        <w:jc w:val="center"/>
      </w:pPr>
      <w:r>
        <w:rPr>
          <w:sz w:val="28"/>
          <w:szCs w:val="28"/>
        </w:rPr>
        <w:t xml:space="preserve">подпрограммы «Обеспечение пожарной безопасности и безопасности на водных объектах» </w:t>
      </w:r>
      <w:r>
        <w:rPr>
          <w:sz w:val="28"/>
          <w:szCs w:val="28"/>
        </w:rPr>
        <w:br/>
        <w:t xml:space="preserve">муниципальной программ Гигантовского сельского поселения  </w:t>
      </w:r>
    </w:p>
    <w:p w:rsidR="00000000" w:rsidRDefault="002414D4">
      <w:pPr>
        <w:widowControl w:val="0"/>
        <w:autoSpaceDE w:val="0"/>
        <w:ind w:firstLine="720"/>
        <w:jc w:val="center"/>
      </w:pPr>
      <w:r>
        <w:rPr>
          <w:sz w:val="28"/>
          <w:szCs w:val="28"/>
        </w:rPr>
        <w:t>«Пож</w:t>
      </w:r>
      <w:r>
        <w:rPr>
          <w:sz w:val="28"/>
          <w:szCs w:val="28"/>
        </w:rPr>
        <w:t>арная безопасность и безопасность на водных объектах»</w:t>
      </w:r>
    </w:p>
    <w:p w:rsidR="00000000" w:rsidRDefault="002414D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2530"/>
        <w:gridCol w:w="706"/>
        <w:gridCol w:w="6859"/>
      </w:tblGrid>
      <w:tr w:rsidR="0000000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00000" w:rsidRDefault="002414D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«Обеспечение пожарной безопасности и безопасности на водных объектах» (далее – подпрограмма №1)</w:t>
            </w:r>
          </w:p>
        </w:tc>
      </w:tr>
      <w:tr w:rsidR="0000000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подпрограммы</w:t>
            </w:r>
          </w:p>
          <w:p w:rsidR="00000000" w:rsidRDefault="002414D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Администрация Гигантовского сельс</w:t>
            </w:r>
            <w:r>
              <w:rPr>
                <w:sz w:val="28"/>
                <w:szCs w:val="28"/>
              </w:rPr>
              <w:t>кого поселения</w:t>
            </w:r>
          </w:p>
          <w:p w:rsidR="00000000" w:rsidRDefault="002414D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000000" w:rsidRDefault="002414D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Администрация Гигантовского сельского поселения </w:t>
            </w:r>
          </w:p>
        </w:tc>
      </w:tr>
      <w:tr w:rsidR="00000000">
        <w:trPr>
          <w:trHeight w:val="995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0000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rFonts w:eastAsia="Calibri"/>
                <w:sz w:val="28"/>
                <w:szCs w:val="28"/>
              </w:rPr>
              <w:t>минимизация социального и экономического ущерба, наносимого населению, экономике и п</w:t>
            </w:r>
            <w:r>
              <w:rPr>
                <w:rFonts w:eastAsia="Calibri"/>
                <w:sz w:val="28"/>
                <w:szCs w:val="28"/>
              </w:rPr>
              <w:t>риродной среде вследствие пожаров, обеспечение  безопасности на водных объектах</w:t>
            </w:r>
          </w:p>
        </w:tc>
      </w:tr>
      <w:tr w:rsidR="0000000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00000" w:rsidRDefault="002414D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both"/>
            </w:pPr>
            <w:r>
              <w:rPr>
                <w:sz w:val="28"/>
                <w:szCs w:val="28"/>
              </w:rPr>
              <w:t>обеспечение первичных мер пожарной безопасности в границах сельского поселения;</w:t>
            </w:r>
            <w:r>
              <w:rPr>
                <w:rFonts w:eastAsia="Calibri"/>
                <w:bCs/>
                <w:sz w:val="28"/>
                <w:szCs w:val="28"/>
              </w:rPr>
              <w:t xml:space="preserve"> поддержание в постоянной готовности и реконструкция системы оповещения н</w:t>
            </w:r>
            <w:r>
              <w:rPr>
                <w:rFonts w:eastAsia="Calibri"/>
                <w:bCs/>
                <w:sz w:val="28"/>
                <w:szCs w:val="28"/>
              </w:rPr>
              <w:t>аселения поселения;</w:t>
            </w:r>
          </w:p>
          <w:p w:rsidR="00000000" w:rsidRDefault="002414D4">
            <w:pPr>
              <w:pStyle w:val="ConsPlusNonformat"/>
              <w:widowControl/>
              <w:jc w:val="both"/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усиление пропаганды мер безопасности на водных объектах</w:t>
            </w:r>
          </w:p>
        </w:tc>
      </w:tr>
      <w:tr w:rsidR="0000000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и показатели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both"/>
            </w:pPr>
            <w:r>
              <w:rPr>
                <w:bCs/>
                <w:sz w:val="28"/>
                <w:szCs w:val="28"/>
              </w:rPr>
              <w:t>Уменьшение возгораний на территории поселения, и несчастных случаев на водных объектах</w:t>
            </w:r>
          </w:p>
          <w:p w:rsidR="00000000" w:rsidRDefault="002414D4">
            <w:pPr>
              <w:autoSpaceDE w:val="0"/>
              <w:rPr>
                <w:sz w:val="28"/>
                <w:szCs w:val="28"/>
              </w:rPr>
            </w:pPr>
          </w:p>
        </w:tc>
      </w:tr>
      <w:tr w:rsidR="0000000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rFonts w:eastAsia="Calibri"/>
                <w:sz w:val="28"/>
                <w:szCs w:val="28"/>
              </w:rPr>
              <w:t>эт</w:t>
            </w:r>
            <w:r>
              <w:rPr>
                <w:rFonts w:eastAsia="Calibri"/>
                <w:sz w:val="28"/>
                <w:szCs w:val="28"/>
              </w:rPr>
              <w:t xml:space="preserve">апы реализации подпрограммы №1 не выделяются, 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rFonts w:eastAsia="Calibri"/>
                <w:sz w:val="28"/>
                <w:szCs w:val="28"/>
              </w:rPr>
              <w:t>срок реализации программы 2019 – 2030 год</w:t>
            </w:r>
          </w:p>
        </w:tc>
      </w:tr>
      <w:tr w:rsidR="0000000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подпрограммы</w:t>
            </w:r>
          </w:p>
          <w:p w:rsidR="00000000" w:rsidRDefault="002414D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объем финансирования подпрограммы №1  </w:t>
            </w:r>
            <w:r>
              <w:rPr>
                <w:sz w:val="28"/>
                <w:szCs w:val="28"/>
              </w:rPr>
              <w:br/>
              <w:t xml:space="preserve">составляет 890,0 тыс. рублей, в том числе: </w:t>
            </w:r>
          </w:p>
          <w:p w:rsidR="00000000" w:rsidRDefault="002414D4">
            <w:pPr>
              <w:spacing w:line="228" w:lineRule="auto"/>
              <w:jc w:val="both"/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2019 год – 110,0 тыс. рублей</w:t>
            </w:r>
          </w:p>
          <w:p w:rsidR="00000000" w:rsidRDefault="002414D4">
            <w:pPr>
              <w:spacing w:line="228" w:lineRule="auto"/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2020 год – 100,0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2021 год – 100,0,тыс.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2022 год – 100,0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2023 год – 60,0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2024 год – 60 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2025 год – 60 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2026 год – 60,0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2027 год – 60,0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2028 год – 60,0 тыс. ру</w:t>
            </w:r>
            <w:r>
              <w:rPr>
                <w:sz w:val="28"/>
                <w:szCs w:val="28"/>
              </w:rPr>
              <w:t>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2029 год – 60,0 тыс. рублей</w:t>
            </w:r>
          </w:p>
          <w:p w:rsidR="00000000" w:rsidRDefault="002414D4">
            <w:pPr>
              <w:spacing w:line="228" w:lineRule="auto"/>
              <w:ind w:firstLine="720"/>
              <w:jc w:val="both"/>
            </w:pPr>
            <w:r>
              <w:rPr>
                <w:sz w:val="28"/>
                <w:szCs w:val="28"/>
              </w:rPr>
              <w:t>2030 год – 60,0 тыс. рублей</w:t>
            </w:r>
          </w:p>
          <w:p w:rsidR="00000000" w:rsidRDefault="002414D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000000">
        <w:trPr>
          <w:trHeight w:val="70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>- повысить уровень безопасности населения от пожаров;</w:t>
            </w:r>
          </w:p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- провести профилактические мероприятия по предотвращению пожаров;</w:t>
            </w:r>
          </w:p>
          <w:p w:rsidR="00000000" w:rsidRDefault="002414D4">
            <w:pPr>
              <w:numPr>
                <w:ilvl w:val="0"/>
                <w:numId w:val="2"/>
              </w:numPr>
              <w:autoSpaceDE w:val="0"/>
            </w:pPr>
            <w:r>
              <w:rPr>
                <w:bCs/>
                <w:sz w:val="28"/>
                <w:szCs w:val="28"/>
              </w:rPr>
              <w:t>повысить готовность насел</w:t>
            </w:r>
            <w:r>
              <w:rPr>
                <w:bCs/>
                <w:sz w:val="28"/>
                <w:szCs w:val="28"/>
              </w:rPr>
              <w:t>ения к действиям при возникновении пожаров.</w:t>
            </w:r>
          </w:p>
          <w:p w:rsidR="00000000" w:rsidRDefault="002414D4">
            <w:pPr>
              <w:pStyle w:val="ConsPlusNonformat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усиление пропаганды мер на водных объектах</w:t>
            </w:r>
          </w:p>
        </w:tc>
      </w:tr>
    </w:tbl>
    <w:p w:rsidR="00000000" w:rsidRDefault="002414D4">
      <w:pPr>
        <w:shd w:val="clear" w:color="auto" w:fill="FFFFFF"/>
        <w:jc w:val="both"/>
        <w:rPr>
          <w:bCs/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  <w:rPr>
          <w:bCs/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  <w:rPr>
          <w:bCs/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  <w:rPr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  <w:rPr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  <w:rPr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  <w:rPr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  <w:rPr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  <w:rPr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</w:pPr>
      <w:r>
        <w:rPr>
          <w:sz w:val="28"/>
          <w:szCs w:val="28"/>
        </w:rPr>
        <w:t xml:space="preserve">Приоритеты и цели </w:t>
      </w:r>
      <w:bookmarkStart w:id="0" w:name="_Hlk526580932"/>
      <w:r>
        <w:rPr>
          <w:sz w:val="28"/>
          <w:szCs w:val="28"/>
        </w:rPr>
        <w:t xml:space="preserve">муниципальной политики Гигантовского сельского поселения </w:t>
      </w:r>
      <w:bookmarkEnd w:id="0"/>
      <w:r>
        <w:rPr>
          <w:sz w:val="28"/>
          <w:szCs w:val="28"/>
        </w:rPr>
        <w:t xml:space="preserve">в сфере защиты </w:t>
      </w:r>
      <w:r>
        <w:rPr>
          <w:sz w:val="28"/>
          <w:szCs w:val="28"/>
        </w:rPr>
        <w:br/>
        <w:t xml:space="preserve">населения и территории от </w:t>
      </w:r>
      <w:r>
        <w:rPr>
          <w:sz w:val="28"/>
          <w:szCs w:val="28"/>
        </w:rPr>
        <w:br/>
        <w:t xml:space="preserve">пожарной безопасности  и безопасности на </w:t>
      </w:r>
      <w:r>
        <w:rPr>
          <w:sz w:val="28"/>
          <w:szCs w:val="28"/>
        </w:rPr>
        <w:t>водных объектах</w:t>
      </w:r>
    </w:p>
    <w:p w:rsidR="00000000" w:rsidRDefault="002414D4">
      <w:pPr>
        <w:widowControl w:val="0"/>
        <w:autoSpaceDE w:val="0"/>
        <w:jc w:val="center"/>
        <w:rPr>
          <w:sz w:val="28"/>
          <w:szCs w:val="28"/>
        </w:rPr>
      </w:pPr>
    </w:p>
    <w:p w:rsidR="00000000" w:rsidRDefault="002414D4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Основными приоритетами муниципальной политики Гигантовского сельского поселения в сфере защиты населения и территории от пожаров и безопасности на водных объектах являются:</w:t>
      </w:r>
    </w:p>
    <w:p w:rsidR="00000000" w:rsidRDefault="002414D4">
      <w:pPr>
        <w:autoSpaceDE w:val="0"/>
        <w:ind w:firstLine="720"/>
        <w:jc w:val="both"/>
      </w:pPr>
      <w:r>
        <w:rPr>
          <w:bCs/>
          <w:sz w:val="28"/>
          <w:szCs w:val="28"/>
        </w:rPr>
        <w:t xml:space="preserve">обеспечение эффективного предупреждения пожаров; </w:t>
      </w:r>
    </w:p>
    <w:p w:rsidR="00000000" w:rsidRDefault="002414D4">
      <w:pPr>
        <w:autoSpaceDE w:val="0"/>
        <w:ind w:firstLine="720"/>
        <w:jc w:val="both"/>
      </w:pPr>
      <w:r>
        <w:rPr>
          <w:bCs/>
          <w:sz w:val="28"/>
          <w:szCs w:val="28"/>
        </w:rPr>
        <w:t>обеспечение и по</w:t>
      </w:r>
      <w:r>
        <w:rPr>
          <w:bCs/>
          <w:sz w:val="28"/>
          <w:szCs w:val="28"/>
        </w:rPr>
        <w:t>ддержание высокой готовности сил и средств Гигантовского  сельского поселения;</w:t>
      </w:r>
    </w:p>
    <w:p w:rsidR="00000000" w:rsidRDefault="002414D4">
      <w:pPr>
        <w:autoSpaceDE w:val="0"/>
        <w:ind w:firstLine="720"/>
        <w:jc w:val="both"/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 поселения;</w:t>
      </w:r>
    </w:p>
    <w:p w:rsidR="00000000" w:rsidRDefault="002414D4">
      <w:pPr>
        <w:autoSpaceDE w:val="0"/>
        <w:ind w:firstLine="720"/>
        <w:jc w:val="both"/>
      </w:pPr>
      <w:r>
        <w:rPr>
          <w:bCs/>
          <w:sz w:val="28"/>
          <w:szCs w:val="28"/>
        </w:rPr>
        <w:t>пропаганда населения об опасности при нахождении  вблизи водных объектов</w:t>
      </w:r>
    </w:p>
    <w:p w:rsidR="00000000" w:rsidRDefault="002414D4">
      <w:pPr>
        <w:ind w:firstLine="709"/>
        <w:jc w:val="both"/>
      </w:pPr>
      <w:r>
        <w:rPr>
          <w:sz w:val="28"/>
          <w:szCs w:val="28"/>
        </w:rPr>
        <w:t>В соответств</w:t>
      </w:r>
      <w:r>
        <w:rPr>
          <w:sz w:val="28"/>
          <w:szCs w:val="28"/>
        </w:rPr>
        <w:t xml:space="preserve">ии со Стратегией социально-экономического развития Ростовской области на период </w:t>
      </w:r>
      <w:r>
        <w:rPr>
          <w:color w:val="000000"/>
          <w:sz w:val="28"/>
          <w:szCs w:val="28"/>
        </w:rPr>
        <w:t xml:space="preserve">до 2030 года, </w:t>
      </w:r>
      <w:r>
        <w:rPr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Гигантовского сельского поселения является муниципальная прогр</w:t>
      </w:r>
      <w:r>
        <w:rPr>
          <w:sz w:val="28"/>
          <w:szCs w:val="28"/>
        </w:rPr>
        <w:t>амма, которая направлена на уменьшение количества пожаров и несчастных случаев на водных объектах,  снижение рисков  их возникновения.</w:t>
      </w:r>
    </w:p>
    <w:p w:rsidR="00000000" w:rsidRDefault="002414D4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</w:rPr>
        <w:t xml:space="preserve">тапы реализации муниципальной программы не выделяются, срок реализации муниципальной программы 2019 – 2030 год. </w:t>
      </w:r>
    </w:p>
    <w:p w:rsidR="00000000" w:rsidRDefault="002414D4">
      <w:pPr>
        <w:autoSpaceDE w:val="0"/>
        <w:ind w:firstLine="720"/>
        <w:jc w:val="both"/>
      </w:pPr>
      <w:r>
        <w:rPr>
          <w:sz w:val="28"/>
          <w:szCs w:val="28"/>
        </w:rPr>
        <w:t>В резул</w:t>
      </w:r>
      <w:r>
        <w:rPr>
          <w:sz w:val="28"/>
          <w:szCs w:val="28"/>
        </w:rPr>
        <w:t>ьтате реализации муниципальной программы с 2019 по 2030 годы прогнозируется:</w:t>
      </w:r>
    </w:p>
    <w:p w:rsidR="00000000" w:rsidRDefault="002414D4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00000" w:rsidRDefault="002414D4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повысить уровень безопасности населения от пожаров;</w:t>
      </w:r>
    </w:p>
    <w:p w:rsidR="00000000" w:rsidRDefault="002414D4">
      <w:pPr>
        <w:autoSpaceDE w:val="0"/>
        <w:ind w:firstLine="720"/>
        <w:jc w:val="both"/>
      </w:pPr>
      <w:r>
        <w:rPr>
          <w:bCs/>
          <w:sz w:val="28"/>
          <w:szCs w:val="28"/>
        </w:rPr>
        <w:t>улучшить систему информирования населения поселения дл</w:t>
      </w:r>
      <w:r>
        <w:rPr>
          <w:bCs/>
          <w:sz w:val="28"/>
          <w:szCs w:val="28"/>
        </w:rPr>
        <w:t>я своевременного доведения информации об угрозе и возникновения пожаров;</w:t>
      </w:r>
    </w:p>
    <w:p w:rsidR="00000000" w:rsidRDefault="002414D4">
      <w:pPr>
        <w:widowControl w:val="0"/>
        <w:autoSpaceDE w:val="0"/>
        <w:ind w:firstLine="720"/>
        <w:jc w:val="both"/>
      </w:pPr>
      <w:r>
        <w:rPr>
          <w:bCs/>
          <w:sz w:val="28"/>
          <w:szCs w:val="28"/>
        </w:rPr>
        <w:t>провести профилактические мероприятия по предотвращению пожаров;</w:t>
      </w:r>
    </w:p>
    <w:p w:rsidR="00000000" w:rsidRDefault="002414D4">
      <w:pPr>
        <w:widowControl w:val="0"/>
        <w:autoSpaceDE w:val="0"/>
        <w:ind w:firstLine="720"/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пожаров.</w:t>
      </w:r>
    </w:p>
    <w:p w:rsidR="00000000" w:rsidRDefault="002414D4">
      <w:pPr>
        <w:widowControl w:val="0"/>
        <w:autoSpaceDE w:val="0"/>
        <w:ind w:firstLine="720"/>
      </w:pPr>
      <w:r>
        <w:rPr>
          <w:bCs/>
          <w:sz w:val="28"/>
          <w:szCs w:val="28"/>
        </w:rPr>
        <w:t>довести до населения информацию о правилах поведе</w:t>
      </w:r>
      <w:r>
        <w:rPr>
          <w:bCs/>
          <w:sz w:val="28"/>
          <w:szCs w:val="28"/>
        </w:rPr>
        <w:t xml:space="preserve">ния на водных объектах </w:t>
      </w:r>
    </w:p>
    <w:p w:rsidR="00000000" w:rsidRDefault="002414D4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000000" w:rsidRDefault="002414D4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Указанные направления реализуются в соответствии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00000" w:rsidRDefault="002414D4">
      <w:pPr>
        <w:autoSpaceDE w:val="0"/>
        <w:ind w:firstLine="709"/>
        <w:jc w:val="both"/>
      </w:pPr>
      <w:r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000000" w:rsidRDefault="002414D4">
      <w:pPr>
        <w:autoSpaceDE w:val="0"/>
        <w:ind w:firstLine="709"/>
        <w:jc w:val="both"/>
      </w:pPr>
      <w:r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000000" w:rsidRDefault="002414D4">
      <w:pPr>
        <w:autoSpaceDE w:val="0"/>
        <w:ind w:firstLine="709"/>
        <w:jc w:val="both"/>
      </w:pPr>
      <w:r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000000" w:rsidRDefault="002414D4">
      <w:pPr>
        <w:autoSpaceDE w:val="0"/>
        <w:ind w:firstLine="709"/>
        <w:jc w:val="both"/>
      </w:pPr>
      <w:r>
        <w:rPr>
          <w:bCs/>
          <w:sz w:val="28"/>
          <w:szCs w:val="28"/>
        </w:rPr>
        <w:t xml:space="preserve">Указом Президента Российской Федерации от 13.11.2012 № 1522 </w:t>
      </w:r>
      <w:r>
        <w:rPr>
          <w:bCs/>
          <w:sz w:val="28"/>
          <w:szCs w:val="28"/>
        </w:rPr>
        <w:br/>
        <w:t>«О создании комплексной системы экстренно</w:t>
      </w:r>
      <w:r>
        <w:rPr>
          <w:bCs/>
          <w:sz w:val="28"/>
          <w:szCs w:val="28"/>
        </w:rPr>
        <w:t>го оповещения населения об угрозе возникновения или о возникновении чрезвычайных ситуаций»;</w:t>
      </w:r>
    </w:p>
    <w:p w:rsidR="00000000" w:rsidRDefault="002414D4">
      <w:pPr>
        <w:autoSpaceDE w:val="0"/>
        <w:ind w:firstLine="34"/>
        <w:jc w:val="both"/>
      </w:pPr>
      <w:r>
        <w:rPr>
          <w:sz w:val="28"/>
          <w:szCs w:val="28"/>
        </w:rPr>
        <w:t xml:space="preserve">снижение рисков возникновения пожаров </w:t>
      </w:r>
      <w:r>
        <w:rPr>
          <w:sz w:val="28"/>
          <w:szCs w:val="28"/>
        </w:rPr>
        <w:br/>
        <w:t>и смягчение их возможных последствий;</w:t>
      </w:r>
    </w:p>
    <w:p w:rsidR="00000000" w:rsidRDefault="002414D4">
      <w:pPr>
        <w:autoSpaceDE w:val="0"/>
        <w:ind w:firstLine="709"/>
        <w:jc w:val="both"/>
      </w:pPr>
      <w:r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000000" w:rsidRDefault="002414D4">
      <w:pPr>
        <w:autoSpaceDE w:val="0"/>
        <w:ind w:firstLine="709"/>
      </w:pPr>
      <w:r>
        <w:rPr>
          <w:sz w:val="28"/>
          <w:szCs w:val="28"/>
        </w:rPr>
        <w:t>Сведения о показате</w:t>
      </w:r>
      <w:r>
        <w:rPr>
          <w:sz w:val="28"/>
          <w:szCs w:val="28"/>
        </w:rPr>
        <w:t xml:space="preserve">лях муниципальной  программы, подпрограмм муниципальной программы и их значениях приведены </w:t>
      </w:r>
      <w:r>
        <w:rPr>
          <w:sz w:val="28"/>
          <w:szCs w:val="28"/>
        </w:rPr>
        <w:br/>
        <w:t>в приложении № 1.</w:t>
      </w:r>
    </w:p>
    <w:p w:rsidR="00000000" w:rsidRDefault="002414D4">
      <w:pPr>
        <w:ind w:firstLine="709"/>
        <w:jc w:val="both"/>
      </w:pPr>
      <w:proofErr w:type="gramStart"/>
      <w:r>
        <w:rPr>
          <w:bCs/>
          <w:sz w:val="28"/>
        </w:rPr>
        <w:t xml:space="preserve">Перечень подпрограмм и основных мероприятий муниципальной  программы </w:t>
      </w:r>
      <w:r>
        <w:rPr>
          <w:sz w:val="28"/>
          <w:szCs w:val="28"/>
        </w:rPr>
        <w:t>приведены в приложении № 2.</w:t>
      </w:r>
      <w:proofErr w:type="gramEnd"/>
    </w:p>
    <w:p w:rsidR="00000000" w:rsidRDefault="002414D4">
      <w:pPr>
        <w:shd w:val="clear" w:color="auto" w:fill="FFFFFF"/>
        <w:ind w:firstLine="709"/>
        <w:jc w:val="both"/>
      </w:pPr>
      <w:r>
        <w:rPr>
          <w:sz w:val="28"/>
          <w:szCs w:val="28"/>
        </w:rPr>
        <w:t>Расходы местного  бюджета на реализацию муниципал</w:t>
      </w:r>
      <w:r>
        <w:rPr>
          <w:sz w:val="28"/>
          <w:szCs w:val="28"/>
        </w:rPr>
        <w:t>ьной программы указаны в приложении № 3 к настоящей муниципальной программе.</w:t>
      </w:r>
    </w:p>
    <w:p w:rsidR="00000000" w:rsidRDefault="002414D4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Расходы на реализацию муниципальной  программы приведены </w:t>
      </w:r>
      <w:r>
        <w:rPr>
          <w:sz w:val="28"/>
          <w:szCs w:val="28"/>
        </w:rPr>
        <w:br/>
        <w:t>в приложении № 4.</w:t>
      </w:r>
    </w:p>
    <w:p w:rsidR="00000000" w:rsidRDefault="002414D4">
      <w:pPr>
        <w:widowControl w:val="0"/>
        <w:autoSpaceDE w:val="0"/>
        <w:ind w:firstLine="720"/>
        <w:jc w:val="both"/>
        <w:rPr>
          <w:color w:val="00B0F0"/>
          <w:sz w:val="28"/>
          <w:szCs w:val="28"/>
        </w:rPr>
      </w:pPr>
    </w:p>
    <w:p w:rsidR="00000000" w:rsidRDefault="002414D4">
      <w:pPr>
        <w:widowControl w:val="0"/>
        <w:autoSpaceDE w:val="0"/>
        <w:ind w:firstLine="720"/>
        <w:jc w:val="both"/>
        <w:rPr>
          <w:color w:val="00B0F0"/>
          <w:sz w:val="28"/>
          <w:szCs w:val="28"/>
        </w:rPr>
      </w:pPr>
    </w:p>
    <w:p w:rsidR="00000000" w:rsidRDefault="002414D4">
      <w:pPr>
        <w:widowControl w:val="0"/>
        <w:autoSpaceDE w:val="0"/>
        <w:ind w:firstLine="720"/>
        <w:jc w:val="both"/>
        <w:rPr>
          <w:color w:val="00B0F0"/>
          <w:sz w:val="28"/>
          <w:szCs w:val="28"/>
        </w:rPr>
      </w:pPr>
    </w:p>
    <w:p w:rsidR="00000000" w:rsidRDefault="002414D4">
      <w:pPr>
        <w:jc w:val="center"/>
      </w:pPr>
      <w:r>
        <w:rPr>
          <w:sz w:val="28"/>
          <w:szCs w:val="28"/>
        </w:rPr>
        <w:t xml:space="preserve">Общая характеристика участия Гигантовского сельского поселения </w:t>
      </w:r>
      <w:r>
        <w:rPr>
          <w:sz w:val="28"/>
          <w:szCs w:val="28"/>
        </w:rPr>
        <w:br/>
        <w:t>в реализации муниципальной программы</w:t>
      </w:r>
    </w:p>
    <w:p w:rsidR="00000000" w:rsidRDefault="002414D4">
      <w:pPr>
        <w:widowControl w:val="0"/>
        <w:autoSpaceDE w:val="0"/>
        <w:ind w:firstLine="720"/>
        <w:jc w:val="both"/>
        <w:rPr>
          <w:color w:val="00B0F0"/>
          <w:sz w:val="28"/>
          <w:szCs w:val="28"/>
        </w:rPr>
      </w:pPr>
    </w:p>
    <w:p w:rsidR="00000000" w:rsidRDefault="002414D4">
      <w:pPr>
        <w:widowControl w:val="0"/>
        <w:autoSpaceDE w:val="0"/>
        <w:ind w:firstLine="720"/>
        <w:jc w:val="both"/>
        <w:rPr>
          <w:color w:val="00B0F0"/>
          <w:sz w:val="28"/>
          <w:szCs w:val="28"/>
        </w:rPr>
      </w:pPr>
    </w:p>
    <w:p w:rsidR="00000000" w:rsidRDefault="002414D4">
      <w:pPr>
        <w:shd w:val="clear" w:color="auto" w:fill="FFFFFF"/>
        <w:ind w:firstLine="709"/>
        <w:jc w:val="both"/>
        <w:sectPr w:rsidR="00000000">
          <w:footerReference w:type="default" r:id="rId7"/>
          <w:footerReference w:type="first" r:id="rId8"/>
          <w:pgSz w:w="11906" w:h="16838"/>
          <w:pgMar w:top="822" w:right="851" w:bottom="1134" w:left="1276" w:header="720" w:footer="709" w:gutter="0"/>
          <w:cols w:space="720"/>
          <w:docGrid w:linePitch="600" w:charSpace="40960"/>
        </w:sectPr>
      </w:pPr>
      <w:r>
        <w:rPr>
          <w:sz w:val="28"/>
          <w:szCs w:val="28"/>
        </w:rPr>
        <w:t>Эффективность реализации мероприятий муниципальной программы будет отслеживаться по показателям (индикаторам) муниципальной программы.</w:t>
      </w:r>
    </w:p>
    <w:p w:rsidR="00000000" w:rsidRDefault="002414D4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000000" w:rsidRDefault="002414D4">
      <w:pPr>
        <w:tabs>
          <w:tab w:val="left" w:pos="2038"/>
        </w:tabs>
        <w:autoSpaceDE w:val="0"/>
        <w:ind w:left="9923"/>
        <w:jc w:val="right"/>
      </w:pPr>
      <w:bookmarkStart w:id="1" w:name="Par676"/>
      <w:bookmarkEnd w:id="1"/>
      <w:r>
        <w:rPr>
          <w:kern w:val="2"/>
          <w:sz w:val="24"/>
          <w:szCs w:val="24"/>
        </w:rPr>
        <w:t>Приложение № 1</w:t>
      </w:r>
    </w:p>
    <w:p w:rsidR="00000000" w:rsidRDefault="002414D4">
      <w:pPr>
        <w:tabs>
          <w:tab w:val="left" w:pos="4928"/>
          <w:tab w:val="left" w:pos="9857"/>
        </w:tabs>
        <w:autoSpaceDE w:val="0"/>
        <w:ind w:left="9923"/>
        <w:jc w:val="right"/>
      </w:pPr>
      <w:r>
        <w:rPr>
          <w:kern w:val="2"/>
          <w:sz w:val="24"/>
          <w:szCs w:val="24"/>
        </w:rPr>
        <w:t>к муниципальной программе «Пожарная безопасность и безопасность людей на водных объектах»</w:t>
      </w: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</w:pPr>
      <w:r>
        <w:rPr>
          <w:bCs/>
          <w:kern w:val="2"/>
          <w:sz w:val="28"/>
          <w:szCs w:val="28"/>
        </w:rPr>
        <w:t xml:space="preserve">СВЕДЕНИЯ </w:t>
      </w:r>
    </w:p>
    <w:p w:rsidR="00000000" w:rsidRDefault="002414D4">
      <w:pPr>
        <w:autoSpaceDE w:val="0"/>
        <w:jc w:val="center"/>
      </w:pP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 xml:space="preserve"> показателях муниципальной программы</w:t>
      </w:r>
      <w:r>
        <w:rPr>
          <w:kern w:val="2"/>
          <w:sz w:val="28"/>
          <w:szCs w:val="28"/>
        </w:rPr>
        <w:t xml:space="preserve"> </w:t>
      </w:r>
    </w:p>
    <w:p w:rsidR="00000000" w:rsidRDefault="002414D4">
      <w:pPr>
        <w:autoSpaceDE w:val="0"/>
        <w:jc w:val="center"/>
      </w:pP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«Пожарная безопасность и безопасность людей на водных объектах», </w:t>
      </w:r>
      <w:r>
        <w:rPr>
          <w:bCs/>
          <w:kern w:val="2"/>
          <w:sz w:val="28"/>
          <w:szCs w:val="28"/>
        </w:rPr>
        <w:t>подпрограмм муниципальной  программы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и их значениях</w:t>
      </w: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540"/>
        <w:gridCol w:w="3254"/>
        <w:gridCol w:w="1393"/>
        <w:gridCol w:w="1105"/>
        <w:gridCol w:w="762"/>
        <w:gridCol w:w="851"/>
        <w:gridCol w:w="708"/>
        <w:gridCol w:w="567"/>
        <w:gridCol w:w="709"/>
        <w:gridCol w:w="709"/>
        <w:gridCol w:w="709"/>
        <w:gridCol w:w="708"/>
        <w:gridCol w:w="709"/>
        <w:gridCol w:w="851"/>
        <w:gridCol w:w="708"/>
        <w:gridCol w:w="886"/>
      </w:tblGrid>
      <w:tr w:rsidR="00000000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№</w:t>
            </w:r>
          </w:p>
          <w:p w:rsidR="00000000" w:rsidRDefault="002414D4">
            <w:pPr>
              <w:autoSpaceDE w:val="0"/>
              <w:jc w:val="center"/>
            </w:pPr>
            <w:proofErr w:type="spellStart"/>
            <w:proofErr w:type="gramStart"/>
            <w:r>
              <w:rPr>
                <w:bCs/>
                <w:kern w:val="2"/>
              </w:rPr>
              <w:t>п</w:t>
            </w:r>
            <w:proofErr w:type="spellEnd"/>
            <w:proofErr w:type="gramEnd"/>
            <w:r>
              <w:rPr>
                <w:bCs/>
                <w:kern w:val="2"/>
              </w:rPr>
              <w:t>/</w:t>
            </w:r>
            <w:proofErr w:type="spellStart"/>
            <w:r>
              <w:rPr>
                <w:bCs/>
                <w:kern w:val="2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bCs/>
                <w:kern w:val="2"/>
              </w:rPr>
              <w:t xml:space="preserve">Номер и наименование </w:t>
            </w:r>
          </w:p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 xml:space="preserve">показателя 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Вид показателя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Единица измере</w:t>
            </w:r>
            <w:r>
              <w:rPr>
                <w:bCs/>
                <w:kern w:val="2"/>
              </w:rPr>
              <w:softHyphen/>
              <w:t>ния</w:t>
            </w:r>
          </w:p>
        </w:tc>
        <w:tc>
          <w:tcPr>
            <w:tcW w:w="8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Значение показателя по го</w:t>
            </w:r>
            <w:r>
              <w:rPr>
                <w:bCs/>
                <w:kern w:val="2"/>
              </w:rPr>
              <w:t>дам</w:t>
            </w:r>
          </w:p>
        </w:tc>
      </w:tr>
      <w:tr w:rsidR="00000000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2030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16</w:t>
            </w:r>
          </w:p>
        </w:tc>
      </w:tr>
      <w:tr w:rsidR="00000000">
        <w:tc>
          <w:tcPr>
            <w:tcW w:w="151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tabs>
                <w:tab w:val="left" w:pos="4928"/>
                <w:tab w:val="left" w:pos="9857"/>
              </w:tabs>
              <w:autoSpaceDE w:val="0"/>
              <w:ind w:firstLine="425"/>
              <w:jc w:val="center"/>
            </w:pPr>
            <w:r>
              <w:rPr>
                <w:bCs/>
                <w:kern w:val="2"/>
              </w:rPr>
              <w:t xml:space="preserve">Муниципальная  программа </w:t>
            </w:r>
            <w:r>
              <w:rPr>
                <w:kern w:val="2"/>
              </w:rPr>
              <w:t>«Пожарная безопасность и безопасность людей на водных объектах»</w:t>
            </w:r>
          </w:p>
        </w:tc>
      </w:tr>
      <w:tr w:rsidR="00000000">
        <w:trPr>
          <w:trHeight w:val="109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</w:pPr>
            <w:r>
              <w:rPr>
                <w:bCs/>
                <w:kern w:val="2"/>
              </w:rPr>
              <w:t xml:space="preserve">Показатель 1. </w:t>
            </w:r>
          </w:p>
          <w:p w:rsidR="00000000" w:rsidRDefault="002414D4">
            <w:pPr>
              <w:autoSpaceDE w:val="0"/>
            </w:pPr>
            <w:r>
              <w:rPr>
                <w:bCs/>
                <w:sz w:val="22"/>
                <w:szCs w:val="22"/>
              </w:rPr>
              <w:t>количество профилактических мероприятий</w:t>
            </w:r>
            <w:r>
              <w:rPr>
                <w:bCs/>
                <w:sz w:val="22"/>
                <w:szCs w:val="22"/>
              </w:rPr>
              <w:t xml:space="preserve"> по предупреждению и пожаров 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ведомственный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единиц (профилактических выездов)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</w:tr>
      <w:tr w:rsidR="00000000">
        <w:trPr>
          <w:trHeight w:val="78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bCs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единиц (лекций и бесед)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</w:tr>
      <w:tr w:rsidR="00000000">
        <w:trPr>
          <w:trHeight w:val="4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</w:pPr>
            <w:r>
              <w:rPr>
                <w:bCs/>
                <w:kern w:val="2"/>
              </w:rPr>
              <w:t>Показатель 2.</w:t>
            </w:r>
          </w:p>
          <w:p w:rsidR="00000000" w:rsidRDefault="002414D4">
            <w:pPr>
              <w:autoSpaceDE w:val="0"/>
            </w:pPr>
            <w:r>
              <w:rPr>
                <w:bCs/>
                <w:kern w:val="2"/>
              </w:rPr>
              <w:t xml:space="preserve"> </w:t>
            </w:r>
            <w:r>
              <w:rPr>
                <w:sz w:val="22"/>
                <w:szCs w:val="22"/>
              </w:rPr>
              <w:t>охват населения оповещаемого системой  оповещения.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ведомственный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человек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1482,5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1353,0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1658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</w:pPr>
          </w:p>
        </w:tc>
      </w:tr>
      <w:tr w:rsidR="00000000">
        <w:trPr>
          <w:trHeight w:val="29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bCs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проценты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58,0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66,5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67,0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78,5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80,0</w:t>
            </w:r>
          </w:p>
        </w:tc>
      </w:tr>
      <w:tr w:rsidR="00000000">
        <w:tc>
          <w:tcPr>
            <w:tcW w:w="151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Подпрограмма 1 ««Пожарная безопасность и безопасность людей на водных объектах»»</w:t>
            </w:r>
          </w:p>
        </w:tc>
      </w:tr>
      <w:tr w:rsidR="0000000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both"/>
            </w:pPr>
            <w:r>
              <w:rPr>
                <w:bCs/>
                <w:kern w:val="2"/>
              </w:rPr>
              <w:t xml:space="preserve">Показатель 1.1. </w:t>
            </w:r>
            <w:r>
              <w:rPr>
                <w:bCs/>
                <w:sz w:val="22"/>
                <w:szCs w:val="22"/>
              </w:rPr>
              <w:t>Уменьшение возгораний на территории поселения</w:t>
            </w:r>
          </w:p>
          <w:p w:rsidR="00000000" w:rsidRDefault="002414D4">
            <w:pPr>
              <w:autoSpaceDE w:val="0"/>
              <w:rPr>
                <w:bCs/>
                <w:kern w:val="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bCs/>
                <w:kern w:val="2"/>
              </w:rPr>
              <w:t>ведо</w:t>
            </w:r>
            <w:r>
              <w:rPr>
                <w:bCs/>
                <w:kern w:val="2"/>
              </w:rPr>
              <w:t>м</w:t>
            </w:r>
            <w:r>
              <w:rPr>
                <w:bCs/>
                <w:kern w:val="2"/>
              </w:rPr>
              <w:softHyphen/>
              <w:t>ственный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bCs/>
                <w:kern w:val="2"/>
                <w:sz w:val="18"/>
                <w:szCs w:val="18"/>
              </w:rPr>
              <w:t>процентов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91,5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92,0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bCs/>
                <w:kern w:val="2"/>
              </w:rPr>
              <w:t>93,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96,0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97,0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99,0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kern w:val="2"/>
              </w:rPr>
              <w:t>100</w:t>
            </w:r>
          </w:p>
        </w:tc>
      </w:tr>
    </w:tbl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autoSpaceDE w:val="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000000" w:rsidRDefault="002414D4">
      <w:pPr>
        <w:autoSpaceDE w:val="0"/>
        <w:jc w:val="center"/>
        <w:rPr>
          <w:sz w:val="28"/>
          <w:szCs w:val="28"/>
        </w:rPr>
      </w:pPr>
    </w:p>
    <w:p w:rsidR="00000000" w:rsidRDefault="002414D4">
      <w:pPr>
        <w:autoSpaceDE w:val="0"/>
        <w:jc w:val="right"/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000000" w:rsidRDefault="002414D4">
      <w:pPr>
        <w:autoSpaceDE w:val="0"/>
        <w:jc w:val="right"/>
        <w:rPr>
          <w:sz w:val="24"/>
          <w:szCs w:val="24"/>
        </w:rPr>
      </w:pPr>
    </w:p>
    <w:p w:rsidR="00000000" w:rsidRDefault="002414D4">
      <w:pPr>
        <w:autoSpaceDE w:val="0"/>
        <w:jc w:val="right"/>
        <w:rPr>
          <w:sz w:val="24"/>
          <w:szCs w:val="24"/>
        </w:rPr>
      </w:pPr>
    </w:p>
    <w:p w:rsidR="00000000" w:rsidRDefault="002414D4">
      <w:pPr>
        <w:autoSpaceDE w:val="0"/>
        <w:jc w:val="right"/>
      </w:pPr>
      <w:r>
        <w:rPr>
          <w:sz w:val="24"/>
          <w:szCs w:val="24"/>
        </w:rPr>
        <w:t>Приложение № 2</w:t>
      </w:r>
    </w:p>
    <w:p w:rsidR="00000000" w:rsidRDefault="002414D4">
      <w:pPr>
        <w:spacing w:line="228" w:lineRule="auto"/>
        <w:ind w:left="11199"/>
        <w:jc w:val="right"/>
      </w:pPr>
      <w:r>
        <w:rPr>
          <w:sz w:val="24"/>
          <w:szCs w:val="24"/>
        </w:rPr>
        <w:t xml:space="preserve">к муниципальной  программе </w:t>
      </w:r>
      <w:r>
        <w:rPr>
          <w:kern w:val="2"/>
          <w:sz w:val="24"/>
          <w:szCs w:val="24"/>
        </w:rPr>
        <w:t>«</w:t>
      </w:r>
      <w:r>
        <w:rPr>
          <w:kern w:val="2"/>
          <w:sz w:val="26"/>
          <w:szCs w:val="26"/>
        </w:rPr>
        <w:t>Пожарная безопасность и безопасность  людей на водных объектах»</w:t>
      </w:r>
      <w:r>
        <w:rPr>
          <w:sz w:val="26"/>
          <w:szCs w:val="26"/>
        </w:rPr>
        <w:t>»</w:t>
      </w:r>
    </w:p>
    <w:p w:rsidR="00000000" w:rsidRDefault="002414D4">
      <w:pPr>
        <w:spacing w:line="228" w:lineRule="auto"/>
        <w:jc w:val="right"/>
        <w:rPr>
          <w:bCs/>
          <w:sz w:val="28"/>
        </w:rPr>
      </w:pPr>
    </w:p>
    <w:p w:rsidR="00000000" w:rsidRDefault="002414D4">
      <w:pPr>
        <w:spacing w:line="228" w:lineRule="auto"/>
        <w:jc w:val="center"/>
      </w:pPr>
      <w:r>
        <w:rPr>
          <w:bCs/>
          <w:sz w:val="28"/>
        </w:rPr>
        <w:t>ПЕРЕЧЕНЬ</w:t>
      </w:r>
    </w:p>
    <w:p w:rsidR="00000000" w:rsidRDefault="002414D4">
      <w:pPr>
        <w:spacing w:line="228" w:lineRule="auto"/>
        <w:jc w:val="center"/>
      </w:pPr>
      <w:r>
        <w:rPr>
          <w:bCs/>
          <w:sz w:val="28"/>
        </w:rPr>
        <w:t>подпрограмм и основных мероприятий мун</w:t>
      </w:r>
      <w:r>
        <w:rPr>
          <w:bCs/>
          <w:sz w:val="28"/>
        </w:rPr>
        <w:t xml:space="preserve">иципальной  программы </w:t>
      </w:r>
      <w:r>
        <w:rPr>
          <w:bCs/>
          <w:kern w:val="2"/>
          <w:sz w:val="28"/>
          <w:szCs w:val="28"/>
        </w:rPr>
        <w:t>«Пожарная безопасность и безопасность людей  на водных объектах»</w:t>
      </w:r>
    </w:p>
    <w:p w:rsidR="00000000" w:rsidRDefault="002414D4">
      <w:pPr>
        <w:spacing w:line="228" w:lineRule="auto"/>
        <w:jc w:val="center"/>
        <w:rPr>
          <w:bCs/>
          <w:sz w:val="28"/>
        </w:rPr>
      </w:pPr>
    </w:p>
    <w:tbl>
      <w:tblPr>
        <w:tblW w:w="0" w:type="auto"/>
        <w:tblInd w:w="-5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07"/>
        <w:gridCol w:w="3392"/>
        <w:gridCol w:w="1999"/>
        <w:gridCol w:w="1426"/>
        <w:gridCol w:w="1427"/>
        <w:gridCol w:w="2121"/>
        <w:gridCol w:w="1966"/>
        <w:gridCol w:w="2160"/>
      </w:tblGrid>
      <w:tr w:rsidR="00000000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Номер и наименование </w:t>
            </w:r>
            <w:r>
              <w:rPr>
                <w:sz w:val="22"/>
                <w:szCs w:val="22"/>
              </w:rPr>
              <w:br/>
              <w:t xml:space="preserve">основного мероприятия подпрограммы 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Участник, ответственный </w:t>
            </w:r>
            <w:r>
              <w:rPr>
                <w:sz w:val="22"/>
                <w:szCs w:val="22"/>
              </w:rPr>
              <w:br/>
              <w:t>за исполнение основного мероприятия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Ожидаемый </w:t>
            </w:r>
            <w:r>
              <w:rPr>
                <w:sz w:val="22"/>
                <w:szCs w:val="22"/>
              </w:rPr>
              <w:br/>
              <w:t xml:space="preserve">результат </w:t>
            </w:r>
            <w:r>
              <w:rPr>
                <w:sz w:val="22"/>
                <w:szCs w:val="22"/>
              </w:rPr>
              <w:br/>
              <w:t>(краткое описани</w:t>
            </w:r>
            <w:r>
              <w:rPr>
                <w:sz w:val="22"/>
                <w:szCs w:val="22"/>
              </w:rPr>
              <w:t>е)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Последствия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нереализации</w:t>
            </w:r>
            <w:proofErr w:type="spellEnd"/>
            <w:r>
              <w:rPr>
                <w:sz w:val="22"/>
                <w:szCs w:val="22"/>
              </w:rPr>
              <w:t xml:space="preserve"> основного </w:t>
            </w:r>
            <w:r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Связь </w:t>
            </w:r>
            <w:r>
              <w:rPr>
                <w:sz w:val="22"/>
                <w:szCs w:val="22"/>
              </w:rPr>
              <w:br/>
              <w:t xml:space="preserve">с показателями муниципальной </w:t>
            </w:r>
            <w:r>
              <w:rPr>
                <w:sz w:val="22"/>
                <w:szCs w:val="22"/>
              </w:rPr>
              <w:br/>
              <w:t xml:space="preserve">программы </w:t>
            </w:r>
            <w:r>
              <w:rPr>
                <w:sz w:val="22"/>
                <w:szCs w:val="22"/>
              </w:rPr>
              <w:br/>
              <w:t>(подпрограммы)</w:t>
            </w:r>
          </w:p>
        </w:tc>
      </w:tr>
      <w:tr w:rsidR="00000000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начала 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 xml:space="preserve">окончания </w:t>
            </w:r>
            <w:r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28" w:lineRule="auto"/>
              <w:rPr>
                <w:sz w:val="22"/>
                <w:szCs w:val="22"/>
              </w:rPr>
            </w:pPr>
          </w:p>
        </w:tc>
      </w:tr>
    </w:tbl>
    <w:p w:rsidR="00000000" w:rsidRDefault="002414D4">
      <w:pPr>
        <w:spacing w:line="228" w:lineRule="auto"/>
        <w:rPr>
          <w:sz w:val="22"/>
          <w:szCs w:val="22"/>
        </w:rPr>
      </w:pPr>
    </w:p>
    <w:tbl>
      <w:tblPr>
        <w:tblW w:w="0" w:type="auto"/>
        <w:tblInd w:w="-5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08"/>
        <w:gridCol w:w="3391"/>
        <w:gridCol w:w="1999"/>
        <w:gridCol w:w="1426"/>
        <w:gridCol w:w="1427"/>
        <w:gridCol w:w="2121"/>
        <w:gridCol w:w="1966"/>
        <w:gridCol w:w="2160"/>
      </w:tblGrid>
      <w:tr w:rsidR="00000000">
        <w:trPr>
          <w:tblHeader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00000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tabs>
                <w:tab w:val="left" w:pos="3255"/>
                <w:tab w:val="center" w:pos="7138"/>
              </w:tabs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Подпрограмма 1 «</w:t>
            </w:r>
            <w:r>
              <w:rPr>
                <w:kern w:val="2"/>
                <w:sz w:val="22"/>
                <w:szCs w:val="22"/>
              </w:rPr>
              <w:t>«</w:t>
            </w:r>
            <w:r>
              <w:rPr>
                <w:kern w:val="2"/>
              </w:rPr>
              <w:t>Пожарная безопасность и безопасность людей  на водных о</w:t>
            </w:r>
            <w:r>
              <w:rPr>
                <w:kern w:val="2"/>
              </w:rPr>
              <w:t>бъектах»</w:t>
            </w:r>
            <w:r>
              <w:rPr>
                <w:sz w:val="22"/>
                <w:szCs w:val="22"/>
              </w:rPr>
              <w:t>»</w:t>
            </w:r>
          </w:p>
        </w:tc>
      </w:tr>
      <w:tr w:rsidR="00000000">
        <w:trPr>
          <w:trHeight w:val="467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4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widowControl w:val="0"/>
              <w:autoSpaceDE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Цель 1 подпрограммы 1»Минимизация социального и экономического ущерба, наносимого населению, экономике и природной среде вследствие </w:t>
            </w:r>
            <w:proofErr w:type="gramStart"/>
            <w:r>
              <w:rPr>
                <w:rFonts w:eastAsia="Calibri"/>
                <w:sz w:val="22"/>
                <w:szCs w:val="22"/>
              </w:rPr>
              <w:t>пожаров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а так же безопасность на водных объектах»</w:t>
            </w:r>
          </w:p>
        </w:tc>
      </w:tr>
      <w:tr w:rsidR="00000000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414D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Задача 1 подпрограммы 1 «</w:t>
            </w:r>
            <w:r>
              <w:rPr>
                <w:rFonts w:eastAsia="Calibri"/>
                <w:sz w:val="22"/>
                <w:szCs w:val="22"/>
              </w:rPr>
              <w:t>Повышение уровня пожарной безопас</w:t>
            </w:r>
            <w:r>
              <w:rPr>
                <w:rFonts w:eastAsia="Calibri"/>
                <w:sz w:val="22"/>
                <w:szCs w:val="22"/>
              </w:rPr>
              <w:t>ности</w:t>
            </w:r>
            <w:r>
              <w:rPr>
                <w:sz w:val="22"/>
                <w:szCs w:val="22"/>
              </w:rPr>
              <w:t xml:space="preserve">  и безопасности людей  на водных объектах населения и территории Гигантовского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000000"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</w:pPr>
            <w:r>
              <w:rPr>
                <w:bCs/>
                <w:sz w:val="22"/>
                <w:szCs w:val="22"/>
              </w:rPr>
              <w:t xml:space="preserve">Основное мероприятие 1.1. </w:t>
            </w:r>
            <w:r>
              <w:rPr>
                <w:sz w:val="24"/>
                <w:szCs w:val="24"/>
              </w:rPr>
              <w:t>Мероприятия по обеспечению пожарной безопасности</w:t>
            </w:r>
            <w:r>
              <w:rPr>
                <w:sz w:val="22"/>
                <w:szCs w:val="22"/>
              </w:rPr>
              <w:t xml:space="preserve"> и безопасности  людей на водных объектах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</w:pPr>
            <w:r>
              <w:rPr>
                <w:sz w:val="22"/>
                <w:szCs w:val="22"/>
              </w:rPr>
              <w:t>Администрация Гигантовского се</w:t>
            </w:r>
            <w:r>
              <w:rPr>
                <w:sz w:val="22"/>
                <w:szCs w:val="22"/>
              </w:rPr>
              <w:t>льского поселения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2019год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2030 год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</w:pPr>
            <w:r>
              <w:rPr>
                <w:rFonts w:eastAsia="Calibri"/>
                <w:sz w:val="22"/>
                <w:szCs w:val="22"/>
              </w:rPr>
              <w:t>Проведение профилактических мероприятий и повышение готовности населения к действиям при возникновении пожаров  и ЧС на водных объектах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</w:pPr>
            <w:r>
              <w:rPr>
                <w:sz w:val="22"/>
                <w:szCs w:val="22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 1.1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2414D4">
      <w:pPr>
        <w:ind w:firstLine="709"/>
        <w:rPr>
          <w:kern w:val="2"/>
          <w:sz w:val="28"/>
          <w:szCs w:val="28"/>
        </w:rPr>
      </w:pPr>
    </w:p>
    <w:p w:rsidR="00000000" w:rsidRDefault="002414D4">
      <w:pPr>
        <w:ind w:left="1701"/>
        <w:rPr>
          <w:bCs/>
          <w:kern w:val="2"/>
          <w:sz w:val="24"/>
          <w:szCs w:val="24"/>
        </w:rPr>
      </w:pPr>
    </w:p>
    <w:p w:rsidR="00000000" w:rsidRDefault="002414D4">
      <w:pPr>
        <w:ind w:left="1701"/>
        <w:rPr>
          <w:bCs/>
          <w:kern w:val="2"/>
          <w:sz w:val="24"/>
          <w:szCs w:val="24"/>
        </w:rPr>
      </w:pPr>
    </w:p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widowControl w:val="0"/>
        <w:autoSpaceDE w:val="0"/>
        <w:jc w:val="right"/>
      </w:pPr>
      <w:r>
        <w:rPr>
          <w:sz w:val="24"/>
          <w:szCs w:val="24"/>
        </w:rPr>
        <w:t xml:space="preserve">Приложение № 3 </w:t>
      </w:r>
    </w:p>
    <w:p w:rsidR="00000000" w:rsidRDefault="002414D4">
      <w:pPr>
        <w:widowControl w:val="0"/>
        <w:autoSpaceDE w:val="0"/>
        <w:jc w:val="right"/>
      </w:pPr>
      <w:r>
        <w:rPr>
          <w:sz w:val="24"/>
          <w:szCs w:val="24"/>
        </w:rPr>
        <w:t xml:space="preserve">к муниципальной программе </w:t>
      </w:r>
    </w:p>
    <w:p w:rsidR="00000000" w:rsidRDefault="002414D4">
      <w:pPr>
        <w:widowControl w:val="0"/>
        <w:autoSpaceDE w:val="0"/>
        <w:jc w:val="right"/>
      </w:pPr>
      <w:r>
        <w:rPr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«Пожарная безопасность и безопасность людей  на водных объектах»</w:t>
      </w:r>
    </w:p>
    <w:p w:rsidR="00000000" w:rsidRDefault="002414D4">
      <w:pPr>
        <w:widowControl w:val="0"/>
        <w:autoSpaceDE w:val="0"/>
        <w:jc w:val="right"/>
        <w:rPr>
          <w:sz w:val="28"/>
          <w:szCs w:val="28"/>
        </w:rPr>
      </w:pPr>
    </w:p>
    <w:p w:rsidR="00000000" w:rsidRDefault="002414D4">
      <w:pPr>
        <w:widowControl w:val="0"/>
        <w:autoSpaceDE w:val="0"/>
        <w:jc w:val="center"/>
      </w:pPr>
      <w:r>
        <w:rPr>
          <w:bCs/>
          <w:sz w:val="28"/>
          <w:szCs w:val="28"/>
        </w:rPr>
        <w:t>«РАСХОДЫ</w:t>
      </w:r>
      <w:r>
        <w:rPr>
          <w:bCs/>
          <w:sz w:val="28"/>
          <w:szCs w:val="28"/>
        </w:rPr>
        <w:br/>
        <w:t xml:space="preserve"> местного бюджета на реализацию муниципальной программы Гигантовского  сельского поселения с 2019-2030 годы</w:t>
      </w:r>
    </w:p>
    <w:p w:rsidR="00000000" w:rsidRDefault="002414D4">
      <w:pPr>
        <w:rPr>
          <w:sz w:val="2"/>
          <w:szCs w:val="2"/>
        </w:rPr>
      </w:pPr>
    </w:p>
    <w:tbl>
      <w:tblPr>
        <w:tblW w:w="0" w:type="auto"/>
        <w:tblInd w:w="-5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567"/>
        <w:gridCol w:w="709"/>
        <w:gridCol w:w="1134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09"/>
      </w:tblGrid>
      <w:tr w:rsidR="00000000">
        <w:trPr>
          <w:trHeight w:val="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spacing w:val="-6"/>
                <w:sz w:val="24"/>
                <w:szCs w:val="24"/>
              </w:rPr>
              <w:t>Наименов</w:t>
            </w:r>
            <w:r>
              <w:rPr>
                <w:spacing w:val="-6"/>
                <w:sz w:val="24"/>
                <w:szCs w:val="24"/>
              </w:rPr>
              <w:t>ание муниципальной программы, подпрограммы муниципальной  программы,</w:t>
            </w:r>
          </w:p>
          <w:p w:rsidR="00000000" w:rsidRDefault="002414D4">
            <w:pPr>
              <w:autoSpaceDE w:val="0"/>
              <w:jc w:val="center"/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pacing w:val="-6"/>
                <w:sz w:val="24"/>
                <w:szCs w:val="24"/>
              </w:rPr>
              <w:t xml:space="preserve">Ответственный  </w:t>
            </w:r>
            <w:r>
              <w:rPr>
                <w:spacing w:val="-6"/>
                <w:sz w:val="24"/>
                <w:szCs w:val="24"/>
              </w:rPr>
              <w:br/>
              <w:t xml:space="preserve">исполнитель   </w:t>
            </w:r>
            <w:r>
              <w:rPr>
                <w:spacing w:val="-6"/>
                <w:sz w:val="24"/>
                <w:szCs w:val="24"/>
              </w:rPr>
              <w:br/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pacing w:val="-6"/>
                <w:sz w:val="24"/>
                <w:szCs w:val="24"/>
              </w:rPr>
              <w:t xml:space="preserve">Код бюджетной   </w:t>
            </w:r>
            <w:r>
              <w:rPr>
                <w:spacing w:val="-6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000000" w:rsidRDefault="002414D4">
            <w:pPr>
              <w:autoSpaceDE w:val="0"/>
              <w:jc w:val="center"/>
            </w:pPr>
            <w:r>
              <w:rPr>
                <w:kern w:val="2"/>
                <w:sz w:val="24"/>
                <w:szCs w:val="24"/>
              </w:rPr>
              <w:t>(тыс. рублей)</w:t>
            </w:r>
          </w:p>
          <w:p w:rsidR="00000000" w:rsidRDefault="002414D4">
            <w:pPr>
              <w:autoSpaceDE w:val="0"/>
              <w:jc w:val="center"/>
            </w:pPr>
            <w:r>
              <w:rPr>
                <w:kern w:val="2"/>
                <w:sz w:val="24"/>
                <w:szCs w:val="24"/>
              </w:rPr>
              <w:t>2019-2030 г.г.</w:t>
            </w:r>
          </w:p>
        </w:tc>
        <w:tc>
          <w:tcPr>
            <w:tcW w:w="86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000000" w:rsidRDefault="002414D4">
            <w:pPr>
              <w:autoSpaceDE w:val="0"/>
              <w:jc w:val="center"/>
            </w:pPr>
            <w:r>
              <w:rPr>
                <w:kern w:val="2"/>
                <w:sz w:val="24"/>
                <w:szCs w:val="24"/>
              </w:rPr>
              <w:t>по годам реализации муниципальной про</w:t>
            </w:r>
            <w:r>
              <w:rPr>
                <w:kern w:val="2"/>
                <w:sz w:val="24"/>
                <w:szCs w:val="24"/>
              </w:rPr>
              <w:t>граммы (тыс. рублей)</w:t>
            </w:r>
          </w:p>
        </w:tc>
      </w:tr>
      <w:tr w:rsidR="00000000">
        <w:trPr>
          <w:trHeight w:val="8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000000" w:rsidRDefault="002414D4">
            <w:pPr>
              <w:autoSpaceDE w:val="0"/>
              <w:ind w:left="113" w:right="113"/>
              <w:jc w:val="center"/>
            </w:pPr>
            <w:r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000000" w:rsidRDefault="002414D4">
            <w:pPr>
              <w:autoSpaceDE w:val="0"/>
              <w:ind w:left="113" w:right="113"/>
              <w:jc w:val="center"/>
            </w:pPr>
            <w:proofErr w:type="spellStart"/>
            <w:r>
              <w:rPr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000000" w:rsidRDefault="002414D4">
            <w:pPr>
              <w:autoSpaceDE w:val="0"/>
              <w:ind w:left="113" w:right="113"/>
              <w:jc w:val="center"/>
            </w:pPr>
            <w:r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000000" w:rsidRDefault="002414D4">
            <w:pPr>
              <w:autoSpaceDE w:val="0"/>
              <w:ind w:left="113" w:right="113"/>
              <w:jc w:val="center"/>
            </w:pPr>
            <w:r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pacing w:val="-6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000000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</w:tr>
      <w:tr w:rsidR="00000000">
        <w:trPr>
          <w:trHeight w:val="2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Муниципальная программа «Пожарная  безопасность и безопасность людей на водных объектах»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</w:pPr>
            <w:r>
              <w:rPr>
                <w:color w:val="000000"/>
                <w:sz w:val="24"/>
                <w:szCs w:val="24"/>
              </w:rPr>
              <w:t>всего,</w:t>
            </w:r>
          </w:p>
          <w:p w:rsidR="00000000" w:rsidRDefault="002414D4">
            <w:pPr>
              <w:autoSpaceDE w:val="0"/>
            </w:pPr>
            <w:r>
              <w:rPr>
                <w:color w:val="000000"/>
                <w:sz w:val="24"/>
                <w:szCs w:val="24"/>
              </w:rPr>
              <w:t>в том чис</w:t>
            </w:r>
            <w:r>
              <w:rPr>
                <w:color w:val="000000"/>
                <w:sz w:val="24"/>
                <w:szCs w:val="24"/>
              </w:rPr>
              <w:t>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</w:tr>
      <w:tr w:rsidR="00000000">
        <w:trPr>
          <w:trHeight w:val="4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</w:pPr>
            <w:r>
              <w:rPr>
                <w:color w:val="000000"/>
                <w:sz w:val="24"/>
                <w:szCs w:val="24"/>
              </w:rPr>
              <w:t>Администрация Гигантовского</w:t>
            </w:r>
          </w:p>
          <w:p w:rsidR="00000000" w:rsidRDefault="002414D4">
            <w:pPr>
              <w:autoSpaceDE w:val="0"/>
            </w:pPr>
            <w:r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</w:tr>
      <w:tr w:rsidR="00000000">
        <w:trPr>
          <w:cantSplit/>
          <w:trHeight w:val="12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</w:pPr>
            <w:r>
              <w:rPr>
                <w:color w:val="000000"/>
                <w:sz w:val="24"/>
                <w:szCs w:val="24"/>
              </w:rPr>
              <w:t>Подпрограмма «Обеспечение пожарной безопасности и безопасности людей  на водных объектах»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</w:pPr>
            <w:r>
              <w:rPr>
                <w:color w:val="000000"/>
                <w:sz w:val="24"/>
                <w:szCs w:val="24"/>
              </w:rPr>
              <w:t>Админ</w:t>
            </w:r>
            <w:r>
              <w:rPr>
                <w:color w:val="000000"/>
                <w:sz w:val="24"/>
                <w:szCs w:val="24"/>
              </w:rPr>
              <w:t xml:space="preserve">истрация Гигантовского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  <w:p w:rsidR="00000000" w:rsidRDefault="002414D4">
            <w:pPr>
              <w:autoSpaceDE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  <w:p w:rsidR="00000000" w:rsidRDefault="002414D4">
            <w:pPr>
              <w:autoSpaceDE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</w:rPr>
              <w:t>X</w:t>
            </w:r>
          </w:p>
          <w:p w:rsidR="00000000" w:rsidRDefault="002414D4">
            <w:pPr>
              <w:autoSpaceDE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</w:tr>
      <w:tr w:rsidR="00000000">
        <w:trPr>
          <w:cantSplit/>
          <w:trHeight w:val="12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Основное мероприятие 1.1 </w:t>
            </w:r>
          </w:p>
          <w:p w:rsidR="00000000" w:rsidRDefault="002414D4">
            <w:pPr>
              <w:autoSpaceDE w:val="0"/>
              <w:spacing w:line="228" w:lineRule="auto"/>
            </w:pPr>
            <w:r>
              <w:rPr>
                <w:sz w:val="24"/>
                <w:szCs w:val="24"/>
              </w:rPr>
              <w:t>Мероприятия по обеспечению пожарной безопасности</w:t>
            </w:r>
            <w:r>
              <w:rPr>
                <w:color w:val="000000"/>
                <w:sz w:val="24"/>
                <w:szCs w:val="24"/>
              </w:rPr>
              <w:t xml:space="preserve"> и безопасности людей  на водных объектах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</w:pPr>
            <w:r>
              <w:rPr>
                <w:color w:val="000000"/>
                <w:sz w:val="24"/>
                <w:szCs w:val="24"/>
              </w:rPr>
              <w:t>Администрация Гигантовского</w:t>
            </w:r>
          </w:p>
          <w:p w:rsidR="00000000" w:rsidRDefault="002414D4">
            <w:pPr>
              <w:autoSpaceDE w:val="0"/>
              <w:spacing w:line="228" w:lineRule="auto"/>
            </w:pPr>
            <w:r>
              <w:rPr>
                <w:color w:val="000000"/>
                <w:sz w:val="24"/>
                <w:szCs w:val="24"/>
              </w:rPr>
              <w:t>сельског</w:t>
            </w:r>
            <w:r>
              <w:rPr>
                <w:color w:val="000000"/>
                <w:sz w:val="24"/>
                <w:szCs w:val="24"/>
              </w:rPr>
              <w:t>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ind w:left="-73" w:right="-81" w:hanging="1"/>
              <w:jc w:val="center"/>
            </w:pPr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r>
              <w:rPr>
                <w:bCs/>
                <w:color w:val="000000"/>
                <w:spacing w:val="-8"/>
                <w:sz w:val="24"/>
                <w:szCs w:val="24"/>
              </w:rPr>
              <w:t>60</w:t>
            </w:r>
          </w:p>
        </w:tc>
      </w:tr>
    </w:tbl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ind w:left="1701"/>
        <w:rPr>
          <w:bCs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bCs/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bCs/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  <w:rPr>
          <w:kern w:val="2"/>
          <w:sz w:val="24"/>
          <w:szCs w:val="24"/>
        </w:rPr>
      </w:pPr>
    </w:p>
    <w:p w:rsidR="00000000" w:rsidRDefault="002414D4">
      <w:pPr>
        <w:autoSpaceDE w:val="0"/>
        <w:ind w:firstLine="9923"/>
        <w:jc w:val="right"/>
      </w:pPr>
      <w:r>
        <w:rPr>
          <w:kern w:val="2"/>
          <w:sz w:val="24"/>
          <w:szCs w:val="24"/>
        </w:rPr>
        <w:t>Приложение № 4</w:t>
      </w:r>
    </w:p>
    <w:p w:rsidR="00000000" w:rsidRDefault="002414D4">
      <w:pPr>
        <w:autoSpaceDE w:val="0"/>
        <w:spacing w:line="216" w:lineRule="auto"/>
        <w:ind w:left="9923"/>
        <w:jc w:val="right"/>
      </w:pPr>
      <w:r>
        <w:rPr>
          <w:kern w:val="2"/>
          <w:sz w:val="24"/>
          <w:szCs w:val="24"/>
        </w:rPr>
        <w:t>к муниципальной  программе «Пожарная безопасность и безопасность  людей на водных объектах»</w:t>
      </w:r>
    </w:p>
    <w:p w:rsidR="00000000" w:rsidRDefault="002414D4">
      <w:pPr>
        <w:autoSpaceDE w:val="0"/>
        <w:spacing w:line="216" w:lineRule="auto"/>
        <w:ind w:left="9923"/>
        <w:jc w:val="center"/>
        <w:rPr>
          <w:kern w:val="2"/>
          <w:sz w:val="28"/>
          <w:szCs w:val="28"/>
        </w:rPr>
      </w:pPr>
    </w:p>
    <w:p w:rsidR="00000000" w:rsidRDefault="002414D4">
      <w:pPr>
        <w:autoSpaceDE w:val="0"/>
        <w:spacing w:line="216" w:lineRule="auto"/>
        <w:jc w:val="center"/>
        <w:rPr>
          <w:rFonts w:eastAsia="Calibri"/>
          <w:kern w:val="2"/>
          <w:sz w:val="28"/>
          <w:szCs w:val="28"/>
        </w:rPr>
      </w:pPr>
    </w:p>
    <w:p w:rsidR="00000000" w:rsidRDefault="002414D4">
      <w:pPr>
        <w:autoSpaceDE w:val="0"/>
        <w:spacing w:line="216" w:lineRule="auto"/>
        <w:jc w:val="center"/>
      </w:pPr>
      <w:r>
        <w:rPr>
          <w:rFonts w:eastAsia="Calibri"/>
          <w:kern w:val="2"/>
          <w:sz w:val="28"/>
          <w:szCs w:val="28"/>
        </w:rPr>
        <w:t>РАСХОДЫ</w:t>
      </w:r>
    </w:p>
    <w:p w:rsidR="00000000" w:rsidRDefault="002414D4">
      <w:pPr>
        <w:autoSpaceDE w:val="0"/>
        <w:spacing w:line="216" w:lineRule="auto"/>
        <w:jc w:val="center"/>
      </w:pPr>
      <w:r>
        <w:rPr>
          <w:rFonts w:eastAsia="Calibri"/>
          <w:kern w:val="2"/>
          <w:sz w:val="28"/>
          <w:szCs w:val="28"/>
        </w:rPr>
        <w:t xml:space="preserve">на реализацию муниципальной программы </w:t>
      </w:r>
    </w:p>
    <w:p w:rsidR="00000000" w:rsidRDefault="002414D4">
      <w:pPr>
        <w:tabs>
          <w:tab w:val="left" w:pos="4928"/>
          <w:tab w:val="left" w:pos="9857"/>
        </w:tabs>
        <w:autoSpaceDE w:val="0"/>
        <w:spacing w:line="216" w:lineRule="auto"/>
        <w:ind w:firstLine="425"/>
        <w:jc w:val="center"/>
      </w:pPr>
      <w:r>
        <w:rPr>
          <w:kern w:val="2"/>
          <w:sz w:val="28"/>
          <w:szCs w:val="28"/>
        </w:rPr>
        <w:t>«Пожарная безопасность и безопасность людей  на водных объектах»</w:t>
      </w:r>
    </w:p>
    <w:p w:rsidR="00000000" w:rsidRDefault="002414D4">
      <w:pPr>
        <w:autoSpaceDE w:val="0"/>
        <w:jc w:val="center"/>
      </w:pPr>
      <w:r>
        <w:rPr>
          <w:bCs/>
          <w:kern w:val="2"/>
          <w:sz w:val="28"/>
          <w:szCs w:val="28"/>
        </w:rPr>
        <w:t xml:space="preserve">с 2019 по 2024 годы </w:t>
      </w:r>
    </w:p>
    <w:p w:rsidR="00000000" w:rsidRDefault="002414D4">
      <w:pPr>
        <w:autoSpaceDE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234"/>
      </w:tblGrid>
      <w:tr w:rsidR="00000000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 xml:space="preserve">Наименование государственной программы, номер </w:t>
            </w:r>
          </w:p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>Источники</w:t>
            </w:r>
          </w:p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Объем расходов, всего (тыс. рублей)</w:t>
            </w:r>
          </w:p>
        </w:tc>
        <w:tc>
          <w:tcPr>
            <w:tcW w:w="6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В том числе по годам реализации</w:t>
            </w:r>
          </w:p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16" w:lineRule="auto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16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16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2024</w:t>
            </w:r>
          </w:p>
        </w:tc>
      </w:tr>
    </w:tbl>
    <w:p w:rsidR="00000000" w:rsidRDefault="002414D4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234"/>
      </w:tblGrid>
      <w:tr w:rsidR="00000000">
        <w:trPr>
          <w:trHeight w:val="369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  <w:jc w:val="center"/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9</w:t>
            </w:r>
          </w:p>
        </w:tc>
      </w:tr>
      <w:tr w:rsidR="00000000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kern w:val="2"/>
                <w:sz w:val="22"/>
                <w:szCs w:val="22"/>
              </w:rPr>
              <w:t>Муниципальная  программа «Пожарная безопасность и безопасность людей 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</w:tr>
      <w:tr w:rsidR="00000000">
        <w:trPr>
          <w:trHeight w:val="17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местны</w:t>
            </w:r>
            <w:r>
              <w:rPr>
                <w:kern w:val="2"/>
                <w:sz w:val="22"/>
                <w:szCs w:val="22"/>
              </w:rPr>
              <w:t>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</w:tr>
      <w:tr w:rsidR="00000000">
        <w:trPr>
          <w:trHeight w:val="41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</w:tr>
      <w:tr w:rsidR="00000000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kern w:val="2"/>
                <w:sz w:val="22"/>
                <w:szCs w:val="22"/>
              </w:rPr>
              <w:t>Подпрограмма 1 «Обеспечение пожарной безопасности и безопасности людей 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</w:tr>
      <w:tr w:rsidR="00000000">
        <w:trPr>
          <w:trHeight w:val="281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right"/>
            </w:pPr>
            <w:r>
              <w:rPr>
                <w:kern w:val="2"/>
                <w:sz w:val="22"/>
                <w:szCs w:val="22"/>
              </w:rPr>
              <w:t>10</w:t>
            </w: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</w:tr>
      <w:tr w:rsidR="00000000">
        <w:trPr>
          <w:trHeight w:val="258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jc w:val="center"/>
      </w:pPr>
      <w:r>
        <w:rPr>
          <w:bCs/>
          <w:kern w:val="2"/>
          <w:sz w:val="28"/>
          <w:szCs w:val="28"/>
        </w:rPr>
        <w:t xml:space="preserve">с 2025 по 2030 годы </w:t>
      </w:r>
    </w:p>
    <w:p w:rsidR="00000000" w:rsidRDefault="002414D4">
      <w:pPr>
        <w:autoSpaceDE w:val="0"/>
        <w:spacing w:line="216" w:lineRule="auto"/>
        <w:jc w:val="center"/>
        <w:rPr>
          <w:kern w:val="2"/>
          <w:sz w:val="28"/>
          <w:szCs w:val="28"/>
        </w:rPr>
      </w:pPr>
    </w:p>
    <w:p w:rsidR="00000000" w:rsidRDefault="002414D4">
      <w:pPr>
        <w:spacing w:line="216" w:lineRule="auto"/>
        <w:rPr>
          <w:kern w:val="2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3118"/>
        <w:gridCol w:w="1418"/>
        <w:gridCol w:w="1133"/>
        <w:gridCol w:w="1139"/>
        <w:gridCol w:w="1134"/>
        <w:gridCol w:w="1134"/>
        <w:gridCol w:w="1234"/>
      </w:tblGrid>
      <w:tr w:rsidR="00000000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 xml:space="preserve">Наименование муниципальной программы, номер </w:t>
            </w:r>
          </w:p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>Источники</w:t>
            </w:r>
          </w:p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7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В том числе по годам реализации</w:t>
            </w:r>
          </w:p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16" w:lineRule="auto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spacing w:line="216" w:lineRule="auto"/>
              <w:rPr>
                <w:rFonts w:eastAsia="Calibri"/>
                <w:bCs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</w:tbl>
    <w:p w:rsidR="00000000" w:rsidRDefault="002414D4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86"/>
        <w:gridCol w:w="3118"/>
        <w:gridCol w:w="1418"/>
        <w:gridCol w:w="1133"/>
        <w:gridCol w:w="1139"/>
        <w:gridCol w:w="1134"/>
        <w:gridCol w:w="1134"/>
        <w:gridCol w:w="1234"/>
      </w:tblGrid>
      <w:tr w:rsidR="00000000">
        <w:trPr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  <w:jc w:val="center"/>
            </w:pPr>
            <w:r>
              <w:rPr>
                <w:rFonts w:eastAsia="Calibri"/>
                <w:kern w:val="2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  <w:jc w:val="center"/>
            </w:pPr>
            <w:r>
              <w:rPr>
                <w:rFonts w:eastAsia="Calibri"/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ind w:left="-42" w:right="-108"/>
              <w:jc w:val="center"/>
            </w:pPr>
            <w:r>
              <w:rPr>
                <w:bCs/>
                <w:kern w:val="2"/>
                <w:sz w:val="22"/>
                <w:szCs w:val="22"/>
              </w:rPr>
              <w:t>17</w:t>
            </w:r>
          </w:p>
        </w:tc>
      </w:tr>
      <w:tr w:rsidR="00000000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kern w:val="2"/>
                <w:sz w:val="22"/>
                <w:szCs w:val="22"/>
              </w:rPr>
              <w:t>Муниципальная  программа «Пожарная безопасность и безопасность людей 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</w:tr>
      <w:tr w:rsidR="00000000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pacing w:line="216" w:lineRule="auto"/>
              <w:jc w:val="center"/>
            </w:pPr>
            <w:r>
              <w:rPr>
                <w:kern w:val="2"/>
                <w:sz w:val="22"/>
                <w:szCs w:val="22"/>
              </w:rPr>
              <w:t>Подпрограмма 1 «Обеспечение пожарной безопасности и безопасности людей  на водных объектах»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</w:tr>
      <w:tr w:rsidR="00000000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autoSpaceDE w:val="0"/>
              <w:snapToGri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spacing w:line="216" w:lineRule="auto"/>
            </w:pPr>
            <w:r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414D4">
            <w:pPr>
              <w:jc w:val="center"/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000000" w:rsidRDefault="002414D4">
      <w:pPr>
        <w:spacing w:line="216" w:lineRule="auto"/>
        <w:rPr>
          <w:sz w:val="2"/>
          <w:szCs w:val="2"/>
        </w:rPr>
      </w:pPr>
    </w:p>
    <w:p w:rsidR="00000000" w:rsidRDefault="002414D4">
      <w:pPr>
        <w:autoSpaceDE w:val="0"/>
        <w:spacing w:line="216" w:lineRule="auto"/>
        <w:ind w:firstLine="709"/>
        <w:jc w:val="both"/>
        <w:rPr>
          <w:bCs/>
          <w:kern w:val="2"/>
          <w:sz w:val="16"/>
          <w:szCs w:val="16"/>
        </w:rPr>
      </w:pPr>
    </w:p>
    <w:p w:rsidR="00000000" w:rsidRDefault="002414D4">
      <w:pPr>
        <w:ind w:firstLine="709"/>
        <w:jc w:val="both"/>
        <w:rPr>
          <w:bCs/>
          <w:kern w:val="2"/>
          <w:sz w:val="28"/>
          <w:szCs w:val="28"/>
        </w:rPr>
      </w:pPr>
    </w:p>
    <w:p w:rsidR="00000000" w:rsidRDefault="002414D4">
      <w:pPr>
        <w:autoSpaceDE w:val="0"/>
        <w:rPr>
          <w:bCs/>
          <w:kern w:val="2"/>
          <w:sz w:val="28"/>
          <w:szCs w:val="28"/>
        </w:rPr>
      </w:pPr>
    </w:p>
    <w:p w:rsidR="00000000" w:rsidRDefault="002414D4">
      <w:pPr>
        <w:rPr>
          <w:bCs/>
          <w:kern w:val="2"/>
          <w:sz w:val="24"/>
          <w:szCs w:val="24"/>
        </w:rPr>
      </w:pPr>
    </w:p>
    <w:p w:rsidR="00000000" w:rsidRDefault="002414D4">
      <w:pPr>
        <w:overflowPunct w:val="0"/>
        <w:autoSpaceDE w:val="0"/>
        <w:ind w:left="9498"/>
        <w:textAlignment w:val="baseline"/>
        <w:rPr>
          <w:bCs/>
          <w:sz w:val="26"/>
          <w:szCs w:val="26"/>
        </w:rPr>
      </w:pPr>
    </w:p>
    <w:p w:rsidR="00000000" w:rsidRDefault="002414D4">
      <w:pPr>
        <w:overflowPunct w:val="0"/>
        <w:autoSpaceDE w:val="0"/>
        <w:ind w:left="9498"/>
        <w:textAlignment w:val="baseline"/>
        <w:rPr>
          <w:bCs/>
          <w:sz w:val="26"/>
          <w:szCs w:val="26"/>
        </w:rPr>
      </w:pPr>
    </w:p>
    <w:p w:rsidR="00000000" w:rsidRDefault="002414D4">
      <w:pPr>
        <w:autoSpaceDE w:val="0"/>
        <w:ind w:left="6237"/>
        <w:jc w:val="center"/>
      </w:pPr>
      <w:r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sectPr w:rsidR="00000000" w:rsidSect="00114730">
      <w:footerReference w:type="even" r:id="rId9"/>
      <w:footerReference w:type="default" r:id="rId10"/>
      <w:footerReference w:type="first" r:id="rId11"/>
      <w:pgSz w:w="16838" w:h="11906" w:orient="landscape"/>
      <w:pgMar w:top="1276" w:right="820" w:bottom="850" w:left="1134" w:header="720" w:footer="708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2414D4">
      <w:r>
        <w:separator/>
      </w:r>
    </w:p>
  </w:endnote>
  <w:endnote w:type="continuationSeparator" w:id="1">
    <w:p w:rsidR="00000000" w:rsidRDefault="0024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14D4">
    <w:pPr>
      <w:pStyle w:val="af6"/>
      <w:jc w:val="right"/>
    </w:pPr>
    <w:r>
      <w:fldChar w:fldCharType="begin"/>
    </w:r>
    <w:r>
      <w:instrText xml:space="preserve"> PAGE </w:instrText>
    </w:r>
    <w:r>
      <w:fldChar w:fldCharType="separate"/>
    </w:r>
    <w:r w:rsidR="00114730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14D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14D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14D4">
    <w:pPr>
      <w:pStyle w:val="af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3.45pt;margin-top:.05pt;width:68.8pt;height:11.05pt;z-index:251657728;mso-wrap-distance-left:0;mso-wrap-distance-top:0;mso-wrap-distance-right:0;mso-wrap-distance-bottom:0;mso-position-horizontal:absolute;mso-position-horizontal-relative:page;mso-position-vertical:absolute;mso-position-vertical-relative:text" stroked="f">
          <v:fill color2="black"/>
          <v:textbox inset=".1pt,.1pt,.1pt,.1pt">
            <w:txbxContent>
              <w:p w:rsidR="00000000" w:rsidRDefault="002414D4">
                <w:pPr>
                  <w:pStyle w:val="af6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14730">
                  <w:rPr>
                    <w:rStyle w:val="a3"/>
                    <w:noProof/>
                  </w:rPr>
                  <w:t>13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14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2414D4">
      <w:r>
        <w:separator/>
      </w:r>
    </w:p>
  </w:footnote>
  <w:footnote w:type="continuationSeparator" w:id="1">
    <w:p w:rsidR="00000000" w:rsidRDefault="00241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30"/>
    <w:rsid w:val="00114730"/>
    <w:rsid w:val="0024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20">
    <w:name w:val="Основной шрифт абзаца2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1z0">
    <w:name w:val="WW8Num2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3z0">
    <w:name w:val="WW8Num2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5z0">
    <w:name w:val="WW8Num2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6z0">
    <w:name w:val="WW8Num26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cs="Times New Roman"/>
      <w:i w:val="0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cs="Times New Roman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a4">
    <w:name w:val="Верхний колонтитул Знак"/>
  </w:style>
  <w:style w:type="character" w:customStyle="1" w:styleId="a5">
    <w:name w:val="Нижний колонтитул Знак"/>
  </w:style>
  <w:style w:type="character" w:customStyle="1" w:styleId="a6">
    <w:name w:val="Текст выноски Знак"/>
    <w:rPr>
      <w:rFonts w:ascii="Segoe UI" w:hAnsi="Segoe UI" w:cs="Segoe UI"/>
      <w:bCs/>
      <w:sz w:val="18"/>
      <w:szCs w:val="18"/>
    </w:rPr>
  </w:style>
  <w:style w:type="character" w:customStyle="1" w:styleId="a7">
    <w:name w:val="Основной текст Знак"/>
    <w:rPr>
      <w:sz w:val="28"/>
    </w:rPr>
  </w:style>
  <w:style w:type="character" w:styleId="a8">
    <w:name w:val="Hyperlink"/>
    <w:rPr>
      <w:rFonts w:cs="Times New Roman"/>
      <w:color w:val="0066CC"/>
      <w:u w:val="single"/>
    </w:rPr>
  </w:style>
  <w:style w:type="character" w:customStyle="1" w:styleId="21">
    <w:name w:val="Основной текст (2)_"/>
    <w:rPr>
      <w:sz w:val="26"/>
      <w:szCs w:val="26"/>
      <w:shd w:val="clear" w:color="auto" w:fill="FFFFFF"/>
    </w:rPr>
  </w:style>
  <w:style w:type="character" w:customStyle="1" w:styleId="a9">
    <w:name w:val="Колонтитул_"/>
    <w:rPr>
      <w:shd w:val="clear" w:color="auto" w:fill="FFFFFF"/>
      <w:lang w:val="en-US"/>
    </w:rPr>
  </w:style>
  <w:style w:type="character" w:customStyle="1" w:styleId="aa">
    <w:name w:val="Колонтитул"/>
  </w:style>
  <w:style w:type="character" w:customStyle="1" w:styleId="2Exact">
    <w:name w:val="Основной текст (2) Exact"/>
    <w:rPr>
      <w:rFonts w:ascii="Times New Roman" w:hAnsi="Times New Roman" w:cs="Times New Roman"/>
      <w:sz w:val="26"/>
      <w:szCs w:val="26"/>
      <w:u w:val="none"/>
    </w:rPr>
  </w:style>
  <w:style w:type="character" w:customStyle="1" w:styleId="13pt">
    <w:name w:val="Колонтитул + 13 pt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2Exact1">
    <w:name w:val="Основной текст (2) Exact1"/>
    <w:rPr>
      <w:rFonts w:ascii="Times New Roman" w:hAnsi="Times New Roman" w:cs="Times New Roman"/>
      <w:sz w:val="26"/>
      <w:szCs w:val="26"/>
      <w:u w:val="single"/>
    </w:rPr>
  </w:style>
  <w:style w:type="character" w:customStyle="1" w:styleId="3">
    <w:name w:val="Основной текст (3)_"/>
    <w:rPr>
      <w:shd w:val="clear" w:color="auto" w:fill="FFFFFF"/>
    </w:rPr>
  </w:style>
  <w:style w:type="character" w:customStyle="1" w:styleId="313pt">
    <w:name w:val="Основной текст (3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rPr>
      <w:sz w:val="18"/>
      <w:szCs w:val="18"/>
      <w:shd w:val="clear" w:color="auto" w:fill="FFFFFF"/>
    </w:rPr>
  </w:style>
  <w:style w:type="character" w:customStyle="1" w:styleId="214pt">
    <w:name w:val="Основной текст (2) + 14 pt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rPr>
      <w:rFonts w:ascii="Times New Roman" w:hAnsi="Times New Roman" w:cs="Times New Roman"/>
      <w:sz w:val="26"/>
      <w:szCs w:val="26"/>
      <w:u w:val="single"/>
    </w:rPr>
  </w:style>
  <w:style w:type="character" w:customStyle="1" w:styleId="3Exact">
    <w:name w:val="Основной текст (3) Exact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rPr>
      <w:sz w:val="22"/>
      <w:szCs w:val="22"/>
      <w:shd w:val="clear" w:color="auto" w:fill="FFFFFF"/>
    </w:rPr>
  </w:style>
  <w:style w:type="character" w:customStyle="1" w:styleId="28ptExact">
    <w:name w:val="Основной текст (2) + 8 pt Exact"/>
    <w:rPr>
      <w:rFonts w:ascii="Times New Roman" w:hAnsi="Times New Roman" w:cs="Times New Roman"/>
      <w:sz w:val="16"/>
      <w:szCs w:val="16"/>
      <w:u w:val="none"/>
    </w:rPr>
  </w:style>
  <w:style w:type="character" w:customStyle="1" w:styleId="6Exact">
    <w:name w:val="Основной текст (6) Exact"/>
    <w:rPr>
      <w:rFonts w:ascii="Times New Roman" w:hAnsi="Times New Roman" w:cs="Times New Roman"/>
      <w:sz w:val="16"/>
      <w:szCs w:val="16"/>
      <w:u w:val="none"/>
    </w:rPr>
  </w:style>
  <w:style w:type="character" w:customStyle="1" w:styleId="610ptExact">
    <w:name w:val="Основной текст (6) + 10 pt Exact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6Exact0">
    <w:name w:val="Основной текст (6) + Малые прописные Exact"/>
    <w:rPr>
      <w:rFonts w:ascii="Times New Roman" w:hAnsi="Times New Roman" w:cs="Times New Roman"/>
      <w:smallCaps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28pt">
    <w:name w:val="Основной текст (2) + 8 pt"/>
    <w:rPr>
      <w:rFonts w:ascii="Times New Roman" w:hAnsi="Times New Roman" w:cs="Times New Roman"/>
      <w:sz w:val="16"/>
      <w:szCs w:val="16"/>
      <w:u w:val="none"/>
    </w:rPr>
  </w:style>
  <w:style w:type="character" w:customStyle="1" w:styleId="7Exact">
    <w:name w:val="Основной текст (7) Exact"/>
    <w:rPr>
      <w:shd w:val="clear" w:color="auto" w:fill="FFFFFF"/>
    </w:rPr>
  </w:style>
  <w:style w:type="character" w:customStyle="1" w:styleId="1Exact">
    <w:name w:val="Заголовок №1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2ptExact">
    <w:name w:val="Заголовок №1 + Интервал 2 pt Exact"/>
    <w:rPr>
      <w:rFonts w:ascii="Times New Roman" w:hAnsi="Times New Roman" w:cs="Times New Roman"/>
      <w:b/>
      <w:bCs/>
      <w:color w:val="000000"/>
      <w:spacing w:val="40"/>
      <w:w w:val="100"/>
      <w:position w:val="0"/>
      <w:sz w:val="32"/>
      <w:szCs w:val="32"/>
      <w:u w:val="none"/>
      <w:vertAlign w:val="baseline"/>
    </w:rPr>
  </w:style>
  <w:style w:type="character" w:customStyle="1" w:styleId="12">
    <w:name w:val="Заголовок №1_"/>
    <w:rPr>
      <w:b/>
      <w:bCs/>
      <w:sz w:val="32"/>
      <w:szCs w:val="32"/>
      <w:shd w:val="clear" w:color="auto" w:fill="FFFFFF"/>
    </w:rPr>
  </w:style>
  <w:style w:type="character" w:customStyle="1" w:styleId="8">
    <w:name w:val="Основной текст (8)_"/>
    <w:rPr>
      <w:b/>
      <w:bCs/>
      <w:sz w:val="28"/>
      <w:szCs w:val="28"/>
      <w:shd w:val="clear" w:color="auto" w:fill="FFFFFF"/>
    </w:rPr>
  </w:style>
  <w:style w:type="character" w:customStyle="1" w:styleId="9Exact">
    <w:name w:val="Основной текст (9) Exact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1Exact">
    <w:name w:val="Основной текст (11) Exact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character" w:customStyle="1" w:styleId="9">
    <w:name w:val="Основной текст (9)_"/>
    <w:rPr>
      <w:b/>
      <w:bCs/>
      <w:sz w:val="32"/>
      <w:szCs w:val="32"/>
      <w:shd w:val="clear" w:color="auto" w:fill="FFFFFF"/>
    </w:rPr>
  </w:style>
  <w:style w:type="character" w:customStyle="1" w:styleId="100">
    <w:name w:val="Основной текст (10)_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character" w:customStyle="1" w:styleId="6">
    <w:name w:val="Основной текст (6)_"/>
    <w:rPr>
      <w:sz w:val="16"/>
      <w:szCs w:val="16"/>
      <w:shd w:val="clear" w:color="auto" w:fill="FFFFFF"/>
    </w:rPr>
  </w:style>
  <w:style w:type="character" w:customStyle="1" w:styleId="212pt">
    <w:name w:val="Основной текст (2) + 12 pt"/>
    <w:rPr>
      <w:rFonts w:ascii="Times New Roman" w:hAnsi="Times New Roman" w:cs="Times New Roman"/>
      <w:sz w:val="24"/>
      <w:szCs w:val="24"/>
      <w:u w:val="none"/>
    </w:rPr>
  </w:style>
  <w:style w:type="character" w:customStyle="1" w:styleId="120">
    <w:name w:val="Основной текст (12)_"/>
    <w:rPr>
      <w:shd w:val="clear" w:color="auto" w:fill="FFFFFF"/>
    </w:rPr>
  </w:style>
  <w:style w:type="character" w:customStyle="1" w:styleId="1213pt">
    <w:name w:val="Основной текст (1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3pt1">
    <w:name w:val="Колонтитул + 13 pt1"/>
    <w:rPr>
      <w:rFonts w:ascii="Times New Roman" w:hAnsi="Times New Roman" w:cs="Times New Roman"/>
      <w:sz w:val="26"/>
      <w:szCs w:val="26"/>
      <w:u w:val="none"/>
      <w:lang w:val="en-US"/>
    </w:rPr>
  </w:style>
  <w:style w:type="character" w:customStyle="1" w:styleId="ab">
    <w:name w:val="Подпись к таблице_"/>
    <w:rPr>
      <w:sz w:val="26"/>
      <w:szCs w:val="26"/>
      <w:shd w:val="clear" w:color="auto" w:fill="FFFFFF"/>
    </w:rPr>
  </w:style>
  <w:style w:type="character" w:customStyle="1" w:styleId="ac">
    <w:name w:val="Оглавление_"/>
    <w:rPr>
      <w:sz w:val="26"/>
      <w:szCs w:val="26"/>
      <w:shd w:val="clear" w:color="auto" w:fill="FFFFFF"/>
    </w:rPr>
  </w:style>
  <w:style w:type="character" w:customStyle="1" w:styleId="ad">
    <w:name w:val="Название Знак"/>
    <w:rPr>
      <w:rFonts w:eastAsia="Arial Unicode MS"/>
      <w:b/>
      <w:lang/>
    </w:rPr>
  </w:style>
  <w:style w:type="character" w:customStyle="1" w:styleId="ae">
    <w:name w:val="Основной текст с отступом Знак"/>
    <w:rPr>
      <w:sz w:val="28"/>
    </w:rPr>
  </w:style>
  <w:style w:type="character" w:customStyle="1" w:styleId="29pt">
    <w:name w:val="Основной текст (2)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bidi="ru-RU"/>
    </w:rPr>
  </w:style>
  <w:style w:type="character" w:customStyle="1" w:styleId="23">
    <w:name w:val="Заголовок 2 Знак"/>
    <w:rPr>
      <w:sz w:val="28"/>
    </w:rPr>
  </w:style>
  <w:style w:type="character" w:styleId="af">
    <w:name w:val="FollowedHyperlink"/>
    <w:rPr>
      <w:color w:val="800080"/>
      <w:u w:val="single"/>
    </w:rPr>
  </w:style>
  <w:style w:type="character" w:customStyle="1" w:styleId="13">
    <w:name w:val="Текст выноски Знак1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f0">
    <w:name w:val="Маркеры списка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rPr>
      <w:sz w:val="28"/>
      <w:lang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6">
    <w:name w:val="footer"/>
    <w:basedOn w:val="a"/>
  </w:style>
  <w:style w:type="paragraph" w:styleId="af7">
    <w:name w:val="header"/>
    <w:basedOn w:val="a"/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9">
    <w:name w:val="Знак 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6">
    <w:name w:val="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zh-CN"/>
    </w:rPr>
  </w:style>
  <w:style w:type="paragraph" w:styleId="afa">
    <w:name w:val="Balloon Text"/>
    <w:basedOn w:val="a"/>
    <w:rPr>
      <w:rFonts w:ascii="Segoe UI" w:hAnsi="Segoe UI" w:cs="Segoe UI"/>
      <w:bCs/>
      <w:sz w:val="18"/>
      <w:szCs w:val="18"/>
      <w:lang/>
    </w:rPr>
  </w:style>
  <w:style w:type="paragraph" w:styleId="afb">
    <w:name w:val="List Paragraph"/>
    <w:basedOn w:val="a"/>
    <w:qFormat/>
    <w:pPr>
      <w:ind w:left="720"/>
    </w:pPr>
  </w:style>
  <w:style w:type="paragraph" w:customStyle="1" w:styleId="WW-">
    <w:name w:val="WW-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600" w:line="322" w:lineRule="exact"/>
      <w:ind w:hanging="1680"/>
      <w:jc w:val="center"/>
    </w:pPr>
    <w:rPr>
      <w:sz w:val="26"/>
      <w:szCs w:val="26"/>
      <w:lang/>
    </w:rPr>
  </w:style>
  <w:style w:type="paragraph" w:customStyle="1" w:styleId="17">
    <w:name w:val="Колонтитул1"/>
    <w:basedOn w:val="a"/>
    <w:pPr>
      <w:widowControl w:val="0"/>
      <w:shd w:val="clear" w:color="auto" w:fill="FFFFFF"/>
      <w:spacing w:line="240" w:lineRule="atLeast"/>
    </w:pPr>
    <w:rPr>
      <w:lang w:val="en-US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after="240" w:line="302" w:lineRule="exact"/>
      <w:jc w:val="both"/>
    </w:pPr>
    <w:rPr>
      <w:lang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180" w:after="420" w:line="206" w:lineRule="exact"/>
    </w:pPr>
    <w:rPr>
      <w:sz w:val="18"/>
      <w:szCs w:val="18"/>
      <w:lang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line="264" w:lineRule="exact"/>
      <w:jc w:val="both"/>
    </w:pPr>
    <w:rPr>
      <w:sz w:val="22"/>
      <w:szCs w:val="22"/>
      <w:lang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before="240" w:after="60" w:line="240" w:lineRule="atLeast"/>
      <w:jc w:val="center"/>
    </w:pPr>
    <w:rPr>
      <w:sz w:val="16"/>
      <w:szCs w:val="16"/>
      <w:lang/>
    </w:rPr>
  </w:style>
  <w:style w:type="paragraph" w:customStyle="1" w:styleId="7">
    <w:name w:val="Основной текст (7)"/>
    <w:basedOn w:val="a"/>
    <w:pPr>
      <w:widowControl w:val="0"/>
      <w:shd w:val="clear" w:color="auto" w:fill="FFFFFF"/>
      <w:spacing w:line="230" w:lineRule="exact"/>
      <w:jc w:val="center"/>
    </w:pPr>
    <w:rPr>
      <w:lang/>
    </w:rPr>
  </w:style>
  <w:style w:type="paragraph" w:customStyle="1" w:styleId="18">
    <w:name w:val="Заголовок №1"/>
    <w:basedOn w:val="a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32"/>
      <w:szCs w:val="32"/>
      <w:lang/>
    </w:rPr>
  </w:style>
  <w:style w:type="paragraph" w:customStyle="1" w:styleId="80">
    <w:name w:val="Основной текст (8)"/>
    <w:basedOn w:val="a"/>
    <w:pPr>
      <w:widowControl w:val="0"/>
      <w:shd w:val="clear" w:color="auto" w:fill="FFFFFF"/>
      <w:spacing w:before="120" w:after="360" w:line="240" w:lineRule="atLeast"/>
      <w:jc w:val="both"/>
    </w:pPr>
    <w:rPr>
      <w:b/>
      <w:bCs/>
      <w:sz w:val="28"/>
      <w:szCs w:val="28"/>
      <w:lang/>
    </w:rPr>
  </w:style>
  <w:style w:type="paragraph" w:customStyle="1" w:styleId="90">
    <w:name w:val="Основной текст (9)"/>
    <w:basedOn w:val="a"/>
    <w:pPr>
      <w:widowControl w:val="0"/>
      <w:shd w:val="clear" w:color="auto" w:fill="FFFFFF"/>
      <w:spacing w:before="360" w:after="60" w:line="389" w:lineRule="exact"/>
      <w:jc w:val="center"/>
    </w:pPr>
    <w:rPr>
      <w:b/>
      <w:bCs/>
      <w:sz w:val="32"/>
      <w:szCs w:val="32"/>
      <w:lang/>
    </w:rPr>
  </w:style>
  <w:style w:type="paragraph" w:customStyle="1" w:styleId="110">
    <w:name w:val="Основной текст (11)"/>
    <w:basedOn w:val="a"/>
    <w:pPr>
      <w:widowControl w:val="0"/>
      <w:shd w:val="clear" w:color="auto" w:fill="FFFFFF"/>
      <w:spacing w:before="180" w:line="240" w:lineRule="atLeast"/>
    </w:pPr>
    <w:rPr>
      <w:rFonts w:ascii="Franklin Gothic Medium" w:hAnsi="Franklin Gothic Medium" w:cs="Franklin Gothic Medium"/>
      <w:sz w:val="22"/>
      <w:szCs w:val="22"/>
      <w:lang/>
    </w:rPr>
  </w:style>
  <w:style w:type="paragraph" w:customStyle="1" w:styleId="101">
    <w:name w:val="Основной текст (10)"/>
    <w:basedOn w:val="a"/>
    <w:pPr>
      <w:widowControl w:val="0"/>
      <w:shd w:val="clear" w:color="auto" w:fill="FFFFFF"/>
      <w:spacing w:before="180" w:line="240" w:lineRule="atLeast"/>
    </w:pPr>
    <w:rPr>
      <w:rFonts w:ascii="Century Gothic" w:hAnsi="Century Gothic" w:cs="Century Gothic"/>
      <w:b/>
      <w:bCs/>
      <w:sz w:val="24"/>
      <w:szCs w:val="24"/>
      <w:lang/>
    </w:rPr>
  </w:style>
  <w:style w:type="paragraph" w:customStyle="1" w:styleId="121">
    <w:name w:val="Основной текст (12)"/>
    <w:basedOn w:val="a"/>
    <w:pPr>
      <w:widowControl w:val="0"/>
      <w:shd w:val="clear" w:color="auto" w:fill="FFFFFF"/>
      <w:spacing w:before="420" w:after="60" w:line="240" w:lineRule="atLeast"/>
      <w:jc w:val="both"/>
    </w:pPr>
    <w:rPr>
      <w:lang/>
    </w:rPr>
  </w:style>
  <w:style w:type="paragraph" w:customStyle="1" w:styleId="afc">
    <w:name w:val="Подпись к таблице"/>
    <w:basedOn w:val="a"/>
    <w:pPr>
      <w:widowControl w:val="0"/>
      <w:shd w:val="clear" w:color="auto" w:fill="FFFFFF"/>
      <w:spacing w:line="240" w:lineRule="atLeast"/>
      <w:jc w:val="both"/>
    </w:pPr>
    <w:rPr>
      <w:sz w:val="26"/>
      <w:szCs w:val="26"/>
      <w:lang/>
    </w:rPr>
  </w:style>
  <w:style w:type="paragraph" w:customStyle="1" w:styleId="afd">
    <w:name w:val="Оглавление"/>
    <w:basedOn w:val="a"/>
    <w:pPr>
      <w:widowControl w:val="0"/>
      <w:shd w:val="clear" w:color="auto" w:fill="FFFFFF"/>
      <w:spacing w:before="60" w:line="322" w:lineRule="exact"/>
      <w:jc w:val="both"/>
    </w:pPr>
    <w:rPr>
      <w:sz w:val="26"/>
      <w:szCs w:val="26"/>
      <w:lang/>
    </w:rPr>
  </w:style>
  <w:style w:type="paragraph" w:customStyle="1" w:styleId="Default">
    <w:name w:val="Default"/>
    <w:pPr>
      <w:suppressAutoHyphens/>
      <w:autoSpaceDE w:val="0"/>
    </w:pPr>
    <w:rPr>
      <w:rFonts w:eastAsia="Arial Unicode MS"/>
      <w:color w:val="000000"/>
      <w:sz w:val="24"/>
      <w:szCs w:val="24"/>
      <w:lang w:eastAsia="zh-CN"/>
    </w:rPr>
  </w:style>
  <w:style w:type="paragraph" w:styleId="afe">
    <w:name w:val="Title"/>
    <w:basedOn w:val="a"/>
    <w:next w:val="aff"/>
    <w:qFormat/>
    <w:pPr>
      <w:jc w:val="center"/>
    </w:pPr>
    <w:rPr>
      <w:rFonts w:eastAsia="Arial Unicode MS"/>
      <w:b/>
      <w:lang/>
    </w:rPr>
  </w:style>
  <w:style w:type="paragraph" w:styleId="aff">
    <w:name w:val="Subtitle"/>
    <w:basedOn w:val="af1"/>
    <w:next w:val="af2"/>
    <w:qFormat/>
    <w:pPr>
      <w:jc w:val="center"/>
    </w:pPr>
    <w:rPr>
      <w:i/>
      <w:iCs/>
    </w:rPr>
  </w:style>
  <w:style w:type="paragraph" w:customStyle="1" w:styleId="19">
    <w:name w:val="Обычный1"/>
    <w:pPr>
      <w:suppressAutoHyphens/>
    </w:pPr>
    <w:rPr>
      <w:rFonts w:ascii="Arial" w:eastAsia="Arial Unicode MS" w:hAnsi="Arial" w:cs="Arial"/>
      <w:sz w:val="24"/>
      <w:lang w:eastAsia="zh-CN"/>
    </w:rPr>
  </w:style>
  <w:style w:type="paragraph" w:styleId="aff0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Revision">
    <w:name w:val="Revision"/>
    <w:pPr>
      <w:suppressAutoHyphens/>
    </w:pPr>
    <w:rPr>
      <w:sz w:val="28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1">
    <w:name w:val="Revision"/>
    <w:pPr>
      <w:suppressAutoHyphens/>
    </w:pPr>
    <w:rPr>
      <w:sz w:val="28"/>
      <w:lang w:eastAsia="zh-CN"/>
    </w:rPr>
  </w:style>
  <w:style w:type="paragraph" w:customStyle="1" w:styleId="1a">
    <w:name w:val="Абзац списка1"/>
    <w:basedOn w:val="a"/>
    <w:pPr>
      <w:spacing w:line="360" w:lineRule="atLeast"/>
      <w:ind w:left="720"/>
      <w:jc w:val="both"/>
    </w:pPr>
    <w:rPr>
      <w:rFonts w:ascii="Times New Roman CYR" w:eastAsia="Calibri" w:hAnsi="Times New Roman CYR" w:cs="Times New Roman CYR"/>
      <w:sz w:val="28"/>
    </w:rPr>
  </w:style>
  <w:style w:type="paragraph" w:customStyle="1" w:styleId="F9E977197262459AB16AE09F8A4F0155">
    <w:name w:val="F9E977197262459AB16AE09F8A4F015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1b">
    <w:name w:val="Рецензия1"/>
    <w:pPr>
      <w:suppressAutoHyphens/>
    </w:pPr>
    <w:rPr>
      <w:sz w:val="28"/>
      <w:lang w:eastAsia="zh-CN"/>
    </w:rPr>
  </w:style>
  <w:style w:type="paragraph" w:customStyle="1" w:styleId="25">
    <w:name w:val="Рецензия2"/>
    <w:pPr>
      <w:suppressAutoHyphens/>
    </w:pPr>
    <w:rPr>
      <w:sz w:val="28"/>
      <w:lang w:eastAsia="zh-CN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Содержимое врезки"/>
    <w:basedOn w:val="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 Ю.А.</dc:creator>
  <cp:keywords/>
  <cp:lastModifiedBy>Админ</cp:lastModifiedBy>
  <cp:revision>2</cp:revision>
  <cp:lastPrinted>2020-08-31T08:36:00Z</cp:lastPrinted>
  <dcterms:created xsi:type="dcterms:W3CDTF">2020-08-31T08:45:00Z</dcterms:created>
  <dcterms:modified xsi:type="dcterms:W3CDTF">2020-08-31T08:45:00Z</dcterms:modified>
</cp:coreProperties>
</file>