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8C35EB" w:rsidP="000C0007">
      <w:pPr>
        <w:jc w:val="center"/>
        <w:rPr>
          <w:b/>
          <w:sz w:val="44"/>
        </w:rPr>
      </w:pPr>
      <w:r w:rsidRPr="008C35EB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C7308E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  <w:t xml:space="preserve">                ПРОЕКТ</w:t>
      </w:r>
    </w:p>
    <w:p w:rsidR="000C0007" w:rsidRPr="00DF7DA5" w:rsidRDefault="000C0007" w:rsidP="000C0007">
      <w:pPr>
        <w:rPr>
          <w:sz w:val="18"/>
          <w:szCs w:val="18"/>
        </w:rPr>
      </w:pP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7047D9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7047D9" w:rsidRDefault="007047D9" w:rsidP="007047D9">
      <w:pPr>
        <w:pStyle w:val="ae"/>
        <w:ind w:right="312" w:firstLine="708"/>
        <w:jc w:val="both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</w:t>
      </w:r>
      <w:proofErr w:type="gramEnd"/>
      <w:r w:rsidRPr="00391F10">
        <w:rPr>
          <w:sz w:val="28"/>
          <w:szCs w:val="28"/>
        </w:rPr>
        <w:t xml:space="preserve">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C55B4" w:rsidRDefault="002C55B4" w:rsidP="002C55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276"/>
        <w:gridCol w:w="850"/>
        <w:gridCol w:w="567"/>
        <w:gridCol w:w="992"/>
        <w:gridCol w:w="709"/>
        <w:gridCol w:w="1276"/>
        <w:gridCol w:w="1276"/>
        <w:gridCol w:w="1275"/>
      </w:tblGrid>
      <w:tr w:rsidR="00DC5749" w:rsidRPr="00DC5749" w:rsidTr="00CB1477">
        <w:trPr>
          <w:trHeight w:val="33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C574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C574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2025 г.</w:t>
            </w:r>
          </w:p>
        </w:tc>
      </w:tr>
      <w:tr w:rsidR="00DC5749" w:rsidRPr="00DC5749" w:rsidTr="00CB1477">
        <w:trPr>
          <w:trHeight w:val="338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15 332,10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16 080,20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13 217,40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1 640,90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1 552,80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</w:t>
            </w:r>
            <w:r w:rsidRPr="00DC5749">
              <w:rPr>
                <w:color w:val="000000"/>
              </w:rPr>
              <w:lastRenderedPageBreak/>
              <w:t xml:space="preserve">поселения в рамках обеспечения функционирования главы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1 640,90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1 552,80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100,40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100,40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8 769,10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8 991,20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выплаты по оплате труда работников органов местного </w:t>
            </w:r>
            <w:r w:rsidRPr="00DC5749">
              <w:rPr>
                <w:color w:val="000000"/>
              </w:rPr>
              <w:lastRenderedPageBreak/>
              <w:t xml:space="preserve">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8 769,10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8 991,20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2 572,80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623,50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1 980,90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1 902,30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(Уплата налогов, </w:t>
            </w:r>
            <w:r w:rsidRPr="00DC5749">
              <w:rPr>
                <w:color w:val="000000"/>
              </w:rPr>
              <w:lastRenderedPageBreak/>
              <w:t>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47,00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C5749">
              <w:rPr>
                <w:color w:val="000000"/>
              </w:rPr>
              <w:t>непрограммным</w:t>
            </w:r>
            <w:proofErr w:type="spellEnd"/>
            <w:r w:rsidRPr="00DC5749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proofErr w:type="gramStart"/>
            <w:r w:rsidRPr="00DC5749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C5749">
              <w:rPr>
                <w:color w:val="000000"/>
              </w:rPr>
              <w:t>непрограммным</w:t>
            </w:r>
            <w:proofErr w:type="spellEnd"/>
            <w:r w:rsidRPr="00DC5749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DC5749">
              <w:rPr>
                <w:color w:val="000000"/>
              </w:rPr>
              <w:t>Сальского</w:t>
            </w:r>
            <w:proofErr w:type="spellEnd"/>
            <w:r w:rsidRPr="00DC5749">
              <w:rPr>
                <w:color w:val="000000"/>
              </w:rPr>
              <w:t xml:space="preserve"> района полномочий по осуществлению внутреннего </w:t>
            </w:r>
            <w:r w:rsidRPr="00DC5749">
              <w:rPr>
                <w:color w:val="000000"/>
              </w:rPr>
              <w:lastRenderedPageBreak/>
              <w:t xml:space="preserve">финансового контроля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DC5749">
              <w:rPr>
                <w:color w:val="000000"/>
              </w:rPr>
              <w:t>Сальского</w:t>
            </w:r>
            <w:proofErr w:type="spellEnd"/>
            <w:r w:rsidRPr="00DC5749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</w:t>
            </w:r>
            <w:r w:rsidRPr="00DC5749">
              <w:rPr>
                <w:color w:val="000000"/>
              </w:rPr>
              <w:lastRenderedPageBreak/>
              <w:t xml:space="preserve">полномочий по осуществлению внешнего муниципального контроля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2 188,10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2 562,80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</w:t>
            </w:r>
            <w:r w:rsidRPr="00DC5749">
              <w:rPr>
                <w:color w:val="000000"/>
              </w:rPr>
              <w:lastRenderedPageBreak/>
              <w:t xml:space="preserve">подпрограммы «Доступная среда»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органов </w:t>
            </w:r>
            <w:r w:rsidRPr="00DC5749">
              <w:rPr>
                <w:color w:val="000000"/>
              </w:rPr>
              <w:lastRenderedPageBreak/>
              <w:t xml:space="preserve">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proofErr w:type="gramStart"/>
            <w:r w:rsidRPr="00DC5749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DC5749">
              <w:rPr>
                <w:color w:val="000000"/>
              </w:rPr>
              <w:t>непрограммным</w:t>
            </w:r>
            <w:proofErr w:type="spellEnd"/>
            <w:r w:rsidRPr="00DC5749">
              <w:rPr>
                <w:color w:val="000000"/>
              </w:rPr>
              <w:t xml:space="preserve"> мероприятиям в рамках </w:t>
            </w:r>
            <w:proofErr w:type="spellStart"/>
            <w:r w:rsidRPr="00DC5749">
              <w:rPr>
                <w:color w:val="000000"/>
              </w:rPr>
              <w:t>непрограммного</w:t>
            </w:r>
            <w:proofErr w:type="spellEnd"/>
            <w:r w:rsidRPr="00DC5749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2 087,80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DC5749">
              <w:rPr>
                <w:color w:val="000000"/>
              </w:rPr>
              <w:t>непрограммным</w:t>
            </w:r>
            <w:proofErr w:type="spellEnd"/>
            <w:r w:rsidRPr="00DC5749">
              <w:rPr>
                <w:color w:val="000000"/>
              </w:rPr>
              <w:t xml:space="preserve"> мероприятиям в рамках </w:t>
            </w:r>
            <w:proofErr w:type="spellStart"/>
            <w:r w:rsidRPr="00DC5749">
              <w:rPr>
                <w:color w:val="000000"/>
              </w:rPr>
              <w:t>непрограммного</w:t>
            </w:r>
            <w:proofErr w:type="spellEnd"/>
            <w:r w:rsidRPr="00DC5749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2 087,80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1 545,10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DC5749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1 310,90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952,70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952,70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C5749">
              <w:rPr>
                <w:color w:val="000000"/>
              </w:rPr>
              <w:t>непрограммным</w:t>
            </w:r>
            <w:proofErr w:type="spellEnd"/>
            <w:r w:rsidRPr="00DC5749">
              <w:rPr>
                <w:color w:val="000000"/>
              </w:rPr>
              <w:t xml:space="preserve"> мероприятиям в рамках </w:t>
            </w:r>
            <w:proofErr w:type="spellStart"/>
            <w:r w:rsidRPr="00DC5749">
              <w:rPr>
                <w:color w:val="000000"/>
              </w:rPr>
              <w:t>непрограммного</w:t>
            </w:r>
            <w:proofErr w:type="spellEnd"/>
            <w:r w:rsidRPr="00DC5749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952,70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C5749">
              <w:rPr>
                <w:color w:val="000000"/>
              </w:rPr>
              <w:t>непрограммным</w:t>
            </w:r>
            <w:proofErr w:type="spellEnd"/>
            <w:r w:rsidRPr="00DC5749">
              <w:rPr>
                <w:color w:val="000000"/>
              </w:rPr>
              <w:t xml:space="preserve"> мероприятиям в рамках </w:t>
            </w:r>
            <w:proofErr w:type="spellStart"/>
            <w:r w:rsidRPr="00DC5749">
              <w:rPr>
                <w:color w:val="000000"/>
              </w:rPr>
              <w:t>непрограммного</w:t>
            </w:r>
            <w:proofErr w:type="spellEnd"/>
            <w:r w:rsidRPr="00DC5749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952,70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НАЦИОНАЛЬНАЯ БЕЗОПАСНОСТЬ И ПРАВООХРАНИТЕЛЬНА</w:t>
            </w:r>
            <w:r w:rsidRPr="00DC5749">
              <w:rPr>
                <w:b/>
                <w:bCs/>
                <w:color w:val="000000"/>
              </w:rPr>
              <w:lastRenderedPageBreak/>
              <w:t>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7 774,70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7 574,70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7 574,70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7 574,70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</w:t>
            </w:r>
            <w:r w:rsidRPr="00DC5749">
              <w:rPr>
                <w:color w:val="000000"/>
              </w:rPr>
              <w:lastRenderedPageBreak/>
              <w:t xml:space="preserve">собственности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48 060,80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10 389,80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8 276,50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</w:t>
            </w:r>
            <w:r w:rsidRPr="00DC5749">
              <w:rPr>
                <w:color w:val="000000"/>
              </w:rPr>
              <w:lastRenderedPageBreak/>
              <w:t xml:space="preserve">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DC5749">
              <w:rPr>
                <w:color w:val="000000"/>
              </w:rPr>
              <w:t>услугив</w:t>
            </w:r>
            <w:proofErr w:type="spellEnd"/>
            <w:r w:rsidRPr="00DC5749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proofErr w:type="gramStart"/>
            <w:r w:rsidRPr="00DC5749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DC5749">
              <w:rPr>
                <w:color w:val="000000"/>
              </w:rPr>
              <w:t>услугив</w:t>
            </w:r>
            <w:proofErr w:type="spellEnd"/>
            <w:r w:rsidRPr="00DC5749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</w:t>
            </w:r>
            <w:r w:rsidRPr="00DC5749">
              <w:rPr>
                <w:color w:val="000000"/>
              </w:rPr>
              <w:lastRenderedPageBreak/>
              <w:t>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47 542,50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7 758,70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DC5749">
              <w:rPr>
                <w:color w:val="000000"/>
              </w:rPr>
              <w:t>освещения</w:t>
            </w:r>
            <w:proofErr w:type="gramStart"/>
            <w:r w:rsidRPr="00DC5749">
              <w:rPr>
                <w:color w:val="000000"/>
              </w:rPr>
              <w:t>,о</w:t>
            </w:r>
            <w:proofErr w:type="gramEnd"/>
            <w:r w:rsidRPr="00DC5749">
              <w:rPr>
                <w:color w:val="000000"/>
              </w:rPr>
              <w:t>плату</w:t>
            </w:r>
            <w:proofErr w:type="spellEnd"/>
            <w:r w:rsidRPr="00DC5749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4 788,50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4 500,00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DC5749">
              <w:rPr>
                <w:color w:val="000000"/>
              </w:rPr>
              <w:t>освещения</w:t>
            </w:r>
            <w:proofErr w:type="gramStart"/>
            <w:r w:rsidRPr="00DC5749">
              <w:rPr>
                <w:color w:val="000000"/>
              </w:rPr>
              <w:t>,о</w:t>
            </w:r>
            <w:proofErr w:type="gramEnd"/>
            <w:r w:rsidRPr="00DC5749">
              <w:rPr>
                <w:color w:val="000000"/>
              </w:rPr>
              <w:t>плату</w:t>
            </w:r>
            <w:proofErr w:type="spellEnd"/>
            <w:r w:rsidRPr="00DC5749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4 788,50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4 500,00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12 039,50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3 258,70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12 039,50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3 258,70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</w:t>
            </w:r>
            <w:proofErr w:type="spellStart"/>
            <w:r w:rsidRPr="00DC5749">
              <w:rPr>
                <w:color w:val="000000"/>
              </w:rPr>
              <w:t>Энергоэффективность</w:t>
            </w:r>
            <w:proofErr w:type="spellEnd"/>
            <w:r w:rsidRPr="00DC5749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</w:t>
            </w:r>
            <w:proofErr w:type="spellStart"/>
            <w:r w:rsidRPr="00DC5749">
              <w:rPr>
                <w:color w:val="000000"/>
              </w:rPr>
              <w:t>Энергоэффективность</w:t>
            </w:r>
            <w:proofErr w:type="spellEnd"/>
            <w:r w:rsidRPr="00DC5749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</w:t>
            </w:r>
            <w:r w:rsidRPr="00DC5749">
              <w:rPr>
                <w:color w:val="000000"/>
              </w:rPr>
              <w:lastRenderedPageBreak/>
              <w:t xml:space="preserve">Ростовская область, </w:t>
            </w:r>
            <w:proofErr w:type="spellStart"/>
            <w:r w:rsidRPr="00DC5749">
              <w:rPr>
                <w:color w:val="000000"/>
              </w:rPr>
              <w:t>Сальский</w:t>
            </w:r>
            <w:proofErr w:type="spellEnd"/>
            <w:r w:rsidRPr="00DC5749">
              <w:rPr>
                <w:color w:val="000000"/>
              </w:rPr>
              <w:t xml:space="preserve"> район, поселок Гигант, ул</w:t>
            </w:r>
            <w:proofErr w:type="gramStart"/>
            <w:r w:rsidRPr="00DC5749">
              <w:rPr>
                <w:color w:val="000000"/>
              </w:rPr>
              <w:t>.Л</w:t>
            </w:r>
            <w:proofErr w:type="gramEnd"/>
            <w:r w:rsidRPr="00DC5749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DC5749">
              <w:rPr>
                <w:color w:val="000000"/>
              </w:rPr>
              <w:t>Сальский</w:t>
            </w:r>
            <w:proofErr w:type="spellEnd"/>
            <w:r w:rsidRPr="00DC5749">
              <w:rPr>
                <w:color w:val="000000"/>
              </w:rPr>
              <w:t xml:space="preserve"> район, поселок Гигант, ул</w:t>
            </w:r>
            <w:proofErr w:type="gramStart"/>
            <w:r w:rsidRPr="00DC5749">
              <w:rPr>
                <w:color w:val="000000"/>
              </w:rPr>
              <w:t>.Л</w:t>
            </w:r>
            <w:proofErr w:type="gramEnd"/>
            <w:r w:rsidRPr="00DC5749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DC5749">
              <w:rPr>
                <w:color w:val="000000"/>
              </w:rPr>
              <w:t>Сальский</w:t>
            </w:r>
            <w:proofErr w:type="spellEnd"/>
            <w:r w:rsidRPr="00DC5749">
              <w:rPr>
                <w:color w:val="000000"/>
              </w:rPr>
              <w:t xml:space="preserve"> район, поселок Гигант, ул</w:t>
            </w:r>
            <w:proofErr w:type="gramStart"/>
            <w:r w:rsidRPr="00DC5749">
              <w:rPr>
                <w:color w:val="000000"/>
              </w:rPr>
              <w:t>.Л</w:t>
            </w:r>
            <w:proofErr w:type="gramEnd"/>
            <w:r w:rsidRPr="00DC5749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</w:t>
            </w:r>
            <w:r w:rsidRPr="00DC5749">
              <w:rPr>
                <w:color w:val="000000"/>
              </w:rPr>
              <w:lastRenderedPageBreak/>
              <w:t xml:space="preserve">общественного пространства по адресу: Ростовская область, </w:t>
            </w:r>
            <w:proofErr w:type="spellStart"/>
            <w:r w:rsidRPr="00DC5749">
              <w:rPr>
                <w:color w:val="000000"/>
              </w:rPr>
              <w:t>Сальский</w:t>
            </w:r>
            <w:proofErr w:type="spellEnd"/>
            <w:r w:rsidRPr="00DC5749">
              <w:rPr>
                <w:color w:val="000000"/>
              </w:rPr>
              <w:t xml:space="preserve"> район, поселок Гигант, ул</w:t>
            </w:r>
            <w:proofErr w:type="gramStart"/>
            <w:r w:rsidRPr="00DC5749">
              <w:rPr>
                <w:color w:val="000000"/>
              </w:rPr>
              <w:t>.Л</w:t>
            </w:r>
            <w:proofErr w:type="gramEnd"/>
            <w:r w:rsidRPr="00DC5749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DC5749">
              <w:rPr>
                <w:color w:val="000000"/>
              </w:rPr>
              <w:t>Сальский</w:t>
            </w:r>
            <w:proofErr w:type="spellEnd"/>
            <w:r w:rsidRPr="00DC5749">
              <w:rPr>
                <w:color w:val="000000"/>
              </w:rPr>
              <w:t xml:space="preserve"> район, поселок Гигант, ул</w:t>
            </w:r>
            <w:proofErr w:type="gramStart"/>
            <w:r w:rsidRPr="00DC5749">
              <w:rPr>
                <w:color w:val="000000"/>
              </w:rPr>
              <w:t>.Л</w:t>
            </w:r>
            <w:proofErr w:type="gramEnd"/>
            <w:r w:rsidRPr="00DC5749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DC5749">
              <w:rPr>
                <w:color w:val="000000"/>
              </w:rPr>
              <w:lastRenderedPageBreak/>
              <w:t>Сальский</w:t>
            </w:r>
            <w:proofErr w:type="spellEnd"/>
            <w:r w:rsidRPr="00DC5749">
              <w:rPr>
                <w:color w:val="000000"/>
              </w:rPr>
              <w:t xml:space="preserve"> район, поселок Гигант, ул</w:t>
            </w:r>
            <w:proofErr w:type="gramStart"/>
            <w:r w:rsidRPr="00DC5749">
              <w:rPr>
                <w:color w:val="000000"/>
              </w:rPr>
              <w:t>.Л</w:t>
            </w:r>
            <w:proofErr w:type="gramEnd"/>
            <w:r w:rsidRPr="00DC5749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</w:t>
            </w:r>
            <w:r w:rsidRPr="00DC5749">
              <w:rPr>
                <w:color w:val="000000"/>
              </w:rPr>
              <w:lastRenderedPageBreak/>
              <w:t xml:space="preserve">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12 204,80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16 040,80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16 040,80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16 040,80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«Развитие </w:t>
            </w:r>
            <w:r w:rsidRPr="00DC5749">
              <w:rPr>
                <w:color w:val="000000"/>
              </w:rPr>
              <w:lastRenderedPageBreak/>
              <w:t>культуры»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16 040,80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DC5749">
              <w:rPr>
                <w:color w:val="000000"/>
              </w:rPr>
              <w:t>непрограммного</w:t>
            </w:r>
            <w:proofErr w:type="spellEnd"/>
            <w:r w:rsidRPr="00DC5749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DC5749">
              <w:rPr>
                <w:color w:val="000000"/>
              </w:rPr>
              <w:t>непрограммного</w:t>
            </w:r>
            <w:proofErr w:type="spellEnd"/>
            <w:r w:rsidRPr="00DC5749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400,00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DC5749">
              <w:rPr>
                <w:color w:val="000000"/>
              </w:rPr>
              <w:t>непрограммных</w:t>
            </w:r>
            <w:proofErr w:type="spellEnd"/>
            <w:r w:rsidRPr="00DC574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1 006,30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1 000,00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DC5749">
              <w:rPr>
                <w:color w:val="000000"/>
              </w:rPr>
              <w:t>Гигантовского</w:t>
            </w:r>
            <w:proofErr w:type="spellEnd"/>
            <w:r w:rsidRPr="00DC5749">
              <w:rPr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84 993,60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50 744,90</w:t>
            </w:r>
          </w:p>
        </w:tc>
      </w:tr>
    </w:tbl>
    <w:p w:rsidR="007047D9" w:rsidRDefault="007047D9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1961E0">
        <w:rPr>
          <w:sz w:val="28"/>
          <w:szCs w:val="28"/>
        </w:rPr>
        <w:t>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781F64" w:rsidRDefault="00781F64" w:rsidP="00365337">
      <w:pPr>
        <w:pStyle w:val="ae"/>
        <w:ind w:left="5387"/>
        <w:jc w:val="center"/>
        <w:rPr>
          <w:sz w:val="28"/>
          <w:szCs w:val="28"/>
        </w:rPr>
      </w:pPr>
    </w:p>
    <w:p w:rsidR="00781F64" w:rsidRPr="00DF7DA5" w:rsidRDefault="00781F64" w:rsidP="00365337">
      <w:pPr>
        <w:pStyle w:val="ae"/>
        <w:ind w:left="5387"/>
        <w:jc w:val="center"/>
        <w:rPr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lastRenderedPageBreak/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 w:rsidR="00781F64">
        <w:rPr>
          <w:b/>
          <w:bCs/>
          <w:sz w:val="28"/>
          <w:szCs w:val="28"/>
        </w:rPr>
        <w:t xml:space="preserve">и на плановый период 2024 </w:t>
      </w:r>
      <w:r>
        <w:rPr>
          <w:b/>
          <w:bCs/>
          <w:sz w:val="28"/>
          <w:szCs w:val="28"/>
        </w:rPr>
        <w:t>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763F40" w:rsidRDefault="00763F40" w:rsidP="00115A9B">
      <w:pPr>
        <w:pStyle w:val="ae"/>
        <w:jc w:val="center"/>
        <w:rPr>
          <w:b/>
          <w:bCs/>
          <w:sz w:val="28"/>
          <w:szCs w:val="28"/>
        </w:rPr>
      </w:pPr>
    </w:p>
    <w:p w:rsidR="003D230C" w:rsidRDefault="00763F40" w:rsidP="00781F64">
      <w:pPr>
        <w:pStyle w:val="ae"/>
        <w:jc w:val="right"/>
        <w:rPr>
          <w:bCs/>
        </w:rPr>
      </w:pPr>
      <w:r w:rsidRPr="009C6107">
        <w:rPr>
          <w:bCs/>
        </w:rPr>
        <w:t xml:space="preserve"> </w:t>
      </w:r>
      <w:r w:rsidR="002A6DB6" w:rsidRPr="009C6107">
        <w:rPr>
          <w:bCs/>
        </w:rPr>
        <w:t>(тыс.</w:t>
      </w:r>
      <w:r w:rsidR="009C6107">
        <w:rPr>
          <w:bCs/>
        </w:rPr>
        <w:t xml:space="preserve"> </w:t>
      </w:r>
      <w:r w:rsidR="002A6DB6" w:rsidRPr="009C6107">
        <w:rPr>
          <w:bCs/>
        </w:rPr>
        <w:t>рублей)</w:t>
      </w:r>
      <w:r w:rsidR="001C070A">
        <w:rPr>
          <w:bCs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709"/>
        <w:gridCol w:w="567"/>
        <w:gridCol w:w="567"/>
        <w:gridCol w:w="992"/>
        <w:gridCol w:w="709"/>
        <w:gridCol w:w="1276"/>
        <w:gridCol w:w="1276"/>
        <w:gridCol w:w="1240"/>
      </w:tblGrid>
      <w:tr w:rsidR="00CB1477" w:rsidTr="00CB1477">
        <w:tc>
          <w:tcPr>
            <w:tcW w:w="2943" w:type="dxa"/>
          </w:tcPr>
          <w:p w:rsidR="00AD501A" w:rsidRDefault="00AD501A" w:rsidP="001C070A">
            <w:pPr>
              <w:pStyle w:val="ae"/>
              <w:tabs>
                <w:tab w:val="left" w:pos="540"/>
              </w:tabs>
              <w:rPr>
                <w:bCs/>
              </w:rPr>
            </w:pPr>
          </w:p>
          <w:p w:rsidR="00AD501A" w:rsidRPr="00AD501A" w:rsidRDefault="00AD501A" w:rsidP="00AD501A">
            <w:pPr>
              <w:pStyle w:val="ae"/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AD501A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AD501A" w:rsidRDefault="00AD501A" w:rsidP="00781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</w:t>
            </w:r>
            <w:r w:rsidR="00781F64">
              <w:rPr>
                <w:b/>
                <w:bCs/>
                <w:color w:val="000000"/>
              </w:rPr>
              <w:t>н</w:t>
            </w:r>
          </w:p>
        </w:tc>
        <w:tc>
          <w:tcPr>
            <w:tcW w:w="567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40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</w:p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b/>
                <w:bCs/>
                <w:color w:val="000000"/>
              </w:rPr>
            </w:pPr>
            <w:r w:rsidRPr="006F0B2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84 993,6</w:t>
            </w:r>
            <w:r w:rsidR="001267B9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40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50 744,90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1 640,90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1 493,20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1 552,80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91,90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97,00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100,40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lastRenderedPageBreak/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8 769,1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8 639,50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8 991,20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570,30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602,70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623,50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1 980,90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1 783,30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1 902,30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13,80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47,00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47,00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proofErr w:type="gramStart"/>
            <w:r w:rsidRPr="006F0B2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</w:t>
            </w:r>
            <w:r w:rsidRPr="006F0B29">
              <w:rPr>
                <w:iCs/>
                <w:color w:val="000000"/>
              </w:rPr>
              <w:lastRenderedPageBreak/>
              <w:t xml:space="preserve">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F0B29">
              <w:rPr>
                <w:iCs/>
                <w:color w:val="000000"/>
              </w:rPr>
              <w:t>непрограммным</w:t>
            </w:r>
            <w:proofErr w:type="spellEnd"/>
            <w:r w:rsidRPr="006F0B29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0,20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0,20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6F0B29">
              <w:rPr>
                <w:iCs/>
                <w:color w:val="000000"/>
              </w:rPr>
              <w:t>Сальского</w:t>
            </w:r>
            <w:proofErr w:type="spellEnd"/>
            <w:r w:rsidRPr="006F0B29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</w:t>
            </w:r>
            <w:r w:rsidRPr="006F0B29">
              <w:rPr>
                <w:iCs/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</w:t>
            </w:r>
            <w:r w:rsidRPr="006F0B29">
              <w:rPr>
                <w:i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proofErr w:type="gramStart"/>
            <w:r w:rsidRPr="006F0B29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548,0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270,00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6F0B29">
              <w:rPr>
                <w:iCs/>
                <w:color w:val="000000"/>
              </w:rPr>
              <w:t>непрограммным</w:t>
            </w:r>
            <w:proofErr w:type="spellEnd"/>
            <w:r w:rsidRPr="006F0B29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непрограммного</w:t>
            </w:r>
            <w:proofErr w:type="spellEnd"/>
            <w:r w:rsidRPr="006F0B29">
              <w:rPr>
                <w:iCs/>
                <w:color w:val="000000"/>
              </w:rPr>
              <w:t xml:space="preserve"> направления деятельности </w:t>
            </w:r>
            <w:r w:rsidRPr="006F0B29">
              <w:rPr>
                <w:iCs/>
                <w:color w:val="000000"/>
              </w:rPr>
              <w:lastRenderedPageBreak/>
              <w:t xml:space="preserve">«Реализация функций иных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1 035,30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2 087,80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66,</w:t>
            </w:r>
            <w:r w:rsidR="001267B9">
              <w:rPr>
                <w:iCs/>
                <w:color w:val="000000"/>
              </w:rPr>
              <w:t>70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830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1 310,9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167,50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6F0B29">
              <w:rPr>
                <w:iCs/>
                <w:color w:val="000000"/>
              </w:rPr>
              <w:t>непрограммным</w:t>
            </w:r>
            <w:proofErr w:type="spellEnd"/>
            <w:r w:rsidRPr="006F0B29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непрограммного</w:t>
            </w:r>
            <w:proofErr w:type="spellEnd"/>
            <w:r w:rsidRPr="006F0B29">
              <w:rPr>
                <w:i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</w:t>
            </w:r>
            <w:r w:rsidRPr="006F0B29">
              <w:rPr>
                <w:iCs/>
                <w:color w:val="000000"/>
              </w:rPr>
              <w:lastRenderedPageBreak/>
              <w:t>органов)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897,60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920,90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952,70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40,</w:t>
            </w:r>
            <w:r w:rsidR="001267B9">
              <w:rPr>
                <w:iCs/>
                <w:color w:val="000000"/>
              </w:rPr>
              <w:t>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7 436,70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7 574,70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поселения, в рамках </w:t>
            </w:r>
            <w:r w:rsidRPr="006F0B29">
              <w:rPr>
                <w:iCs/>
                <w:color w:val="000000"/>
              </w:rPr>
              <w:lastRenderedPageBreak/>
              <w:t xml:space="preserve">подпрограммы «Развитие жилищного  хозяйства»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27,</w:t>
            </w:r>
            <w:r w:rsidR="001267B9">
              <w:rPr>
                <w:iCs/>
                <w:color w:val="000000"/>
              </w:rPr>
              <w:t>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27,00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27,00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proofErr w:type="gramStart"/>
            <w:r w:rsidRPr="006F0B29">
              <w:rPr>
                <w:iCs/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6F0B29">
              <w:rPr>
                <w:iCs/>
                <w:color w:val="000000"/>
              </w:rPr>
              <w:t>услугив</w:t>
            </w:r>
            <w:proofErr w:type="spellEnd"/>
            <w:r w:rsidRPr="006F0B29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490,80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490,80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6F0B29">
              <w:rPr>
                <w:iCs/>
                <w:color w:val="000000"/>
              </w:rPr>
              <w:t>освещения</w:t>
            </w:r>
            <w:proofErr w:type="gramStart"/>
            <w:r w:rsidRPr="006F0B29">
              <w:rPr>
                <w:iCs/>
                <w:color w:val="000000"/>
              </w:rPr>
              <w:t>,о</w:t>
            </w:r>
            <w:proofErr w:type="gramEnd"/>
            <w:r w:rsidRPr="006F0B29">
              <w:rPr>
                <w:iCs/>
                <w:color w:val="000000"/>
              </w:rPr>
              <w:t>плату</w:t>
            </w:r>
            <w:proofErr w:type="spellEnd"/>
            <w:r w:rsidRPr="006F0B29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</w:t>
            </w:r>
            <w:r w:rsidRPr="006F0B29">
              <w:rPr>
                <w:iCs/>
                <w:color w:val="000000"/>
              </w:rPr>
              <w:lastRenderedPageBreak/>
              <w:t xml:space="preserve">поселения"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4 788,50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4 500,00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4 500,00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12 039,</w:t>
            </w:r>
            <w:r w:rsidR="001267B9">
              <w:rPr>
                <w:iCs/>
                <w:color w:val="000000"/>
              </w:rPr>
              <w:t>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5 372,00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3 258,70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</w:t>
            </w:r>
            <w:proofErr w:type="spellStart"/>
            <w:r w:rsidRPr="006F0B29">
              <w:rPr>
                <w:iCs/>
                <w:color w:val="000000"/>
              </w:rPr>
              <w:t>Энергоэффективность</w:t>
            </w:r>
            <w:proofErr w:type="spellEnd"/>
            <w:r w:rsidRPr="006F0B29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1 518,10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6F0B29">
              <w:rPr>
                <w:iCs/>
                <w:color w:val="000000"/>
              </w:rPr>
              <w:t>Сальский</w:t>
            </w:r>
            <w:proofErr w:type="spellEnd"/>
            <w:r w:rsidRPr="006F0B29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6F0B29">
              <w:rPr>
                <w:iCs/>
                <w:color w:val="000000"/>
              </w:rPr>
              <w:t>.Л</w:t>
            </w:r>
            <w:proofErr w:type="gramEnd"/>
            <w:r w:rsidRPr="006F0B29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609,5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6F0B29">
              <w:rPr>
                <w:iCs/>
                <w:color w:val="000000"/>
              </w:rPr>
              <w:t>Сальский</w:t>
            </w:r>
            <w:proofErr w:type="spellEnd"/>
            <w:r w:rsidRPr="006F0B29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6F0B29">
              <w:rPr>
                <w:iCs/>
                <w:color w:val="000000"/>
              </w:rPr>
              <w:t>.Л</w:t>
            </w:r>
            <w:proofErr w:type="gramEnd"/>
            <w:r w:rsidRPr="006F0B29">
              <w:rPr>
                <w:i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2 278,90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</w:t>
            </w:r>
            <w:r w:rsidRPr="006F0B29">
              <w:rPr>
                <w:iCs/>
                <w:color w:val="000000"/>
              </w:rPr>
              <w:lastRenderedPageBreak/>
              <w:t xml:space="preserve">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6F0B29">
              <w:rPr>
                <w:iCs/>
                <w:color w:val="000000"/>
              </w:rPr>
              <w:t>Сальский</w:t>
            </w:r>
            <w:proofErr w:type="spellEnd"/>
            <w:r w:rsidRPr="006F0B29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6F0B29">
              <w:rPr>
                <w:iCs/>
                <w:color w:val="000000"/>
              </w:rPr>
              <w:t>.Л</w:t>
            </w:r>
            <w:proofErr w:type="gramEnd"/>
            <w:r w:rsidRPr="006F0B29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26 208,60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99,4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</w:t>
            </w:r>
            <w:r w:rsidRPr="006F0B29">
              <w:rPr>
                <w:iCs/>
                <w:color w:val="000000"/>
              </w:rPr>
              <w:lastRenderedPageBreak/>
              <w:t xml:space="preserve">должности, в рамках подпрограммы "Развитие муниципальной службы"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12 004,80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15 218,80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16 040,80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непрограммного</w:t>
            </w:r>
            <w:proofErr w:type="spellEnd"/>
            <w:r w:rsidRPr="006F0B29">
              <w:rPr>
                <w:iCs/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99.1.00.71180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330,00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Физкультурные и </w:t>
            </w:r>
            <w:r w:rsidRPr="006F0B29">
              <w:rPr>
                <w:iCs/>
                <w:color w:val="000000"/>
              </w:rPr>
              <w:lastRenderedPageBreak/>
              <w:t xml:space="preserve">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</w:t>
            </w:r>
            <w:r w:rsidRPr="00AD501A">
              <w:rPr>
                <w:iCs/>
                <w:color w:val="000000"/>
              </w:rPr>
              <w:lastRenderedPageBreak/>
              <w:t>.21950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799,</w:t>
            </w:r>
            <w:r w:rsidR="001267B9">
              <w:rPr>
                <w:iCs/>
                <w:color w:val="000000"/>
              </w:rPr>
              <w:t>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1 000,00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1 000,00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6F0B29">
              <w:rPr>
                <w:iCs/>
                <w:color w:val="000000"/>
              </w:rPr>
              <w:t>Гигантовского</w:t>
            </w:r>
            <w:proofErr w:type="spellEnd"/>
            <w:r w:rsidRPr="006F0B29">
              <w:rPr>
                <w:iCs/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206,4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</w:tbl>
    <w:p w:rsidR="001C070A" w:rsidRDefault="001C070A" w:rsidP="00C13274">
      <w:pPr>
        <w:pStyle w:val="ae"/>
        <w:jc w:val="right"/>
        <w:rPr>
          <w:bCs/>
        </w:rPr>
      </w:pPr>
    </w:p>
    <w:p w:rsidR="003D230C" w:rsidRDefault="003D230C" w:rsidP="00C13274">
      <w:pPr>
        <w:pStyle w:val="ae"/>
        <w:jc w:val="right"/>
        <w:rPr>
          <w:bCs/>
        </w:rPr>
      </w:pPr>
    </w:p>
    <w:p w:rsidR="003D230C" w:rsidRDefault="003D230C" w:rsidP="00C13274">
      <w:pPr>
        <w:pStyle w:val="ae"/>
        <w:jc w:val="right"/>
        <w:rPr>
          <w:bCs/>
        </w:rPr>
      </w:pPr>
    </w:p>
    <w:p w:rsidR="00763F40" w:rsidRDefault="00763F4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763F40" w:rsidRDefault="00763F4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1961E0">
        <w:rPr>
          <w:sz w:val="28"/>
          <w:szCs w:val="28"/>
        </w:rPr>
        <w:t xml:space="preserve">селения </w:t>
      </w:r>
      <w:proofErr w:type="spellStart"/>
      <w:r w:rsidR="001961E0">
        <w:rPr>
          <w:sz w:val="28"/>
          <w:szCs w:val="28"/>
        </w:rPr>
        <w:t>Сальского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F7DA5">
        <w:rPr>
          <w:b/>
          <w:bCs/>
        </w:rPr>
        <w:t>Гигантовского</w:t>
      </w:r>
      <w:proofErr w:type="spellEnd"/>
      <w:r w:rsidRPr="00DF7DA5">
        <w:rPr>
          <w:b/>
          <w:bCs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ED5089" w:rsidRDefault="00ED5089" w:rsidP="009C6107">
      <w:pPr>
        <w:jc w:val="right"/>
        <w:rPr>
          <w:bCs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993"/>
        <w:gridCol w:w="576"/>
        <w:gridCol w:w="699"/>
        <w:gridCol w:w="709"/>
        <w:gridCol w:w="1276"/>
        <w:gridCol w:w="1275"/>
        <w:gridCol w:w="1276"/>
      </w:tblGrid>
      <w:tr w:rsidR="00ED5089" w:rsidRPr="00ED5089" w:rsidTr="00ED5089">
        <w:trPr>
          <w:trHeight w:val="2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D50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D508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2025 г.</w:t>
            </w:r>
          </w:p>
        </w:tc>
      </w:tr>
      <w:tr w:rsidR="00ED5089" w:rsidRPr="00ED5089" w:rsidTr="00ED5089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</w:tr>
      <w:tr w:rsidR="00ED5089" w:rsidRPr="00ED5089" w:rsidTr="00ED5089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both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9" w:rsidRPr="00ED5089" w:rsidRDefault="00ED5089" w:rsidP="00ED5089">
            <w:pPr>
              <w:jc w:val="right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84 993,60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9" w:rsidRPr="00ED5089" w:rsidRDefault="00ED5089" w:rsidP="00ED5089">
            <w:pPr>
              <w:jc w:val="right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9" w:rsidRPr="00ED5089" w:rsidRDefault="00ED5089" w:rsidP="00ED5089">
            <w:pPr>
              <w:jc w:val="right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50 744,90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Муниципальная программа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8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8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8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01.1.00.29010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Муниципальная программа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17 346,30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10 389,80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8 276,50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02.1.00.00000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27,00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</w:t>
            </w:r>
            <w:r w:rsidRPr="00ED5089">
              <w:rPr>
                <w:color w:val="000000"/>
              </w:rPr>
              <w:lastRenderedPageBreak/>
              <w:t xml:space="preserve">населения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27,00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16 828,00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7 759,00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ED5089">
              <w:rPr>
                <w:color w:val="000000"/>
              </w:rPr>
              <w:t>освещения</w:t>
            </w:r>
            <w:proofErr w:type="gramStart"/>
            <w:r w:rsidRPr="00ED5089">
              <w:rPr>
                <w:color w:val="000000"/>
              </w:rPr>
              <w:t>,о</w:t>
            </w:r>
            <w:proofErr w:type="gramEnd"/>
            <w:r w:rsidRPr="00ED5089">
              <w:rPr>
                <w:color w:val="000000"/>
              </w:rPr>
              <w:t>плату</w:t>
            </w:r>
            <w:proofErr w:type="spellEnd"/>
            <w:r w:rsidRPr="00ED5089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4 788,50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4 500,00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12 039,50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3 258,70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"Создание </w:t>
            </w:r>
            <w:r w:rsidRPr="00ED5089">
              <w:rPr>
                <w:b/>
                <w:bCs/>
                <w:color w:val="000000"/>
              </w:rPr>
              <w:lastRenderedPageBreak/>
              <w:t xml:space="preserve">условий для обеспечения качественными коммунальными услугами населения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lastRenderedPageBreak/>
              <w:t>02.4.00</w:t>
            </w:r>
            <w:r w:rsidRPr="00ED5089">
              <w:rPr>
                <w:b/>
                <w:bCs/>
                <w:color w:val="000000"/>
              </w:rPr>
              <w:lastRenderedPageBreak/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490,80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proofErr w:type="gramStart"/>
            <w:r w:rsidRPr="00ED5089"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ED5089">
              <w:rPr>
                <w:color w:val="000000"/>
              </w:rPr>
              <w:t>услугив</w:t>
            </w:r>
            <w:proofErr w:type="spellEnd"/>
            <w:r w:rsidRPr="00ED5089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02.4.00.S3660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490,80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Муниципальная программа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5,00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обеспечения деятельности </w:t>
            </w:r>
            <w:r w:rsidRPr="00ED5089">
              <w:rPr>
                <w:color w:val="000000"/>
              </w:rPr>
              <w:lastRenderedPageBreak/>
              <w:t xml:space="preserve">аппарата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Муниципальная программа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12 004,80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16 040,80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</w:rPr>
            </w:pPr>
            <w:r w:rsidRPr="00ED5089">
              <w:rPr>
                <w:b/>
                <w:bCs/>
              </w:rPr>
              <w:t>12 004,80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16 040,80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12 004,80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16 040,80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Муниципальная программа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1 006,30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06.1.00.00000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1 006,30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1 000,00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799,90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Муниципальная программа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</w:t>
            </w:r>
            <w:proofErr w:type="spellStart"/>
            <w:r w:rsidRPr="00ED5089">
              <w:rPr>
                <w:color w:val="000000"/>
              </w:rPr>
              <w:t>Энергоэффективность</w:t>
            </w:r>
            <w:proofErr w:type="spellEnd"/>
            <w:r w:rsidRPr="00ED5089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1 518,10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«Энергосбережение и </w:t>
            </w:r>
            <w:r w:rsidRPr="00ED5089">
              <w:rPr>
                <w:b/>
                <w:bCs/>
                <w:color w:val="000000"/>
              </w:rPr>
              <w:lastRenderedPageBreak/>
              <w:t xml:space="preserve">повышение энергетической эффективности» муниципальной программы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 "</w:t>
            </w:r>
            <w:proofErr w:type="spellStart"/>
            <w:r w:rsidRPr="00ED5089">
              <w:rPr>
                <w:b/>
                <w:bCs/>
                <w:color w:val="000000"/>
              </w:rPr>
              <w:t>Энергоэффективность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lastRenderedPageBreak/>
              <w:t>07.1.00.00000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</w:t>
            </w:r>
            <w:proofErr w:type="spellStart"/>
            <w:r w:rsidRPr="00ED5089">
              <w:rPr>
                <w:color w:val="000000"/>
              </w:rPr>
              <w:t>Энергоэффективность</w:t>
            </w:r>
            <w:proofErr w:type="spellEnd"/>
            <w:r w:rsidRPr="00ED5089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1 518,10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Муниципальная программа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Муниципальная программа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</w:t>
            </w:r>
            <w:r w:rsidRPr="00ED5089">
              <w:rPr>
                <w:color w:val="000000"/>
              </w:rPr>
              <w:lastRenderedPageBreak/>
              <w:t>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lastRenderedPageBreak/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proofErr w:type="gramStart"/>
            <w:r w:rsidRPr="00ED5089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Муниципальная программа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29 097,00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"Благоустройство общественных территорий и пространств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11.1.00.00000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29 097,00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мероприятия по формированию современной </w:t>
            </w:r>
            <w:r w:rsidRPr="00ED5089">
              <w:rPr>
                <w:color w:val="000000"/>
              </w:rPr>
              <w:lastRenderedPageBreak/>
              <w:t xml:space="preserve">городской среды на территории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D5089">
              <w:rPr>
                <w:color w:val="000000"/>
              </w:rPr>
              <w:t>Сальский</w:t>
            </w:r>
            <w:proofErr w:type="spellEnd"/>
            <w:r w:rsidRPr="00ED5089">
              <w:rPr>
                <w:color w:val="000000"/>
              </w:rPr>
              <w:t xml:space="preserve"> район, поселок Гигант, ул</w:t>
            </w:r>
            <w:proofErr w:type="gramStart"/>
            <w:r w:rsidRPr="00ED5089">
              <w:rPr>
                <w:color w:val="000000"/>
              </w:rPr>
              <w:t>.Л</w:t>
            </w:r>
            <w:proofErr w:type="gramEnd"/>
            <w:r w:rsidRPr="00ED5089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11.1.00.29310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609,50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ED5089">
              <w:rPr>
                <w:color w:val="000000"/>
              </w:rPr>
              <w:t>Сальский</w:t>
            </w:r>
            <w:proofErr w:type="spellEnd"/>
            <w:r w:rsidRPr="00ED5089">
              <w:rPr>
                <w:color w:val="000000"/>
              </w:rPr>
              <w:t xml:space="preserve"> район, поселок Гигант, ул</w:t>
            </w:r>
            <w:proofErr w:type="gramStart"/>
            <w:r w:rsidRPr="00ED5089">
              <w:rPr>
                <w:color w:val="000000"/>
              </w:rPr>
              <w:t>.Л</w:t>
            </w:r>
            <w:proofErr w:type="gramEnd"/>
            <w:r w:rsidRPr="00ED5089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2 278,90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D5089">
              <w:rPr>
                <w:color w:val="000000"/>
              </w:rPr>
              <w:t>Сальский</w:t>
            </w:r>
            <w:proofErr w:type="spellEnd"/>
            <w:r w:rsidRPr="00ED5089">
              <w:rPr>
                <w:color w:val="000000"/>
              </w:rPr>
              <w:t xml:space="preserve"> </w:t>
            </w:r>
            <w:r w:rsidRPr="00ED5089">
              <w:rPr>
                <w:color w:val="000000"/>
              </w:rPr>
              <w:lastRenderedPageBreak/>
              <w:t>район, поселок Гигант, ул</w:t>
            </w:r>
            <w:proofErr w:type="gramStart"/>
            <w:r w:rsidRPr="00ED5089">
              <w:rPr>
                <w:color w:val="000000"/>
              </w:rPr>
              <w:t>.Л</w:t>
            </w:r>
            <w:proofErr w:type="gramEnd"/>
            <w:r w:rsidRPr="00ED5089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26 208,60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 xml:space="preserve">Обеспечение функционирования Главы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1 732,80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1 590,20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1 653,20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Глава Администрации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1 732,80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1 590,20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1 653,20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1 640,90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1 552,80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100,40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12 231,90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11 993,60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12 516,90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ED5089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11 334,10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11 072,50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11 564,00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8 769,10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8 991,20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570,30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623,50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1 980,90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1 902,30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47,00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lastRenderedPageBreak/>
              <w:t xml:space="preserve">Иные </w:t>
            </w:r>
            <w:proofErr w:type="spellStart"/>
            <w:r w:rsidRPr="00ED508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897,80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952,90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D5089">
              <w:rPr>
                <w:color w:val="000000"/>
              </w:rPr>
              <w:t>непрограммным</w:t>
            </w:r>
            <w:proofErr w:type="spellEnd"/>
            <w:r w:rsidRPr="00ED5089">
              <w:rPr>
                <w:color w:val="000000"/>
              </w:rPr>
              <w:t xml:space="preserve"> мероприятиям в рамках </w:t>
            </w:r>
            <w:proofErr w:type="spellStart"/>
            <w:r w:rsidRPr="00ED5089">
              <w:rPr>
                <w:color w:val="000000"/>
              </w:rPr>
              <w:t>непрограммного</w:t>
            </w:r>
            <w:proofErr w:type="spellEnd"/>
            <w:r w:rsidRPr="00ED5089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952,70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proofErr w:type="gramStart"/>
            <w:r w:rsidRPr="00ED5089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D5089">
              <w:rPr>
                <w:color w:val="000000"/>
              </w:rPr>
              <w:t>непрограммным</w:t>
            </w:r>
            <w:proofErr w:type="spellEnd"/>
            <w:r w:rsidRPr="00ED5089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0,20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proofErr w:type="spellStart"/>
            <w:r w:rsidRPr="00ED5089">
              <w:rPr>
                <w:color w:val="000000"/>
              </w:rPr>
              <w:t>Непрограммные</w:t>
            </w:r>
            <w:proofErr w:type="spellEnd"/>
            <w:r w:rsidRPr="00ED5089">
              <w:rPr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9 900,90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10 942,50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300,00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ED5089">
              <w:rPr>
                <w:color w:val="000000"/>
              </w:rPr>
              <w:t>непрограммного</w:t>
            </w:r>
            <w:proofErr w:type="spellEnd"/>
            <w:r w:rsidRPr="00ED5089">
              <w:rPr>
                <w:color w:val="000000"/>
              </w:rPr>
              <w:t xml:space="preserve"> направления </w:t>
            </w:r>
            <w:r w:rsidRPr="00ED5089">
              <w:rPr>
                <w:color w:val="000000"/>
              </w:rPr>
              <w:lastRenderedPageBreak/>
              <w:t xml:space="preserve">деятельности "Реализация функций иных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99.1.00.71180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D5089">
              <w:rPr>
                <w:color w:val="000000"/>
              </w:rPr>
              <w:t>непрограммных</w:t>
            </w:r>
            <w:proofErr w:type="spellEnd"/>
            <w:r w:rsidRPr="00ED508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D5089">
              <w:rPr>
                <w:color w:val="000000"/>
              </w:rPr>
              <w:t>непрограммных</w:t>
            </w:r>
            <w:proofErr w:type="spellEnd"/>
            <w:r w:rsidRPr="00ED508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ED508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ED5089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9 601,50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10 642,50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ED5089">
              <w:rPr>
                <w:color w:val="000000"/>
              </w:rPr>
              <w:t>непрограммных</w:t>
            </w:r>
            <w:proofErr w:type="spellEnd"/>
            <w:r w:rsidRPr="00ED508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</w:t>
            </w:r>
            <w:r w:rsidRPr="00ED5089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6 801,50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7 574,70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D5089">
              <w:rPr>
                <w:color w:val="000000"/>
              </w:rPr>
              <w:t>непрограммных</w:t>
            </w:r>
            <w:proofErr w:type="spellEnd"/>
            <w:r w:rsidRPr="00ED508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D5089">
              <w:rPr>
                <w:color w:val="000000"/>
              </w:rPr>
              <w:t>непрограммных</w:t>
            </w:r>
            <w:proofErr w:type="spellEnd"/>
            <w:r w:rsidRPr="00ED508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D5089">
              <w:rPr>
                <w:color w:val="000000"/>
              </w:rPr>
              <w:t>непрограммных</w:t>
            </w:r>
            <w:proofErr w:type="spellEnd"/>
            <w:r w:rsidRPr="00ED508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ED5089">
              <w:rPr>
                <w:color w:val="000000"/>
              </w:rPr>
              <w:t>Сальского</w:t>
            </w:r>
            <w:proofErr w:type="spellEnd"/>
            <w:r w:rsidRPr="00ED5089">
              <w:rPr>
                <w:color w:val="000000"/>
              </w:rPr>
              <w:t xml:space="preserve"> района полномочий по осуществлению </w:t>
            </w:r>
            <w:r w:rsidRPr="00ED5089">
              <w:rPr>
                <w:color w:val="000000"/>
              </w:rPr>
              <w:lastRenderedPageBreak/>
              <w:t xml:space="preserve">внутреннего финансового контроля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D5089">
              <w:rPr>
                <w:color w:val="000000"/>
              </w:rPr>
              <w:t>непрограммных</w:t>
            </w:r>
            <w:proofErr w:type="spellEnd"/>
            <w:r w:rsidRPr="00ED508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ED5089">
              <w:rPr>
                <w:color w:val="000000"/>
              </w:rPr>
              <w:t>непрограммным</w:t>
            </w:r>
            <w:proofErr w:type="spellEnd"/>
            <w:r w:rsidRPr="00ED5089">
              <w:rPr>
                <w:color w:val="000000"/>
              </w:rPr>
              <w:t xml:space="preserve"> мероприятиям в рамках </w:t>
            </w:r>
            <w:proofErr w:type="spellStart"/>
            <w:r w:rsidRPr="00ED5089">
              <w:rPr>
                <w:color w:val="000000"/>
              </w:rPr>
              <w:t>непрограммного</w:t>
            </w:r>
            <w:proofErr w:type="spellEnd"/>
            <w:r w:rsidRPr="00ED5089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2 087,80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D5089">
              <w:rPr>
                <w:color w:val="000000"/>
              </w:rPr>
              <w:t>непрограммных</w:t>
            </w:r>
            <w:proofErr w:type="spellEnd"/>
            <w:r w:rsidRPr="00ED508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D5089">
              <w:rPr>
                <w:color w:val="000000"/>
              </w:rPr>
              <w:t>непрограммных</w:t>
            </w:r>
            <w:proofErr w:type="spellEnd"/>
            <w:r w:rsidRPr="00ED508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1 310,90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D5089">
              <w:rPr>
                <w:color w:val="000000"/>
              </w:rPr>
              <w:t>непрограммных</w:t>
            </w:r>
            <w:proofErr w:type="spellEnd"/>
            <w:r w:rsidRPr="00ED5089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D5089">
              <w:rPr>
                <w:color w:val="000000"/>
              </w:rPr>
              <w:t>Гигантовского</w:t>
            </w:r>
            <w:proofErr w:type="spellEnd"/>
            <w:r w:rsidRPr="00ED5089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</w:tr>
    </w:tbl>
    <w:p w:rsidR="00ED5089" w:rsidRDefault="00ED5089" w:rsidP="009C6107">
      <w:pPr>
        <w:jc w:val="right"/>
        <w:rPr>
          <w:bCs/>
        </w:rPr>
      </w:pPr>
    </w:p>
    <w:p w:rsidR="00774733" w:rsidRDefault="00774733" w:rsidP="00774733">
      <w:pPr>
        <w:tabs>
          <w:tab w:val="left" w:pos="240"/>
        </w:tabs>
        <w:rPr>
          <w:bCs/>
        </w:rPr>
      </w:pPr>
      <w:r>
        <w:rPr>
          <w:bCs/>
        </w:rPr>
        <w:tab/>
      </w:r>
    </w:p>
    <w:p w:rsidR="00774733" w:rsidRDefault="00774733" w:rsidP="009C6107">
      <w:pPr>
        <w:jc w:val="right"/>
        <w:rPr>
          <w:bCs/>
        </w:rPr>
      </w:pPr>
    </w:p>
    <w:p w:rsidR="00774733" w:rsidRDefault="00774733" w:rsidP="009C6107">
      <w:pPr>
        <w:jc w:val="right"/>
        <w:rPr>
          <w:bCs/>
        </w:rPr>
      </w:pPr>
    </w:p>
    <w:p w:rsidR="00774733" w:rsidRDefault="00774733" w:rsidP="009C6107">
      <w:pPr>
        <w:jc w:val="right"/>
        <w:rPr>
          <w:bCs/>
        </w:rPr>
      </w:pPr>
    </w:p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lastRenderedPageBreak/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Собрания депутатов- глава</w:t>
      </w: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Гигантовского сельского поселения                   </w:t>
      </w:r>
      <w:r w:rsidR="004A0BF4">
        <w:rPr>
          <w:noProof/>
          <w:sz w:val="28"/>
          <w:szCs w:val="28"/>
        </w:rPr>
        <w:tab/>
      </w:r>
      <w:r w:rsidR="004A0BF4">
        <w:rPr>
          <w:noProof/>
          <w:sz w:val="28"/>
          <w:szCs w:val="28"/>
        </w:rPr>
        <w:tab/>
      </w:r>
      <w:r w:rsidR="004A0BF4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      А.М.Чемерисова</w:t>
      </w:r>
    </w:p>
    <w:p w:rsidR="00107CE3" w:rsidRDefault="00107CE3" w:rsidP="00107CE3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C807ED" w:rsidRDefault="00C807ED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3B4556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декабрь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33" w:rsidRDefault="00774733">
      <w:r>
        <w:separator/>
      </w:r>
    </w:p>
  </w:endnote>
  <w:endnote w:type="continuationSeparator" w:id="1">
    <w:p w:rsidR="00774733" w:rsidRDefault="0077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33" w:rsidRDefault="008C35EB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47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4733" w:rsidRDefault="00774733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33" w:rsidRDefault="008C35EB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7747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7FA3">
      <w:rPr>
        <w:rStyle w:val="a8"/>
        <w:noProof/>
      </w:rPr>
      <w:t>49</w:t>
    </w:r>
    <w:r>
      <w:rPr>
        <w:rStyle w:val="a8"/>
      </w:rPr>
      <w:fldChar w:fldCharType="end"/>
    </w:r>
  </w:p>
  <w:p w:rsidR="00774733" w:rsidRDefault="00774733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774733" w:rsidRDefault="00774733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33" w:rsidRDefault="00774733">
      <w:r>
        <w:separator/>
      </w:r>
    </w:p>
  </w:footnote>
  <w:footnote w:type="continuationSeparator" w:id="1">
    <w:p w:rsidR="00774733" w:rsidRDefault="00774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33" w:rsidRDefault="008C35EB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47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4733" w:rsidRDefault="007747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33" w:rsidRDefault="00774733" w:rsidP="00BE0642">
    <w:pPr>
      <w:pStyle w:val="a6"/>
      <w:framePr w:wrap="around" w:vAnchor="text" w:hAnchor="margin" w:xAlign="center" w:y="1"/>
      <w:rPr>
        <w:rStyle w:val="a8"/>
      </w:rPr>
    </w:pPr>
  </w:p>
  <w:p w:rsidR="00774733" w:rsidRDefault="007747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2A22"/>
    <w:rsid w:val="0003367C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48A2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6130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97FA3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7B9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26BA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70A"/>
    <w:rsid w:val="001C0E1E"/>
    <w:rsid w:val="001C29DE"/>
    <w:rsid w:val="001C2DFD"/>
    <w:rsid w:val="001C32BA"/>
    <w:rsid w:val="001C36B8"/>
    <w:rsid w:val="001C40A1"/>
    <w:rsid w:val="001C4922"/>
    <w:rsid w:val="001C50B8"/>
    <w:rsid w:val="001C540F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67B56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3888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4556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230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0BF4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51F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47D9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3F40"/>
    <w:rsid w:val="0076420A"/>
    <w:rsid w:val="00765BF8"/>
    <w:rsid w:val="007661C4"/>
    <w:rsid w:val="007661E3"/>
    <w:rsid w:val="00770464"/>
    <w:rsid w:val="007722DB"/>
    <w:rsid w:val="0077340C"/>
    <w:rsid w:val="00774733"/>
    <w:rsid w:val="00774891"/>
    <w:rsid w:val="00774B3C"/>
    <w:rsid w:val="0077686B"/>
    <w:rsid w:val="00776F42"/>
    <w:rsid w:val="00777A2C"/>
    <w:rsid w:val="007814EE"/>
    <w:rsid w:val="00781AE0"/>
    <w:rsid w:val="00781F64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B0F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5DDD"/>
    <w:rsid w:val="00866D33"/>
    <w:rsid w:val="00866F4B"/>
    <w:rsid w:val="00867471"/>
    <w:rsid w:val="0086751F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35EB"/>
    <w:rsid w:val="008C554F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11A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501A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979BB"/>
    <w:rsid w:val="00CA0E76"/>
    <w:rsid w:val="00CA0EEB"/>
    <w:rsid w:val="00CA28C0"/>
    <w:rsid w:val="00CA31C9"/>
    <w:rsid w:val="00CA3A4B"/>
    <w:rsid w:val="00CA3B06"/>
    <w:rsid w:val="00CB1477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3168"/>
    <w:rsid w:val="00D35499"/>
    <w:rsid w:val="00D356EE"/>
    <w:rsid w:val="00D370A1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5749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089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3648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D26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DC5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DC5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DC5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DC5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6063-F7BE-4F0E-A4CA-EB096924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50</Pages>
  <Words>7006</Words>
  <Characters>55816</Characters>
  <Application>Microsoft Office Word</Application>
  <DocSecurity>0</DocSecurity>
  <Lines>465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62697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20</cp:revision>
  <cp:lastPrinted>2023-05-22T13:06:00Z</cp:lastPrinted>
  <dcterms:created xsi:type="dcterms:W3CDTF">2023-12-14T08:35:00Z</dcterms:created>
  <dcterms:modified xsi:type="dcterms:W3CDTF">2023-12-15T07:30:00Z</dcterms:modified>
</cp:coreProperties>
</file>