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D6A93">
      <w:pPr>
        <w:widowControl w:val="0"/>
        <w:overflowPunct/>
        <w:ind w:firstLine="567"/>
        <w:jc w:val="center"/>
        <w:textAlignment w:val="auto"/>
        <w:rPr>
          <w:b/>
          <w:bCs/>
          <w:color w:val="000000"/>
          <w:sz w:val="18"/>
          <w:szCs w:val="18"/>
        </w:rPr>
      </w:pPr>
      <w:bookmarkStart w:id="0" w:name="P105"/>
      <w:bookmarkEnd w:id="0"/>
      <w:r>
        <w:rPr>
          <w:b/>
          <w:bCs/>
          <w:color w:val="000000"/>
          <w:sz w:val="24"/>
          <w:szCs w:val="24"/>
        </w:rPr>
        <w:t>ОПОВЕЩЕНИЕ О НАЧАЛЕ ОБЩЕСТВЕННЫХ ОБСУЖДЕНИЙ</w:t>
      </w:r>
    </w:p>
    <w:p w:rsidR="00000000" w:rsidRDefault="004D6A93">
      <w:pPr>
        <w:widowControl w:val="0"/>
        <w:overflowPunct/>
        <w:ind w:firstLine="567"/>
        <w:jc w:val="center"/>
        <w:textAlignment w:val="auto"/>
        <w:rPr>
          <w:b/>
          <w:bCs/>
          <w:color w:val="000000"/>
          <w:sz w:val="18"/>
          <w:szCs w:val="18"/>
        </w:rPr>
      </w:pPr>
    </w:p>
    <w:p w:rsidR="00000000" w:rsidRDefault="004D6A93">
      <w:pPr>
        <w:tabs>
          <w:tab w:val="left" w:pos="5387"/>
        </w:tabs>
        <w:overflowPunct/>
        <w:ind w:firstLine="567"/>
        <w:jc w:val="both"/>
        <w:textAlignment w:val="auto"/>
        <w:rPr>
          <w:b/>
          <w:bCs/>
          <w:color w:val="000000"/>
          <w:sz w:val="24"/>
          <w:szCs w:val="24"/>
        </w:rPr>
      </w:pPr>
      <w:r>
        <w:rPr>
          <w:rFonts w:eastAsia="Calibri"/>
          <w:color w:val="000000"/>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Положением о по</w:t>
      </w:r>
      <w:r>
        <w:rPr>
          <w:rFonts w:eastAsia="Calibri"/>
          <w:color w:val="000000"/>
          <w:sz w:val="24"/>
          <w:szCs w:val="24"/>
        </w:rPr>
        <w:t>рядке организации и проведения общественных обсуждений, утвержденным решением Собрания депутатов Сальского района 30 ноября 2018 № 248</w:t>
      </w:r>
      <w:r>
        <w:rPr>
          <w:color w:val="000000"/>
          <w:sz w:val="24"/>
          <w:szCs w:val="24"/>
        </w:rPr>
        <w:t xml:space="preserve">, </w:t>
      </w:r>
      <w:r>
        <w:rPr>
          <w:rFonts w:eastAsia="Calibri"/>
          <w:color w:val="000000"/>
          <w:sz w:val="24"/>
          <w:szCs w:val="24"/>
        </w:rPr>
        <w:t>проводятся общественные обсуждения по проекту:</w:t>
      </w:r>
    </w:p>
    <w:p w:rsidR="00000000" w:rsidRDefault="004D6A93">
      <w:pPr>
        <w:widowControl w:val="0"/>
        <w:overflowPunct/>
        <w:ind w:firstLine="709"/>
        <w:jc w:val="both"/>
        <w:textAlignment w:val="auto"/>
        <w:rPr>
          <w:i/>
          <w:iCs/>
          <w:color w:val="000000"/>
          <w:sz w:val="24"/>
          <w:szCs w:val="24"/>
        </w:rPr>
      </w:pPr>
      <w:r>
        <w:rPr>
          <w:b/>
          <w:bCs/>
          <w:color w:val="000000"/>
          <w:sz w:val="24"/>
          <w:szCs w:val="24"/>
        </w:rPr>
        <w:t>«Внесение изменений в Генеральные планы городского и сельских поселений С</w:t>
      </w:r>
      <w:r>
        <w:rPr>
          <w:b/>
          <w:bCs/>
          <w:color w:val="000000"/>
          <w:sz w:val="24"/>
          <w:szCs w:val="24"/>
        </w:rPr>
        <w:t>альского района Ростовской области»,</w:t>
      </w:r>
      <w:r>
        <w:rPr>
          <w:color w:val="000000"/>
          <w:sz w:val="24"/>
          <w:szCs w:val="24"/>
        </w:rPr>
        <w:t xml:space="preserve"> в части подготовки сведений по координатному описанию границ населенных пунктов в соответствии с Градостроительным кодексом Российской Федерации</w:t>
      </w:r>
      <w:r>
        <w:rPr>
          <w:rFonts w:eastAsia="Lucida Sans Unicode"/>
          <w:color w:val="000000"/>
          <w:kern w:val="1"/>
          <w:sz w:val="24"/>
          <w:szCs w:val="24"/>
        </w:rPr>
        <w:t>.</w:t>
      </w:r>
    </w:p>
    <w:p w:rsidR="00000000" w:rsidRDefault="004D6A93">
      <w:pPr>
        <w:widowControl w:val="0"/>
        <w:overflowPunct/>
        <w:jc w:val="both"/>
        <w:textAlignment w:val="auto"/>
        <w:rPr>
          <w:color w:val="000000"/>
          <w:sz w:val="24"/>
          <w:szCs w:val="24"/>
        </w:rPr>
      </w:pPr>
      <w:r>
        <w:rPr>
          <w:i/>
          <w:iCs/>
          <w:color w:val="000000"/>
          <w:sz w:val="24"/>
          <w:szCs w:val="24"/>
        </w:rPr>
        <w:t>Информационные материалы к проекту:</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w:t>
      </w:r>
      <w:r>
        <w:rPr>
          <w:color w:val="000000"/>
          <w:sz w:val="24"/>
          <w:szCs w:val="24"/>
        </w:rPr>
        <w:t>ьный план Сальского городского поселения;</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Генеральный план Буденновского сельского поселения;</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Генеральный план Гигантовского сельского поселения;</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Генеральный план Ека</w:t>
      </w:r>
      <w:r>
        <w:rPr>
          <w:color w:val="000000"/>
          <w:sz w:val="24"/>
          <w:szCs w:val="24"/>
        </w:rPr>
        <w:t>териновского сельского поселения;</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Генеральный план Ивановского сельского поселения;</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Генеральный план Кручено-Балковского сельского поселения;</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Генеральный план Манычск</w:t>
      </w:r>
      <w:r>
        <w:rPr>
          <w:color w:val="000000"/>
          <w:sz w:val="24"/>
          <w:szCs w:val="24"/>
        </w:rPr>
        <w:t>ого сельского поселения;</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Генеральный план Новоегорлыкского сельского поселения;</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Генеральный план Рыбасовского сельского поселения;</w:t>
      </w:r>
    </w:p>
    <w:p w:rsidR="00000000" w:rsidRDefault="004D6A93">
      <w:pPr>
        <w:widowControl w:val="0"/>
        <w:overflowPunct/>
        <w:ind w:firstLine="567"/>
        <w:jc w:val="both"/>
        <w:textAlignment w:val="auto"/>
        <w:rPr>
          <w:color w:val="000000"/>
          <w:sz w:val="24"/>
          <w:szCs w:val="24"/>
        </w:rPr>
      </w:pPr>
      <w:r>
        <w:rPr>
          <w:color w:val="000000"/>
          <w:sz w:val="24"/>
          <w:szCs w:val="24"/>
        </w:rPr>
        <w:t>- проект внесения изменений в Генеральный план Сандатовского сель</w:t>
      </w:r>
      <w:r>
        <w:rPr>
          <w:color w:val="000000"/>
          <w:sz w:val="24"/>
          <w:szCs w:val="24"/>
        </w:rPr>
        <w:t>ского поселения;</w:t>
      </w:r>
    </w:p>
    <w:p w:rsidR="00000000" w:rsidRDefault="004D6A93">
      <w:pPr>
        <w:widowControl w:val="0"/>
        <w:overflowPunct/>
        <w:ind w:firstLine="567"/>
        <w:jc w:val="both"/>
        <w:textAlignment w:val="auto"/>
        <w:rPr>
          <w:i/>
          <w:iCs/>
          <w:color w:val="000000"/>
          <w:sz w:val="24"/>
          <w:szCs w:val="24"/>
        </w:rPr>
      </w:pPr>
      <w:r>
        <w:rPr>
          <w:color w:val="000000"/>
          <w:sz w:val="24"/>
          <w:szCs w:val="24"/>
        </w:rPr>
        <w:t>- проект внесения изменений в Генеральный план Юловского сельского поселения;</w:t>
      </w:r>
    </w:p>
    <w:p w:rsidR="00000000" w:rsidRDefault="004D6A93">
      <w:pPr>
        <w:widowControl w:val="0"/>
        <w:overflowPunct/>
        <w:jc w:val="both"/>
        <w:textAlignment w:val="auto"/>
        <w:rPr>
          <w:color w:val="000000"/>
          <w:sz w:val="24"/>
          <w:szCs w:val="24"/>
        </w:rPr>
      </w:pPr>
      <w:r>
        <w:rPr>
          <w:i/>
          <w:iCs/>
          <w:color w:val="000000"/>
          <w:sz w:val="24"/>
          <w:szCs w:val="24"/>
        </w:rPr>
        <w:t>Организатор общественных обсуждений:</w:t>
      </w:r>
    </w:p>
    <w:p w:rsidR="00000000" w:rsidRDefault="004D6A93">
      <w:pPr>
        <w:widowControl w:val="0"/>
        <w:overflowPunct/>
        <w:ind w:firstLine="567"/>
        <w:jc w:val="both"/>
        <w:textAlignment w:val="auto"/>
        <w:rPr>
          <w:i/>
          <w:iCs/>
          <w:color w:val="000000"/>
          <w:sz w:val="24"/>
          <w:szCs w:val="24"/>
        </w:rPr>
      </w:pPr>
      <w:r>
        <w:rPr>
          <w:color w:val="000000"/>
          <w:sz w:val="24"/>
          <w:szCs w:val="24"/>
        </w:rPr>
        <w:t>Администрация Сальского района</w:t>
      </w:r>
      <w:r>
        <w:rPr>
          <w:color w:val="000000"/>
          <w:sz w:val="24"/>
          <w:szCs w:val="24"/>
        </w:rPr>
        <w:t>.</w:t>
      </w:r>
    </w:p>
    <w:p w:rsidR="00000000" w:rsidRDefault="004D6A93">
      <w:pPr>
        <w:widowControl w:val="0"/>
        <w:overflowPunct/>
        <w:jc w:val="both"/>
        <w:textAlignment w:val="auto"/>
        <w:rPr>
          <w:color w:val="000000"/>
          <w:sz w:val="24"/>
          <w:szCs w:val="24"/>
        </w:rPr>
      </w:pPr>
      <w:r>
        <w:rPr>
          <w:i/>
          <w:iCs/>
          <w:color w:val="000000"/>
          <w:sz w:val="24"/>
          <w:szCs w:val="24"/>
        </w:rPr>
        <w:t>Адрес организатора общественных обсуждений:</w:t>
      </w:r>
    </w:p>
    <w:p w:rsidR="00000000" w:rsidRDefault="004D6A93">
      <w:pPr>
        <w:widowControl w:val="0"/>
        <w:overflowPunct/>
        <w:ind w:firstLine="567"/>
        <w:jc w:val="both"/>
        <w:textAlignment w:val="auto"/>
        <w:rPr>
          <w:i/>
          <w:iCs/>
          <w:color w:val="000000"/>
          <w:sz w:val="24"/>
          <w:szCs w:val="24"/>
        </w:rPr>
      </w:pPr>
      <w:r>
        <w:rPr>
          <w:color w:val="000000"/>
          <w:sz w:val="24"/>
          <w:szCs w:val="24"/>
        </w:rPr>
        <w:t>Ростовская область, Сальский район,</w:t>
      </w:r>
      <w:r>
        <w:rPr>
          <w:i/>
          <w:iCs/>
          <w:color w:val="000000"/>
          <w:sz w:val="24"/>
          <w:szCs w:val="24"/>
        </w:rPr>
        <w:t xml:space="preserve"> </w:t>
      </w:r>
      <w:r>
        <w:rPr>
          <w:color w:val="000000"/>
          <w:sz w:val="24"/>
          <w:szCs w:val="24"/>
        </w:rPr>
        <w:t>г. Сальск, у</w:t>
      </w:r>
      <w:r>
        <w:rPr>
          <w:color w:val="000000"/>
          <w:sz w:val="24"/>
          <w:szCs w:val="24"/>
        </w:rPr>
        <w:t>л. Ленина, 22.</w:t>
      </w:r>
    </w:p>
    <w:p w:rsidR="00000000" w:rsidRDefault="004D6A93">
      <w:pPr>
        <w:widowControl w:val="0"/>
        <w:overflowPunct/>
        <w:jc w:val="both"/>
        <w:textAlignment w:val="auto"/>
        <w:rPr>
          <w:b/>
          <w:bCs/>
          <w:color w:val="000000"/>
          <w:sz w:val="24"/>
          <w:szCs w:val="24"/>
        </w:rPr>
      </w:pPr>
      <w:r>
        <w:rPr>
          <w:i/>
          <w:iCs/>
          <w:color w:val="000000"/>
          <w:sz w:val="24"/>
          <w:szCs w:val="24"/>
        </w:rPr>
        <w:t>Срок проведения общественных обсуждений:</w:t>
      </w:r>
      <w:r>
        <w:rPr>
          <w:color w:val="000000"/>
          <w:sz w:val="24"/>
          <w:szCs w:val="24"/>
        </w:rPr>
        <w:t xml:space="preserve"> </w:t>
      </w:r>
    </w:p>
    <w:p w:rsidR="00000000" w:rsidRDefault="004D6A93">
      <w:pPr>
        <w:widowControl w:val="0"/>
        <w:overflowPunct/>
        <w:ind w:firstLine="567"/>
        <w:jc w:val="both"/>
        <w:textAlignment w:val="auto"/>
        <w:rPr>
          <w:i/>
          <w:iCs/>
          <w:color w:val="000000"/>
          <w:sz w:val="24"/>
          <w:szCs w:val="24"/>
        </w:rPr>
      </w:pPr>
      <w:r>
        <w:rPr>
          <w:b/>
          <w:bCs/>
          <w:color w:val="000000"/>
          <w:sz w:val="24"/>
          <w:szCs w:val="24"/>
        </w:rPr>
        <w:t xml:space="preserve">с 14 сентября 2020 года по 18 октября 2020 года. </w:t>
      </w:r>
    </w:p>
    <w:p w:rsidR="00000000" w:rsidRDefault="004D6A93">
      <w:pPr>
        <w:widowControl w:val="0"/>
        <w:overflowPunct/>
        <w:jc w:val="both"/>
        <w:textAlignment w:val="auto"/>
        <w:rPr>
          <w:color w:val="000000"/>
          <w:sz w:val="24"/>
          <w:szCs w:val="24"/>
        </w:rPr>
      </w:pPr>
      <w:r>
        <w:rPr>
          <w:i/>
          <w:iCs/>
          <w:color w:val="000000"/>
          <w:sz w:val="24"/>
          <w:szCs w:val="24"/>
        </w:rPr>
        <w:t>Размещение проектов:</w:t>
      </w:r>
    </w:p>
    <w:p w:rsidR="00000000" w:rsidRDefault="004D6A93">
      <w:pPr>
        <w:widowControl w:val="0"/>
        <w:tabs>
          <w:tab w:val="left" w:pos="10205"/>
        </w:tabs>
        <w:overflowPunct/>
        <w:ind w:firstLine="567"/>
        <w:jc w:val="both"/>
        <w:textAlignment w:val="auto"/>
        <w:rPr>
          <w:color w:val="000000"/>
          <w:sz w:val="24"/>
          <w:szCs w:val="24"/>
          <w:lang w:val="en-US"/>
        </w:rPr>
      </w:pPr>
      <w:r>
        <w:rPr>
          <w:color w:val="000000"/>
          <w:sz w:val="24"/>
          <w:szCs w:val="24"/>
        </w:rPr>
        <w:t xml:space="preserve">- официальный сайт Администрации Сальского района: </w:t>
      </w:r>
      <w:r>
        <w:rPr>
          <w:color w:val="000000"/>
          <w:sz w:val="24"/>
          <w:szCs w:val="24"/>
          <w:lang w:val="en-US"/>
        </w:rPr>
        <w:t>Saisk.org</w:t>
      </w:r>
    </w:p>
    <w:p w:rsidR="00000000" w:rsidRDefault="004D6A93">
      <w:pPr>
        <w:widowControl w:val="0"/>
        <w:numPr>
          <w:ilvl w:val="0"/>
          <w:numId w:val="2"/>
        </w:numPr>
        <w:tabs>
          <w:tab w:val="left" w:pos="10205"/>
        </w:tabs>
        <w:overflowPunct/>
        <w:ind w:left="0" w:firstLine="567"/>
        <w:jc w:val="both"/>
        <w:textAlignment w:val="auto"/>
        <w:rPr>
          <w:color w:val="000000"/>
          <w:sz w:val="24"/>
          <w:szCs w:val="24"/>
          <w:lang w:val="en-US"/>
        </w:rPr>
      </w:pPr>
      <w:r>
        <w:rPr>
          <w:color w:val="000000"/>
          <w:sz w:val="24"/>
          <w:szCs w:val="24"/>
          <w:lang w:val="en-US"/>
        </w:rPr>
        <w:t>Федеральная государственная информационная система территориального</w:t>
      </w:r>
      <w:r>
        <w:rPr>
          <w:color w:val="000000"/>
          <w:sz w:val="24"/>
          <w:szCs w:val="24"/>
          <w:lang w:val="en-US"/>
        </w:rPr>
        <w:t xml:space="preserve"> планирования</w:t>
      </w:r>
    </w:p>
    <w:p w:rsidR="00000000" w:rsidRDefault="004D6A93">
      <w:pPr>
        <w:widowControl w:val="0"/>
        <w:tabs>
          <w:tab w:val="left" w:pos="10205"/>
        </w:tabs>
        <w:overflowPunct/>
        <w:jc w:val="both"/>
        <w:textAlignment w:val="auto"/>
        <w:rPr>
          <w:color w:val="000000"/>
          <w:sz w:val="24"/>
          <w:szCs w:val="24"/>
        </w:rPr>
      </w:pPr>
      <w:r>
        <w:rPr>
          <w:color w:val="000000"/>
          <w:sz w:val="24"/>
          <w:szCs w:val="24"/>
          <w:lang w:val="en-US"/>
        </w:rPr>
        <w:t>(ФГИС ТП</w:t>
      </w:r>
      <w:r>
        <w:rPr>
          <w:color w:val="000000"/>
          <w:sz w:val="24"/>
          <w:szCs w:val="24"/>
          <w:lang w:val="en-US"/>
        </w:rPr>
        <w:t xml:space="preserve">) </w:t>
      </w:r>
      <w:hyperlink r:id="rId5" w:anchor="_blank" w:history="1">
        <w:r>
          <w:rPr>
            <w:rStyle w:val="a4"/>
            <w:color w:val="000000"/>
            <w:sz w:val="24"/>
            <w:szCs w:val="24"/>
            <w:lang w:val="en-US"/>
          </w:rPr>
          <w:t>fgistp.economy.gov.ru</w:t>
        </w:r>
      </w:hyperlink>
      <w:r>
        <w:rPr>
          <w:color w:val="000000"/>
          <w:sz w:val="24"/>
          <w:szCs w:val="24"/>
          <w:lang w:val="en-US"/>
        </w:rPr>
        <w:t xml:space="preserve"> </w:t>
      </w:r>
    </w:p>
    <w:p w:rsidR="00000000" w:rsidRDefault="004D6A93">
      <w:pPr>
        <w:widowControl w:val="0"/>
        <w:tabs>
          <w:tab w:val="left" w:pos="10205"/>
        </w:tabs>
        <w:overflowPunct/>
        <w:ind w:firstLine="567"/>
        <w:jc w:val="both"/>
        <w:textAlignment w:val="auto"/>
        <w:rPr>
          <w:color w:val="000000"/>
          <w:sz w:val="24"/>
          <w:szCs w:val="24"/>
        </w:rPr>
      </w:pPr>
      <w:r>
        <w:rPr>
          <w:color w:val="000000"/>
          <w:sz w:val="24"/>
          <w:szCs w:val="24"/>
        </w:rPr>
        <w:t>- в газете «Сальская степь» (спец.выпуск);</w:t>
      </w:r>
    </w:p>
    <w:p w:rsidR="00000000" w:rsidRDefault="004D6A93">
      <w:pPr>
        <w:widowControl w:val="0"/>
        <w:overflowPunct/>
        <w:ind w:firstLine="567"/>
        <w:jc w:val="both"/>
        <w:textAlignment w:val="auto"/>
        <w:rPr>
          <w:color w:val="000000"/>
          <w:sz w:val="24"/>
          <w:szCs w:val="24"/>
        </w:rPr>
      </w:pPr>
      <w:r>
        <w:rPr>
          <w:color w:val="000000"/>
          <w:sz w:val="24"/>
          <w:szCs w:val="24"/>
        </w:rPr>
        <w:t>- информационный стенд отдела архитектуры, градостроительной деятельности и сопровождения инвестиционных прое</w:t>
      </w:r>
      <w:r>
        <w:rPr>
          <w:color w:val="000000"/>
          <w:sz w:val="24"/>
          <w:szCs w:val="24"/>
        </w:rPr>
        <w:t>ктов Администрации Сальского района (далее — отдел архитектуры) по адресу: Ростовская область, Сальский район, г. Сальск, ул. Ленина, 42;</w:t>
      </w:r>
    </w:p>
    <w:p w:rsidR="00000000" w:rsidRDefault="004D6A93">
      <w:pPr>
        <w:widowControl w:val="0"/>
        <w:overflowPunct/>
        <w:ind w:firstLine="567"/>
        <w:jc w:val="both"/>
        <w:textAlignment w:val="auto"/>
        <w:rPr>
          <w:i/>
          <w:iCs/>
          <w:color w:val="000000"/>
          <w:sz w:val="24"/>
          <w:szCs w:val="24"/>
        </w:rPr>
      </w:pPr>
      <w:r>
        <w:rPr>
          <w:color w:val="000000"/>
          <w:sz w:val="24"/>
          <w:szCs w:val="24"/>
        </w:rPr>
        <w:t>- информационный стенды населенных пунктов Сальского района.</w:t>
      </w:r>
    </w:p>
    <w:p w:rsidR="00000000" w:rsidRDefault="004D6A93">
      <w:pPr>
        <w:widowControl w:val="0"/>
        <w:overflowPunct/>
        <w:jc w:val="both"/>
        <w:textAlignment w:val="auto"/>
        <w:rPr>
          <w:color w:val="000000"/>
          <w:sz w:val="24"/>
          <w:szCs w:val="24"/>
        </w:rPr>
      </w:pPr>
      <w:r>
        <w:rPr>
          <w:i/>
          <w:iCs/>
          <w:color w:val="000000"/>
          <w:sz w:val="24"/>
          <w:szCs w:val="24"/>
        </w:rPr>
        <w:t>Экспозиция проектов:</w:t>
      </w:r>
    </w:p>
    <w:p w:rsidR="00000000" w:rsidRDefault="004D6A93">
      <w:pPr>
        <w:widowControl w:val="0"/>
        <w:overflowPunct/>
        <w:ind w:firstLine="567"/>
        <w:jc w:val="both"/>
        <w:textAlignment w:val="auto"/>
        <w:rPr>
          <w:color w:val="000000"/>
          <w:sz w:val="24"/>
          <w:szCs w:val="24"/>
        </w:rPr>
      </w:pPr>
      <w:r>
        <w:rPr>
          <w:color w:val="000000"/>
          <w:sz w:val="24"/>
          <w:szCs w:val="24"/>
        </w:rPr>
        <w:t>Период проведения экспозиции: с</w:t>
      </w:r>
      <w:r>
        <w:rPr>
          <w:color w:val="000000"/>
          <w:sz w:val="24"/>
          <w:szCs w:val="24"/>
        </w:rPr>
        <w:t>14 се</w:t>
      </w:r>
      <w:r>
        <w:rPr>
          <w:color w:val="000000"/>
          <w:sz w:val="24"/>
          <w:szCs w:val="24"/>
        </w:rPr>
        <w:t xml:space="preserve">нтября 2020 года по 18 октября 2020 года. </w:t>
      </w:r>
    </w:p>
    <w:p w:rsidR="00000000" w:rsidRDefault="004D6A93">
      <w:pPr>
        <w:widowControl w:val="0"/>
        <w:overflowPunct/>
        <w:ind w:firstLine="567"/>
        <w:jc w:val="both"/>
        <w:textAlignment w:val="auto"/>
        <w:rPr>
          <w:color w:val="000000"/>
          <w:sz w:val="24"/>
          <w:szCs w:val="24"/>
        </w:rPr>
      </w:pPr>
      <w:r>
        <w:rPr>
          <w:color w:val="000000"/>
          <w:sz w:val="24"/>
          <w:szCs w:val="24"/>
        </w:rPr>
        <w:t xml:space="preserve">Адрес размещения экспозиции: </w:t>
      </w:r>
    </w:p>
    <w:p w:rsidR="00000000" w:rsidRDefault="004D6A93">
      <w:pPr>
        <w:widowControl w:val="0"/>
        <w:overflowPunct/>
        <w:ind w:firstLine="567"/>
        <w:jc w:val="both"/>
        <w:textAlignment w:val="auto"/>
        <w:rPr>
          <w:color w:val="000000"/>
          <w:sz w:val="24"/>
          <w:szCs w:val="24"/>
        </w:rPr>
      </w:pPr>
      <w:r>
        <w:rPr>
          <w:color w:val="000000"/>
          <w:sz w:val="24"/>
          <w:szCs w:val="24"/>
        </w:rPr>
        <w:t>- информационный стенд отдела архитектуры по адресу: Ростовская область, Сальский район,                 г. Сальск, ул. Ленина, 42;</w:t>
      </w:r>
    </w:p>
    <w:p w:rsidR="00000000" w:rsidRDefault="004D6A93">
      <w:pPr>
        <w:widowControl w:val="0"/>
        <w:overflowPunct/>
        <w:ind w:firstLine="567"/>
        <w:jc w:val="both"/>
        <w:textAlignment w:val="auto"/>
        <w:rPr>
          <w:i/>
          <w:iCs/>
          <w:color w:val="000000"/>
          <w:sz w:val="24"/>
          <w:szCs w:val="24"/>
        </w:rPr>
      </w:pPr>
      <w:r>
        <w:rPr>
          <w:color w:val="000000"/>
          <w:sz w:val="24"/>
          <w:szCs w:val="24"/>
        </w:rPr>
        <w:t>- информационный стенды населенных пунктов Сальског</w:t>
      </w:r>
      <w:r>
        <w:rPr>
          <w:color w:val="000000"/>
          <w:sz w:val="24"/>
          <w:szCs w:val="24"/>
        </w:rPr>
        <w:t>о района.</w:t>
      </w:r>
    </w:p>
    <w:p w:rsidR="00000000" w:rsidRDefault="004D6A93">
      <w:pPr>
        <w:widowControl w:val="0"/>
        <w:overflowPunct/>
        <w:jc w:val="both"/>
        <w:textAlignment w:val="auto"/>
        <w:rPr>
          <w:color w:val="000000"/>
          <w:sz w:val="24"/>
          <w:szCs w:val="24"/>
        </w:rPr>
      </w:pPr>
      <w:r>
        <w:rPr>
          <w:i/>
          <w:iCs/>
          <w:color w:val="000000"/>
          <w:sz w:val="24"/>
          <w:szCs w:val="24"/>
        </w:rPr>
        <w:t>Консультирование посетителей экспозиции проектов:</w:t>
      </w:r>
    </w:p>
    <w:p w:rsidR="00000000" w:rsidRDefault="004D6A93">
      <w:pPr>
        <w:widowControl w:val="0"/>
        <w:overflowPunct/>
        <w:jc w:val="both"/>
        <w:textAlignment w:val="auto"/>
        <w:rPr>
          <w:color w:val="000000"/>
          <w:sz w:val="24"/>
          <w:szCs w:val="24"/>
        </w:rPr>
      </w:pPr>
      <w:r>
        <w:rPr>
          <w:color w:val="000000"/>
          <w:sz w:val="24"/>
          <w:szCs w:val="24"/>
        </w:rPr>
        <w:t xml:space="preserve">Дата (время): с </w:t>
      </w:r>
      <w:r>
        <w:rPr>
          <w:color w:val="000000"/>
          <w:sz w:val="24"/>
          <w:szCs w:val="24"/>
        </w:rPr>
        <w:t>14 сентября 2020 года по 18 октября 2020 года</w:t>
      </w:r>
      <w:r>
        <w:rPr>
          <w:color w:val="000000"/>
          <w:sz w:val="24"/>
          <w:szCs w:val="24"/>
        </w:rPr>
        <w:t xml:space="preserve"> с понедельника по пятницу с 8.00 часов до 17.00 часов (обеденный перерыв с 12.00 до 13.00), тел.: 8(863)72 7 37 76, 8(863)72 7 23 77.</w:t>
      </w:r>
    </w:p>
    <w:p w:rsidR="00000000" w:rsidRDefault="004D6A93">
      <w:pPr>
        <w:widowControl w:val="0"/>
        <w:overflowPunct/>
        <w:jc w:val="both"/>
        <w:textAlignment w:val="auto"/>
        <w:rPr>
          <w:color w:val="000000"/>
          <w:sz w:val="24"/>
          <w:szCs w:val="24"/>
        </w:rPr>
      </w:pPr>
      <w:r>
        <w:rPr>
          <w:color w:val="000000"/>
          <w:sz w:val="24"/>
          <w:szCs w:val="24"/>
        </w:rPr>
        <w:t xml:space="preserve">Место проведения консультирования: </w:t>
      </w:r>
    </w:p>
    <w:p w:rsidR="00000000" w:rsidRDefault="004D6A93">
      <w:pPr>
        <w:widowControl w:val="0"/>
        <w:overflowPunct/>
        <w:ind w:firstLine="567"/>
        <w:jc w:val="both"/>
        <w:textAlignment w:val="auto"/>
        <w:rPr>
          <w:color w:val="000000"/>
          <w:sz w:val="24"/>
          <w:szCs w:val="24"/>
        </w:rPr>
      </w:pPr>
      <w:r>
        <w:rPr>
          <w:color w:val="000000"/>
          <w:sz w:val="24"/>
          <w:szCs w:val="24"/>
        </w:rPr>
        <w:t xml:space="preserve">- отдел архитектуры по адресу: Ростовская область, Сальский район, г. Сальск, ул. Ленина, 42, </w:t>
      </w:r>
      <w:r>
        <w:rPr>
          <w:color w:val="000000"/>
          <w:sz w:val="24"/>
          <w:szCs w:val="24"/>
        </w:rPr>
        <w:t xml:space="preserve">адрес электронной почты: </w:t>
      </w:r>
      <w:r>
        <w:rPr>
          <w:sz w:val="24"/>
          <w:szCs w:val="24"/>
        </w:rPr>
        <w:t>salsk_arhitektura@mail.ru.</w:t>
      </w:r>
    </w:p>
    <w:p w:rsidR="00000000" w:rsidRDefault="004D6A93">
      <w:pPr>
        <w:widowControl w:val="0"/>
        <w:overflowPunct/>
        <w:ind w:firstLine="567"/>
        <w:jc w:val="both"/>
        <w:textAlignment w:val="auto"/>
        <w:rPr>
          <w:color w:val="000000"/>
          <w:sz w:val="24"/>
          <w:szCs w:val="24"/>
        </w:rPr>
      </w:pPr>
      <w:r>
        <w:rPr>
          <w:color w:val="000000"/>
          <w:sz w:val="24"/>
          <w:szCs w:val="24"/>
        </w:rPr>
        <w:t>Представитель организатора общественных обсуждений:</w:t>
      </w:r>
    </w:p>
    <w:p w:rsidR="00000000" w:rsidRDefault="004D6A93">
      <w:pPr>
        <w:widowControl w:val="0"/>
        <w:overflowPunct/>
        <w:ind w:firstLine="567"/>
        <w:jc w:val="both"/>
        <w:textAlignment w:val="auto"/>
        <w:rPr>
          <w:color w:val="000000"/>
          <w:sz w:val="24"/>
          <w:szCs w:val="24"/>
        </w:rPr>
      </w:pPr>
      <w:r>
        <w:rPr>
          <w:color w:val="000000"/>
          <w:sz w:val="24"/>
          <w:szCs w:val="24"/>
        </w:rPr>
        <w:t>Главный архитектор Адм</w:t>
      </w:r>
      <w:r>
        <w:rPr>
          <w:color w:val="000000"/>
          <w:sz w:val="24"/>
          <w:szCs w:val="24"/>
        </w:rPr>
        <w:t>инистрации Сальского района — Гречко Ю.В.</w:t>
      </w:r>
    </w:p>
    <w:p w:rsidR="00000000" w:rsidRDefault="004D6A93">
      <w:pPr>
        <w:widowControl w:val="0"/>
        <w:overflowPunct/>
        <w:ind w:firstLine="567"/>
        <w:jc w:val="both"/>
        <w:textAlignment w:val="auto"/>
        <w:rPr>
          <w:color w:val="000000"/>
          <w:sz w:val="24"/>
          <w:szCs w:val="24"/>
        </w:rPr>
      </w:pPr>
      <w:r>
        <w:rPr>
          <w:color w:val="000000"/>
          <w:sz w:val="24"/>
          <w:szCs w:val="24"/>
        </w:rPr>
        <w:t>Представитель разработчика проекта: ООО «Национальный земельный фонд» г.Омск.</w:t>
      </w:r>
    </w:p>
    <w:p w:rsidR="00000000" w:rsidRDefault="004D6A93">
      <w:pPr>
        <w:widowControl w:val="0"/>
        <w:overflowPunct/>
        <w:ind w:firstLine="567"/>
        <w:jc w:val="both"/>
        <w:textAlignment w:val="auto"/>
      </w:pPr>
      <w:r>
        <w:rPr>
          <w:color w:val="000000"/>
          <w:sz w:val="24"/>
          <w:szCs w:val="24"/>
        </w:rPr>
        <w:t>Прием предложений и замечаний: с</w:t>
      </w:r>
      <w:r>
        <w:rPr>
          <w:color w:val="000000"/>
          <w:sz w:val="24"/>
          <w:szCs w:val="24"/>
        </w:rPr>
        <w:t xml:space="preserve">14 сентября 2020 года по 18 октября 2020 года. </w:t>
      </w:r>
    </w:p>
    <w:sectPr w:rsidR="00000000">
      <w:pgSz w:w="11906" w:h="16838"/>
      <w:pgMar w:top="709" w:right="567" w:bottom="720" w:left="567"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6A93"/>
    <w:rsid w:val="004D6A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autoSpaceDE w:val="0"/>
      <w:textAlignment w:val="baseline"/>
    </w:pPr>
    <w:rPr>
      <w:lang w:eastAsia="ar-SA"/>
    </w:rPr>
  </w:style>
  <w:style w:type="paragraph" w:styleId="1">
    <w:name w:val="heading 1"/>
    <w:basedOn w:val="a"/>
    <w:next w:val="a"/>
    <w:qFormat/>
    <w:pPr>
      <w:keepNext/>
      <w:numPr>
        <w:numId w:val="1"/>
      </w:numPr>
      <w:jc w:val="center"/>
      <w:outlineLvl w:val="0"/>
    </w:pPr>
    <w:rPr>
      <w:b/>
      <w:sz w:val="36"/>
    </w:rPr>
  </w:style>
  <w:style w:type="paragraph" w:styleId="2">
    <w:name w:val="heading 2"/>
    <w:basedOn w:val="a"/>
    <w:next w:val="a"/>
    <w:qFormat/>
    <w:pPr>
      <w:keepNext/>
      <w:numPr>
        <w:ilvl w:val="1"/>
        <w:numId w:val="1"/>
      </w:numPr>
      <w:jc w:val="both"/>
      <w:outlineLvl w:val="1"/>
    </w:pPr>
    <w:rPr>
      <w:sz w:val="24"/>
    </w:rPr>
  </w:style>
  <w:style w:type="paragraph" w:styleId="3">
    <w:name w:val="heading 3"/>
    <w:basedOn w:val="a"/>
    <w:next w:val="a"/>
    <w:qFormat/>
    <w:pPr>
      <w:keepNext/>
      <w:numPr>
        <w:ilvl w:val="2"/>
        <w:numId w:val="1"/>
      </w:numPr>
      <w:jc w:val="center"/>
      <w:outlineLvl w:val="2"/>
    </w:pPr>
    <w:rPr>
      <w:sz w:val="24"/>
    </w:rPr>
  </w:style>
  <w:style w:type="paragraph" w:styleId="4">
    <w:name w:val="heading 4"/>
    <w:basedOn w:val="a"/>
    <w:next w:val="a"/>
    <w:qFormat/>
    <w:pPr>
      <w:keepNext/>
      <w:numPr>
        <w:ilvl w:val="3"/>
        <w:numId w:val="1"/>
      </w:numPr>
      <w:ind w:left="0" w:firstLine="709"/>
      <w:jc w:val="both"/>
      <w:outlineLvl w:val="3"/>
    </w:pPr>
    <w:rPr>
      <w:sz w:val="24"/>
      <w:szCs w:val="24"/>
    </w:rPr>
  </w:style>
  <w:style w:type="paragraph" w:styleId="5">
    <w:name w:val="heading 5"/>
    <w:basedOn w:val="a"/>
    <w:next w:val="a"/>
    <w:qFormat/>
    <w:pPr>
      <w:keepNext/>
      <w:numPr>
        <w:ilvl w:val="4"/>
        <w:numId w:val="1"/>
      </w:numP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color w:val="auto"/>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Calibri" w:hint="default"/>
      <w:color w:val="000000"/>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Calibri" w:hint="default"/>
      <w:color w:val="000000"/>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eastAsia="Calibri" w:hint="default"/>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10">
    <w:name w:val="Основной шрифт абзаца1"/>
  </w:style>
  <w:style w:type="character" w:customStyle="1" w:styleId="11">
    <w:name w:val="Знак примечания1"/>
    <w:rPr>
      <w:sz w:val="16"/>
    </w:rPr>
  </w:style>
  <w:style w:type="character" w:styleId="a3">
    <w:name w:val="page number"/>
    <w:basedOn w:val="10"/>
  </w:style>
  <w:style w:type="character" w:styleId="a4">
    <w:name w:val="Hyperlink"/>
    <w:rPr>
      <w:color w:val="0000FF"/>
      <w:u w:val="single"/>
    </w:rPr>
  </w:style>
  <w:style w:type="character" w:customStyle="1" w:styleId="FontStyle11">
    <w:name w:val="Font Style11"/>
    <w:rPr>
      <w:rFonts w:ascii="Times New Roman" w:hAnsi="Times New Roman" w:cs="Times New Roman"/>
      <w:sz w:val="26"/>
      <w:szCs w:val="26"/>
    </w:rPr>
  </w:style>
  <w:style w:type="character" w:styleId="a5">
    <w:name w:val="Emphasis"/>
    <w:qFormat/>
    <w:rPr>
      <w:i/>
      <w:iCs/>
    </w:rPr>
  </w:style>
  <w:style w:type="character" w:customStyle="1" w:styleId="a6">
    <w:name w:val="Текст выноски Знак"/>
    <w:rPr>
      <w:rFonts w:ascii="Tahoma" w:hAnsi="Tahoma" w:cs="Tahoma"/>
      <w:sz w:val="16"/>
      <w:szCs w:val="16"/>
    </w:rPr>
  </w:style>
  <w:style w:type="character" w:styleId="a7">
    <w:name w:val="Strong"/>
    <w:qFormat/>
    <w:rPr>
      <w:b/>
      <w:bCs/>
    </w:rPr>
  </w:style>
  <w:style w:type="character" w:customStyle="1" w:styleId="a8">
    <w:name w:val="Верхний колонтитул Знак"/>
  </w:style>
  <w:style w:type="character" w:customStyle="1" w:styleId="a9">
    <w:name w:val="Нижний колонтитул Знак"/>
  </w:style>
  <w:style w:type="character" w:customStyle="1" w:styleId="aa">
    <w:name w:val="Текст сноски Знак"/>
    <w:rPr>
      <w:rFonts w:ascii="Calibri" w:eastAsia="Calibri" w:hAnsi="Calibri" w:cs="Calibri"/>
    </w:rPr>
  </w:style>
  <w:style w:type="character" w:customStyle="1" w:styleId="ab">
    <w:name w:val="Символ сноски"/>
    <w:rPr>
      <w:vertAlign w:val="superscript"/>
    </w:rPr>
  </w:style>
  <w:style w:type="character" w:customStyle="1" w:styleId="ac">
    <w:name w:val="Маркеры списка"/>
    <w:rPr>
      <w:rFonts w:ascii="OpenSymbol" w:eastAsia="OpenSymbol" w:hAnsi="OpenSymbol" w:cs="OpenSymbol"/>
    </w:rPr>
  </w:style>
  <w:style w:type="paragraph" w:customStyle="1" w:styleId="ad">
    <w:name w:val="Заголовок"/>
    <w:basedOn w:val="a"/>
    <w:next w:val="ae"/>
    <w:pPr>
      <w:keepNext/>
      <w:spacing w:before="240" w:after="120"/>
    </w:pPr>
    <w:rPr>
      <w:rFonts w:ascii="Arial" w:eastAsia="Lucida Sans Unicode" w:hAnsi="Arial" w:cs="Mangal"/>
      <w:sz w:val="28"/>
      <w:szCs w:val="28"/>
    </w:rPr>
  </w:style>
  <w:style w:type="paragraph" w:styleId="ae">
    <w:name w:val="Body Text"/>
    <w:basedOn w:val="a"/>
    <w:pPr>
      <w:jc w:val="both"/>
    </w:pPr>
    <w:rPr>
      <w:sz w:val="24"/>
    </w:rPr>
  </w:style>
  <w:style w:type="paragraph" w:styleId="af">
    <w:name w:val="List"/>
    <w:basedOn w:val="ae"/>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14">
    <w:name w:val="Текст примечания1"/>
    <w:basedOn w:val="a"/>
  </w:style>
  <w:style w:type="paragraph" w:styleId="af0">
    <w:name w:val="header"/>
    <w:basedOn w:val="a"/>
    <w:pPr>
      <w:tabs>
        <w:tab w:val="center" w:pos="4536"/>
        <w:tab w:val="right" w:pos="9072"/>
      </w:tabs>
    </w:pPr>
  </w:style>
  <w:style w:type="paragraph" w:styleId="af1">
    <w:name w:val="footer"/>
    <w:basedOn w:val="a"/>
    <w:pPr>
      <w:tabs>
        <w:tab w:val="center" w:pos="4677"/>
        <w:tab w:val="right" w:pos="9355"/>
      </w:tabs>
    </w:pPr>
  </w:style>
  <w:style w:type="paragraph" w:customStyle="1" w:styleId="21">
    <w:name w:val="Основной текст 21"/>
    <w:basedOn w:val="a"/>
    <w:pPr>
      <w:overflowPunct/>
      <w:autoSpaceDE/>
      <w:spacing w:line="360" w:lineRule="auto"/>
      <w:jc w:val="both"/>
      <w:textAlignment w:val="auto"/>
    </w:pPr>
    <w:rPr>
      <w:sz w:val="28"/>
    </w:rPr>
  </w:style>
  <w:style w:type="paragraph" w:styleId="af2">
    <w:name w:val="Body Text Indent"/>
    <w:basedOn w:val="a"/>
    <w:pPr>
      <w:spacing w:line="360" w:lineRule="auto"/>
      <w:ind w:firstLine="709"/>
      <w:jc w:val="both"/>
    </w:pPr>
    <w:rPr>
      <w:sz w:val="24"/>
      <w:szCs w:val="24"/>
    </w:rPr>
  </w:style>
  <w:style w:type="paragraph" w:customStyle="1" w:styleId="210">
    <w:name w:val="Основной текст с отступом 21"/>
    <w:basedOn w:val="a"/>
    <w:pPr>
      <w:ind w:left="851" w:hanging="851"/>
    </w:pPr>
    <w:rPr>
      <w:b/>
      <w:bCs/>
      <w:sz w:val="24"/>
      <w:szCs w:val="24"/>
    </w:rPr>
  </w:style>
  <w:style w:type="paragraph" w:customStyle="1" w:styleId="ConsPlusTitle">
    <w:name w:val="ConsPlusTitle"/>
    <w:pPr>
      <w:suppressAutoHyphens/>
      <w:autoSpaceDE w:val="0"/>
    </w:pPr>
    <w:rPr>
      <w:b/>
      <w:bCs/>
      <w:sz w:val="28"/>
      <w:szCs w:val="28"/>
      <w:lang w:eastAsia="ar-SA"/>
    </w:rPr>
  </w:style>
  <w:style w:type="paragraph" w:customStyle="1" w:styleId="NoSpacing">
    <w:name w:val="No Spacing"/>
    <w:pPr>
      <w:suppressAutoHyphens/>
    </w:pPr>
    <w:rPr>
      <w:rFonts w:ascii="Calibri" w:hAnsi="Calibri" w:cs="Calibri"/>
      <w:sz w:val="22"/>
      <w:szCs w:val="22"/>
      <w:lang w:eastAsia="ar-SA"/>
    </w:rPr>
  </w:style>
  <w:style w:type="paragraph" w:styleId="af3">
    <w:name w:val="Balloon Text"/>
    <w:basedOn w:val="a"/>
    <w:rPr>
      <w:rFonts w:ascii="Tahoma" w:hAnsi="Tahoma" w:cs="Tahoma"/>
      <w:sz w:val="16"/>
      <w:szCs w:val="16"/>
    </w:rPr>
  </w:style>
  <w:style w:type="paragraph" w:customStyle="1" w:styleId="15">
    <w:name w:val="Абзац списка1"/>
    <w:basedOn w:val="a"/>
    <w:pPr>
      <w:overflowPunct/>
      <w:autoSpaceDE/>
      <w:spacing w:after="200" w:line="276" w:lineRule="auto"/>
      <w:ind w:left="720"/>
      <w:textAlignment w:val="auto"/>
    </w:pPr>
    <w:rPr>
      <w:rFonts w:ascii="Calibri" w:eastAsia="Calibri" w:hAnsi="Calibri" w:cs="Calibri"/>
      <w:sz w:val="22"/>
      <w:szCs w:val="22"/>
    </w:rPr>
  </w:style>
  <w:style w:type="paragraph" w:customStyle="1" w:styleId="Iauiue">
    <w:name w:val="Iau?iue"/>
    <w:pPr>
      <w:suppressAutoHyphens/>
    </w:pPr>
    <w:rPr>
      <w:lang w:eastAsia="ar-SA"/>
    </w:rPr>
  </w:style>
  <w:style w:type="paragraph" w:customStyle="1" w:styleId="ListParagraph">
    <w:name w:val="List Paragraph"/>
    <w:basedOn w:val="a"/>
    <w:pPr>
      <w:overflowPunct/>
      <w:autoSpaceDE/>
      <w:ind w:left="720" w:firstLine="709"/>
      <w:textAlignment w:val="auto"/>
    </w:pPr>
    <w:rPr>
      <w:sz w:val="28"/>
      <w:szCs w:val="28"/>
    </w:rPr>
  </w:style>
  <w:style w:type="paragraph" w:customStyle="1" w:styleId="af4">
    <w:name w:val=" Знак"/>
    <w:basedOn w:val="a"/>
    <w:pPr>
      <w:overflowPunct/>
      <w:autoSpaceDE/>
      <w:spacing w:before="100" w:after="100"/>
      <w:textAlignment w:val="auto"/>
    </w:pPr>
    <w:rPr>
      <w:rFonts w:ascii="Tahoma" w:hAnsi="Tahoma" w:cs="Tahoma"/>
      <w:lang w:val="en-US"/>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overflowPunct/>
      <w:autoSpaceDE/>
      <w:spacing w:before="100" w:after="100"/>
      <w:textAlignment w:val="auto"/>
    </w:pPr>
    <w:rPr>
      <w:rFonts w:ascii="Tahoma" w:hAnsi="Tahoma" w:cs="Tahoma"/>
      <w:lang w:val="en-US"/>
    </w:rPr>
  </w:style>
  <w:style w:type="paragraph" w:customStyle="1" w:styleId="Style1">
    <w:name w:val="Style1"/>
    <w:basedOn w:val="a"/>
    <w:pPr>
      <w:widowControl w:val="0"/>
      <w:overflowPunct/>
      <w:spacing w:line="317" w:lineRule="exact"/>
      <w:textAlignment w:val="auto"/>
    </w:pPr>
    <w:rPr>
      <w:sz w:val="24"/>
      <w:szCs w:val="24"/>
    </w:rPr>
  </w:style>
  <w:style w:type="paragraph" w:styleId="af5">
    <w:name w:val="No Spacing"/>
    <w:qFormat/>
    <w:pPr>
      <w:suppressAutoHyphens/>
      <w:ind w:firstLine="567"/>
      <w:jc w:val="both"/>
    </w:pPr>
    <w:rPr>
      <w:rFonts w:ascii="Tahoma" w:eastAsia="Calibri" w:hAnsi="Tahoma" w:cs="Tahoma"/>
      <w:sz w:val="24"/>
      <w:szCs w:val="22"/>
      <w:lang w:eastAsia="ar-SA"/>
    </w:rPr>
  </w:style>
  <w:style w:type="paragraph" w:customStyle="1" w:styleId="BodyText2">
    <w:name w:val="Body Text 2"/>
    <w:basedOn w:val="a"/>
    <w:pPr>
      <w:overflowPunct/>
      <w:autoSpaceDE/>
      <w:ind w:firstLine="360"/>
      <w:jc w:val="both"/>
      <w:textAlignment w:val="auto"/>
    </w:pPr>
    <w:rPr>
      <w:sz w:val="28"/>
    </w:rPr>
  </w:style>
  <w:style w:type="paragraph" w:customStyle="1" w:styleId="6">
    <w:name w:val="Знак6"/>
    <w:basedOn w:val="a"/>
    <w:pPr>
      <w:overflowPunct/>
      <w:autoSpaceDE/>
      <w:spacing w:before="100" w:after="100"/>
      <w:textAlignment w:val="auto"/>
    </w:pPr>
    <w:rPr>
      <w:rFonts w:ascii="Tahoma" w:hAnsi="Tahoma" w:cs="Tahoma"/>
      <w:lang w:val="en-US"/>
    </w:rPr>
  </w:style>
  <w:style w:type="paragraph" w:styleId="af6">
    <w:name w:val="List Paragraph"/>
    <w:basedOn w:val="a"/>
    <w:qFormat/>
    <w:pPr>
      <w:ind w:left="708"/>
    </w:pPr>
  </w:style>
  <w:style w:type="paragraph" w:customStyle="1" w:styleId="ConsPlusNormal">
    <w:name w:val="ConsPlusNormal"/>
    <w:pPr>
      <w:widowControl w:val="0"/>
      <w:suppressAutoHyphens/>
      <w:autoSpaceDE w:val="0"/>
    </w:pPr>
    <w:rPr>
      <w:rFonts w:ascii="Calibri" w:hAnsi="Calibri" w:cs="Calibri"/>
      <w:sz w:val="22"/>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7">
    <w:name w:val="footnote text"/>
    <w:basedOn w:val="a"/>
    <w:pPr>
      <w:overflowPunct/>
      <w:autoSpaceDE/>
      <w:textAlignment w:val="auto"/>
    </w:pPr>
    <w:rPr>
      <w:rFonts w:ascii="Calibri" w:eastAsia="Calibri" w:hAnsi="Calibri"/>
    </w:rPr>
  </w:style>
  <w:style w:type="paragraph" w:customStyle="1" w:styleId="ConsTitle">
    <w:name w:val="ConsTitle"/>
    <w:pPr>
      <w:widowControl w:val="0"/>
      <w:suppressAutoHyphens/>
      <w:autoSpaceDE w:val="0"/>
      <w:ind w:right="19772"/>
    </w:pPr>
    <w:rPr>
      <w:rFonts w:ascii="Arial" w:hAnsi="Arial" w:cs="Arial"/>
      <w:b/>
      <w:bCs/>
      <w:lang w:eastAsia="ar-SA"/>
    </w:rPr>
  </w:style>
  <w:style w:type="paragraph" w:customStyle="1" w:styleId="af8">
    <w:name w:val="Содержимое врезки"/>
    <w:basedOn w:val="ae"/>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gistp.economy.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Админ</cp:lastModifiedBy>
  <cp:revision>2</cp:revision>
  <cp:lastPrinted>2020-08-28T09:05:00Z</cp:lastPrinted>
  <dcterms:created xsi:type="dcterms:W3CDTF">2020-09-17T09:53:00Z</dcterms:created>
  <dcterms:modified xsi:type="dcterms:W3CDTF">2020-09-17T09:53:00Z</dcterms:modified>
</cp:coreProperties>
</file>