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Содержание антикоррупционной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6848D9" w:rsidRPr="004615D4" w:rsidRDefault="006848D9" w:rsidP="004615D4">
      <w:pPr>
        <w:spacing w:after="0" w:line="240" w:lineRule="auto"/>
        <w:ind w:firstLine="709"/>
        <w:jc w:val="both"/>
        <w:rPr>
          <w:rFonts w:ascii="Times New Roman" w:hAnsi="Times New Roman" w:cs="Times New Roman"/>
          <w:sz w:val="24"/>
          <w:szCs w:val="24"/>
        </w:rPr>
      </w:pPr>
    </w:p>
    <w:p w:rsidR="00E7089C" w:rsidRDefault="006848D9" w:rsidP="00461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Помощник Сальского городского прокурора</w:t>
      </w:r>
    </w:p>
    <w:p w:rsidR="006848D9" w:rsidRDefault="006848D9" w:rsidP="004615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юрист 1 класса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Криворотова И.Н.</w:t>
      </w:r>
    </w:p>
    <w:p w:rsidR="006848D9" w:rsidRPr="006848D9" w:rsidRDefault="006848D9" w:rsidP="004615D4">
      <w:pPr>
        <w:spacing w:after="0" w:line="240" w:lineRule="auto"/>
        <w:ind w:firstLine="709"/>
        <w:jc w:val="both"/>
        <w:rPr>
          <w:rFonts w:ascii="Times New Roman" w:hAnsi="Times New Roman" w:cs="Times New Roman"/>
          <w:sz w:val="24"/>
          <w:szCs w:val="24"/>
        </w:rPr>
      </w:pPr>
      <w:bookmarkStart w:id="0" w:name="_GoBack"/>
      <w:bookmarkEnd w:id="0"/>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w:t>
      </w:r>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w:t>
      </w:r>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E7089C" w:rsidRPr="004615D4" w:rsidRDefault="00E7089C" w:rsidP="004615D4">
      <w:pPr>
        <w:pStyle w:val="a5"/>
        <w:shd w:val="clear" w:color="auto" w:fill="FFFFFF"/>
        <w:spacing w:before="0" w:beforeAutospacing="0" w:after="0" w:afterAutospacing="0"/>
        <w:ind w:firstLine="709"/>
        <w:jc w:val="both"/>
        <w:rPr>
          <w:color w:val="383838"/>
          <w:spacing w:val="4"/>
        </w:rPr>
      </w:pPr>
      <w:r w:rsidRPr="004615D4">
        <w:rPr>
          <w:color w:val="383838"/>
          <w:spacing w:val="4"/>
        </w:rPr>
        <w:t xml:space="preserve">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4615D4">
        <w:rPr>
          <w:color w:val="383838"/>
          <w:spacing w:val="4"/>
        </w:rPr>
        <w:t>служащего</w:t>
      </w:r>
      <w:proofErr w:type="gramEnd"/>
      <w:r w:rsidRPr="004615D4">
        <w:rPr>
          <w:color w:val="383838"/>
          <w:spacing w:val="4"/>
        </w:rPr>
        <w:t xml:space="preserve">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КоАП РФ административную ответственность, в том числе юридического лица.</w:t>
      </w:r>
    </w:p>
    <w:p w:rsidR="006848D9" w:rsidRDefault="006848D9" w:rsidP="006848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Помощник Сальского городского прокурора</w:t>
      </w:r>
    </w:p>
    <w:p w:rsidR="006848D9" w:rsidRPr="006848D9" w:rsidRDefault="006848D9" w:rsidP="006848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юрист 1 класса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Криворотова И.Н.</w:t>
      </w:r>
    </w:p>
    <w:p w:rsidR="00E7089C" w:rsidRPr="004615D4" w:rsidRDefault="00E7089C" w:rsidP="004615D4">
      <w:pPr>
        <w:spacing w:after="0" w:line="240" w:lineRule="auto"/>
        <w:ind w:firstLine="709"/>
        <w:jc w:val="both"/>
        <w:rPr>
          <w:rFonts w:ascii="Times New Roman" w:hAnsi="Times New Roman" w:cs="Times New Roman"/>
          <w:sz w:val="24"/>
          <w:szCs w:val="24"/>
        </w:rPr>
      </w:pPr>
    </w:p>
    <w:p w:rsidR="005E2DA8" w:rsidRPr="004615D4" w:rsidRDefault="005E2DA8" w:rsidP="004615D4">
      <w:pPr>
        <w:spacing w:after="0" w:line="240" w:lineRule="auto"/>
        <w:ind w:firstLine="709"/>
        <w:jc w:val="both"/>
        <w:rPr>
          <w:rFonts w:ascii="Times New Roman" w:hAnsi="Times New Roman" w:cs="Times New Roman"/>
          <w:sz w:val="24"/>
          <w:szCs w:val="24"/>
        </w:rPr>
      </w:pPr>
    </w:p>
    <w:p w:rsidR="005E2DA8" w:rsidRPr="004615D4" w:rsidRDefault="005E2DA8" w:rsidP="004615D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615D4">
        <w:rPr>
          <w:rFonts w:ascii="Times New Roman" w:eastAsia="Times New Roman" w:hAnsi="Times New Roman" w:cs="Times New Roman"/>
          <w:color w:val="333333"/>
          <w:sz w:val="24"/>
          <w:szCs w:val="24"/>
          <w:lang w:eastAsia="ru-RU"/>
        </w:rPr>
        <w:t>Федеральным законом от 30.12.2020 №538-ФЗ «О несении изменения в статью 128.1 Уголовного кодека Российской Федерации», дополнена часть вторая указанной статьи, введена уголовная ответственность за клевету, совершенную публично с использованием информационно-телекоммуникационных сетей, включая «Интернет», а также в отношении нескольких лиц, в том числе индивидуально не определённых.</w:t>
      </w:r>
    </w:p>
    <w:p w:rsidR="005E2DA8" w:rsidRPr="004615D4" w:rsidRDefault="005E2DA8" w:rsidP="004615D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615D4">
        <w:rPr>
          <w:rFonts w:ascii="Times New Roman" w:eastAsia="Times New Roman" w:hAnsi="Times New Roman" w:cs="Times New Roman"/>
          <w:color w:val="333333"/>
          <w:sz w:val="24"/>
          <w:szCs w:val="24"/>
          <w:lang w:eastAsia="ru-RU"/>
        </w:rPr>
        <w:t xml:space="preserve">В предыдущей редакции ч. 2 ст. 128.1 УК РФ ответственность была предусмотрена лишь за клевету, содержащуюся в публичном выступлении, публично </w:t>
      </w:r>
      <w:proofErr w:type="spellStart"/>
      <w:r w:rsidRPr="004615D4">
        <w:rPr>
          <w:rFonts w:ascii="Times New Roman" w:eastAsia="Times New Roman" w:hAnsi="Times New Roman" w:cs="Times New Roman"/>
          <w:color w:val="333333"/>
          <w:sz w:val="24"/>
          <w:szCs w:val="24"/>
          <w:lang w:eastAsia="ru-RU"/>
        </w:rPr>
        <w:t>демонстрирующемся</w:t>
      </w:r>
      <w:proofErr w:type="spellEnd"/>
      <w:r w:rsidRPr="004615D4">
        <w:rPr>
          <w:rFonts w:ascii="Times New Roman" w:eastAsia="Times New Roman" w:hAnsi="Times New Roman" w:cs="Times New Roman"/>
          <w:color w:val="333333"/>
          <w:sz w:val="24"/>
          <w:szCs w:val="24"/>
          <w:lang w:eastAsia="ru-RU"/>
        </w:rPr>
        <w:t xml:space="preserve"> произведении и средствах массовой информации.</w:t>
      </w:r>
    </w:p>
    <w:p w:rsidR="005E2DA8" w:rsidRDefault="005E2DA8" w:rsidP="004615D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615D4">
        <w:rPr>
          <w:rFonts w:ascii="Times New Roman" w:eastAsia="Times New Roman" w:hAnsi="Times New Roman" w:cs="Times New Roman"/>
          <w:color w:val="333333"/>
          <w:sz w:val="24"/>
          <w:szCs w:val="24"/>
          <w:lang w:eastAsia="ru-RU"/>
        </w:rPr>
        <w:t xml:space="preserve">Санкцией статьи за данное преступление предусмотрено наказание в виде штрафа в размере до одного миллиона рублей или в размере заработной платы или </w:t>
      </w:r>
      <w:proofErr w:type="gramStart"/>
      <w:r w:rsidRPr="004615D4">
        <w:rPr>
          <w:rFonts w:ascii="Times New Roman" w:eastAsia="Times New Roman" w:hAnsi="Times New Roman" w:cs="Times New Roman"/>
          <w:color w:val="333333"/>
          <w:sz w:val="24"/>
          <w:szCs w:val="24"/>
          <w:lang w:eastAsia="ru-RU"/>
        </w:rPr>
        <w:t>иного дохода</w:t>
      </w:r>
      <w:proofErr w:type="gramEnd"/>
      <w:r w:rsidRPr="004615D4">
        <w:rPr>
          <w:rFonts w:ascii="Times New Roman" w:eastAsia="Times New Roman" w:hAnsi="Times New Roman" w:cs="Times New Roman"/>
          <w:color w:val="333333"/>
          <w:sz w:val="24"/>
          <w:szCs w:val="24"/>
          <w:lang w:eastAsia="ru-RU"/>
        </w:rPr>
        <w:t xml:space="preserve"> осужденного за период до одного года, либо обязательные работы на срок до двухсот </w:t>
      </w:r>
      <w:r w:rsidRPr="004615D4">
        <w:rPr>
          <w:rFonts w:ascii="Times New Roman" w:eastAsia="Times New Roman" w:hAnsi="Times New Roman" w:cs="Times New Roman"/>
          <w:color w:val="333333"/>
          <w:sz w:val="24"/>
          <w:szCs w:val="24"/>
          <w:lang w:eastAsia="ru-RU"/>
        </w:rPr>
        <w:lastRenderedPageBreak/>
        <w:t>сорока часов, либо принудительные работы на срок до двух лет, либо арест на срок до двух месяцев, максимальное наказание, которое предусмотрено за данное преступление - лишение свободы на срок до двух лет.</w:t>
      </w:r>
    </w:p>
    <w:p w:rsidR="006848D9" w:rsidRDefault="006848D9" w:rsidP="004615D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848D9" w:rsidRPr="004615D4" w:rsidRDefault="006848D9" w:rsidP="004615D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848D9" w:rsidRDefault="006848D9" w:rsidP="006848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Помощник Сальского городского прокурора</w:t>
      </w:r>
    </w:p>
    <w:p w:rsidR="006848D9" w:rsidRPr="006848D9" w:rsidRDefault="006848D9" w:rsidP="006848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юрист </w:t>
      </w:r>
      <w:r>
        <w:rPr>
          <w:rFonts w:ascii="Times New Roman" w:hAnsi="Times New Roman" w:cs="Times New Roman"/>
          <w:sz w:val="24"/>
          <w:szCs w:val="24"/>
        </w:rPr>
        <w:t xml:space="preserve">2 </w:t>
      </w:r>
      <w:r>
        <w:rPr>
          <w:rFonts w:ascii="Times New Roman" w:hAnsi="Times New Roman" w:cs="Times New Roman"/>
          <w:sz w:val="24"/>
          <w:szCs w:val="24"/>
        </w:rPr>
        <w:t xml:space="preserve">класса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Суворов Н.А.</w:t>
      </w:r>
    </w:p>
    <w:p w:rsidR="005E2DA8" w:rsidRPr="004615D4" w:rsidRDefault="005E2DA8" w:rsidP="004615D4">
      <w:pPr>
        <w:spacing w:after="0" w:line="240" w:lineRule="auto"/>
        <w:ind w:firstLine="709"/>
        <w:jc w:val="both"/>
        <w:rPr>
          <w:rFonts w:ascii="Times New Roman" w:hAnsi="Times New Roman" w:cs="Times New Roman"/>
          <w:sz w:val="24"/>
          <w:szCs w:val="24"/>
        </w:rPr>
      </w:pPr>
    </w:p>
    <w:sectPr w:rsidR="005E2DA8" w:rsidRPr="004615D4" w:rsidSect="004615D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D8"/>
    <w:rsid w:val="00080FF2"/>
    <w:rsid w:val="000B5904"/>
    <w:rsid w:val="001B178D"/>
    <w:rsid w:val="004615D4"/>
    <w:rsid w:val="0047513A"/>
    <w:rsid w:val="005E2DA8"/>
    <w:rsid w:val="006676D8"/>
    <w:rsid w:val="006848D9"/>
    <w:rsid w:val="006A6EB8"/>
    <w:rsid w:val="00E7089C"/>
    <w:rsid w:val="00E7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EF59"/>
  <w15:docId w15:val="{9B631716-91CC-4E2D-AB40-4F97B61A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708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78D"/>
    <w:rPr>
      <w:rFonts w:ascii="Tahoma" w:hAnsi="Tahoma" w:cs="Tahoma"/>
      <w:sz w:val="16"/>
      <w:szCs w:val="16"/>
    </w:rPr>
  </w:style>
  <w:style w:type="paragraph" w:styleId="a5">
    <w:name w:val="Normal (Web)"/>
    <w:basedOn w:val="a"/>
    <w:uiPriority w:val="99"/>
    <w:semiHidden/>
    <w:unhideWhenUsed/>
    <w:rsid w:val="00E7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089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6723">
      <w:bodyDiv w:val="1"/>
      <w:marLeft w:val="0"/>
      <w:marRight w:val="0"/>
      <w:marTop w:val="0"/>
      <w:marBottom w:val="0"/>
      <w:divBdr>
        <w:top w:val="none" w:sz="0" w:space="0" w:color="auto"/>
        <w:left w:val="none" w:sz="0" w:space="0" w:color="auto"/>
        <w:bottom w:val="none" w:sz="0" w:space="0" w:color="auto"/>
        <w:right w:val="none" w:sz="0" w:space="0" w:color="auto"/>
      </w:divBdr>
    </w:div>
    <w:div w:id="398947437">
      <w:bodyDiv w:val="1"/>
      <w:marLeft w:val="0"/>
      <w:marRight w:val="0"/>
      <w:marTop w:val="0"/>
      <w:marBottom w:val="0"/>
      <w:divBdr>
        <w:top w:val="none" w:sz="0" w:space="0" w:color="auto"/>
        <w:left w:val="none" w:sz="0" w:space="0" w:color="auto"/>
        <w:bottom w:val="none" w:sz="0" w:space="0" w:color="auto"/>
        <w:right w:val="none" w:sz="0" w:space="0" w:color="auto"/>
      </w:divBdr>
      <w:divsChild>
        <w:div w:id="1419250181">
          <w:marLeft w:val="0"/>
          <w:marRight w:val="0"/>
          <w:marTop w:val="0"/>
          <w:marBottom w:val="0"/>
          <w:divBdr>
            <w:top w:val="none" w:sz="0" w:space="0" w:color="auto"/>
            <w:left w:val="none" w:sz="0" w:space="0" w:color="auto"/>
            <w:bottom w:val="none" w:sz="0" w:space="0" w:color="auto"/>
            <w:right w:val="none" w:sz="0" w:space="0" w:color="auto"/>
          </w:divBdr>
        </w:div>
        <w:div w:id="1576890913">
          <w:marLeft w:val="0"/>
          <w:marRight w:val="0"/>
          <w:marTop w:val="0"/>
          <w:marBottom w:val="0"/>
          <w:divBdr>
            <w:top w:val="none" w:sz="0" w:space="0" w:color="auto"/>
            <w:left w:val="none" w:sz="0" w:space="0" w:color="auto"/>
            <w:bottom w:val="none" w:sz="0" w:space="0" w:color="auto"/>
            <w:right w:val="none" w:sz="0" w:space="0" w:color="auto"/>
          </w:divBdr>
        </w:div>
      </w:divsChild>
    </w:div>
    <w:div w:id="414057457">
      <w:bodyDiv w:val="1"/>
      <w:marLeft w:val="0"/>
      <w:marRight w:val="0"/>
      <w:marTop w:val="0"/>
      <w:marBottom w:val="0"/>
      <w:divBdr>
        <w:top w:val="none" w:sz="0" w:space="0" w:color="auto"/>
        <w:left w:val="none" w:sz="0" w:space="0" w:color="auto"/>
        <w:bottom w:val="none" w:sz="0" w:space="0" w:color="auto"/>
        <w:right w:val="none" w:sz="0" w:space="0" w:color="auto"/>
      </w:divBdr>
      <w:divsChild>
        <w:div w:id="1788115643">
          <w:marLeft w:val="0"/>
          <w:marRight w:val="0"/>
          <w:marTop w:val="0"/>
          <w:marBottom w:val="0"/>
          <w:divBdr>
            <w:top w:val="none" w:sz="0" w:space="0" w:color="auto"/>
            <w:left w:val="none" w:sz="0" w:space="0" w:color="auto"/>
            <w:bottom w:val="none" w:sz="0" w:space="0" w:color="auto"/>
            <w:right w:val="none" w:sz="0" w:space="0" w:color="auto"/>
          </w:divBdr>
        </w:div>
        <w:div w:id="2028867792">
          <w:marLeft w:val="0"/>
          <w:marRight w:val="0"/>
          <w:marTop w:val="0"/>
          <w:marBottom w:val="0"/>
          <w:divBdr>
            <w:top w:val="none" w:sz="0" w:space="0" w:color="auto"/>
            <w:left w:val="none" w:sz="0" w:space="0" w:color="auto"/>
            <w:bottom w:val="none" w:sz="0" w:space="0" w:color="auto"/>
            <w:right w:val="none" w:sz="0" w:space="0" w:color="auto"/>
          </w:divBdr>
          <w:divsChild>
            <w:div w:id="2493172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21166828">
      <w:bodyDiv w:val="1"/>
      <w:marLeft w:val="0"/>
      <w:marRight w:val="0"/>
      <w:marTop w:val="0"/>
      <w:marBottom w:val="0"/>
      <w:divBdr>
        <w:top w:val="none" w:sz="0" w:space="0" w:color="auto"/>
        <w:left w:val="none" w:sz="0" w:space="0" w:color="auto"/>
        <w:bottom w:val="none" w:sz="0" w:space="0" w:color="auto"/>
        <w:right w:val="none" w:sz="0" w:space="0" w:color="auto"/>
      </w:divBdr>
    </w:div>
    <w:div w:id="529025804">
      <w:bodyDiv w:val="1"/>
      <w:marLeft w:val="0"/>
      <w:marRight w:val="0"/>
      <w:marTop w:val="0"/>
      <w:marBottom w:val="0"/>
      <w:divBdr>
        <w:top w:val="none" w:sz="0" w:space="0" w:color="auto"/>
        <w:left w:val="none" w:sz="0" w:space="0" w:color="auto"/>
        <w:bottom w:val="none" w:sz="0" w:space="0" w:color="auto"/>
        <w:right w:val="none" w:sz="0" w:space="0" w:color="auto"/>
      </w:divBdr>
    </w:div>
    <w:div w:id="656228024">
      <w:bodyDiv w:val="1"/>
      <w:marLeft w:val="0"/>
      <w:marRight w:val="0"/>
      <w:marTop w:val="0"/>
      <w:marBottom w:val="0"/>
      <w:divBdr>
        <w:top w:val="none" w:sz="0" w:space="0" w:color="auto"/>
        <w:left w:val="none" w:sz="0" w:space="0" w:color="auto"/>
        <w:bottom w:val="none" w:sz="0" w:space="0" w:color="auto"/>
        <w:right w:val="none" w:sz="0" w:space="0" w:color="auto"/>
      </w:divBdr>
    </w:div>
    <w:div w:id="764612687">
      <w:bodyDiv w:val="1"/>
      <w:marLeft w:val="0"/>
      <w:marRight w:val="0"/>
      <w:marTop w:val="0"/>
      <w:marBottom w:val="0"/>
      <w:divBdr>
        <w:top w:val="none" w:sz="0" w:space="0" w:color="auto"/>
        <w:left w:val="none" w:sz="0" w:space="0" w:color="auto"/>
        <w:bottom w:val="none" w:sz="0" w:space="0" w:color="auto"/>
        <w:right w:val="none" w:sz="0" w:space="0" w:color="auto"/>
      </w:divBdr>
      <w:divsChild>
        <w:div w:id="1178889746">
          <w:marLeft w:val="0"/>
          <w:marRight w:val="0"/>
          <w:marTop w:val="0"/>
          <w:marBottom w:val="0"/>
          <w:divBdr>
            <w:top w:val="none" w:sz="0" w:space="0" w:color="auto"/>
            <w:left w:val="none" w:sz="0" w:space="0" w:color="auto"/>
            <w:bottom w:val="none" w:sz="0" w:space="0" w:color="auto"/>
            <w:right w:val="none" w:sz="0" w:space="0" w:color="auto"/>
          </w:divBdr>
        </w:div>
        <w:div w:id="1604147391">
          <w:marLeft w:val="0"/>
          <w:marRight w:val="0"/>
          <w:marTop w:val="0"/>
          <w:marBottom w:val="0"/>
          <w:divBdr>
            <w:top w:val="none" w:sz="0" w:space="0" w:color="auto"/>
            <w:left w:val="none" w:sz="0" w:space="0" w:color="auto"/>
            <w:bottom w:val="none" w:sz="0" w:space="0" w:color="auto"/>
            <w:right w:val="none" w:sz="0" w:space="0" w:color="auto"/>
          </w:divBdr>
        </w:div>
      </w:divsChild>
    </w:div>
    <w:div w:id="771318185">
      <w:bodyDiv w:val="1"/>
      <w:marLeft w:val="0"/>
      <w:marRight w:val="0"/>
      <w:marTop w:val="0"/>
      <w:marBottom w:val="0"/>
      <w:divBdr>
        <w:top w:val="none" w:sz="0" w:space="0" w:color="auto"/>
        <w:left w:val="none" w:sz="0" w:space="0" w:color="auto"/>
        <w:bottom w:val="none" w:sz="0" w:space="0" w:color="auto"/>
        <w:right w:val="none" w:sz="0" w:space="0" w:color="auto"/>
      </w:divBdr>
    </w:div>
    <w:div w:id="918368879">
      <w:bodyDiv w:val="1"/>
      <w:marLeft w:val="0"/>
      <w:marRight w:val="0"/>
      <w:marTop w:val="0"/>
      <w:marBottom w:val="0"/>
      <w:divBdr>
        <w:top w:val="none" w:sz="0" w:space="0" w:color="auto"/>
        <w:left w:val="none" w:sz="0" w:space="0" w:color="auto"/>
        <w:bottom w:val="none" w:sz="0" w:space="0" w:color="auto"/>
        <w:right w:val="none" w:sz="0" w:space="0" w:color="auto"/>
      </w:divBdr>
      <w:divsChild>
        <w:div w:id="191383059">
          <w:marLeft w:val="0"/>
          <w:marRight w:val="0"/>
          <w:marTop w:val="0"/>
          <w:marBottom w:val="0"/>
          <w:divBdr>
            <w:top w:val="none" w:sz="0" w:space="0" w:color="auto"/>
            <w:left w:val="none" w:sz="0" w:space="0" w:color="auto"/>
            <w:bottom w:val="none" w:sz="0" w:space="0" w:color="auto"/>
            <w:right w:val="none" w:sz="0" w:space="0" w:color="auto"/>
          </w:divBdr>
        </w:div>
        <w:div w:id="1572348291">
          <w:marLeft w:val="0"/>
          <w:marRight w:val="0"/>
          <w:marTop w:val="0"/>
          <w:marBottom w:val="0"/>
          <w:divBdr>
            <w:top w:val="none" w:sz="0" w:space="0" w:color="auto"/>
            <w:left w:val="none" w:sz="0" w:space="0" w:color="auto"/>
            <w:bottom w:val="none" w:sz="0" w:space="0" w:color="auto"/>
            <w:right w:val="none" w:sz="0" w:space="0" w:color="auto"/>
          </w:divBdr>
        </w:div>
      </w:divsChild>
    </w:div>
    <w:div w:id="992948070">
      <w:bodyDiv w:val="1"/>
      <w:marLeft w:val="0"/>
      <w:marRight w:val="0"/>
      <w:marTop w:val="0"/>
      <w:marBottom w:val="0"/>
      <w:divBdr>
        <w:top w:val="none" w:sz="0" w:space="0" w:color="auto"/>
        <w:left w:val="none" w:sz="0" w:space="0" w:color="auto"/>
        <w:bottom w:val="none" w:sz="0" w:space="0" w:color="auto"/>
        <w:right w:val="none" w:sz="0" w:space="0" w:color="auto"/>
      </w:divBdr>
      <w:divsChild>
        <w:div w:id="43799258">
          <w:marLeft w:val="0"/>
          <w:marRight w:val="0"/>
          <w:marTop w:val="0"/>
          <w:marBottom w:val="0"/>
          <w:divBdr>
            <w:top w:val="none" w:sz="0" w:space="0" w:color="auto"/>
            <w:left w:val="none" w:sz="0" w:space="0" w:color="auto"/>
            <w:bottom w:val="none" w:sz="0" w:space="0" w:color="auto"/>
            <w:right w:val="none" w:sz="0" w:space="0" w:color="auto"/>
          </w:divBdr>
        </w:div>
        <w:div w:id="431897062">
          <w:marLeft w:val="0"/>
          <w:marRight w:val="0"/>
          <w:marTop w:val="0"/>
          <w:marBottom w:val="0"/>
          <w:divBdr>
            <w:top w:val="none" w:sz="0" w:space="0" w:color="auto"/>
            <w:left w:val="none" w:sz="0" w:space="0" w:color="auto"/>
            <w:bottom w:val="none" w:sz="0" w:space="0" w:color="auto"/>
            <w:right w:val="none" w:sz="0" w:space="0" w:color="auto"/>
          </w:divBdr>
        </w:div>
      </w:divsChild>
    </w:div>
    <w:div w:id="1159925976">
      <w:bodyDiv w:val="1"/>
      <w:marLeft w:val="0"/>
      <w:marRight w:val="0"/>
      <w:marTop w:val="0"/>
      <w:marBottom w:val="0"/>
      <w:divBdr>
        <w:top w:val="none" w:sz="0" w:space="0" w:color="auto"/>
        <w:left w:val="none" w:sz="0" w:space="0" w:color="auto"/>
        <w:bottom w:val="none" w:sz="0" w:space="0" w:color="auto"/>
        <w:right w:val="none" w:sz="0" w:space="0" w:color="auto"/>
      </w:divBdr>
    </w:div>
    <w:div w:id="1197307604">
      <w:bodyDiv w:val="1"/>
      <w:marLeft w:val="0"/>
      <w:marRight w:val="0"/>
      <w:marTop w:val="0"/>
      <w:marBottom w:val="0"/>
      <w:divBdr>
        <w:top w:val="none" w:sz="0" w:space="0" w:color="auto"/>
        <w:left w:val="none" w:sz="0" w:space="0" w:color="auto"/>
        <w:bottom w:val="none" w:sz="0" w:space="0" w:color="auto"/>
        <w:right w:val="none" w:sz="0" w:space="0" w:color="auto"/>
      </w:divBdr>
    </w:div>
    <w:div w:id="1610745042">
      <w:bodyDiv w:val="1"/>
      <w:marLeft w:val="0"/>
      <w:marRight w:val="0"/>
      <w:marTop w:val="0"/>
      <w:marBottom w:val="0"/>
      <w:divBdr>
        <w:top w:val="none" w:sz="0" w:space="0" w:color="auto"/>
        <w:left w:val="none" w:sz="0" w:space="0" w:color="auto"/>
        <w:bottom w:val="none" w:sz="0" w:space="0" w:color="auto"/>
        <w:right w:val="none" w:sz="0" w:space="0" w:color="auto"/>
      </w:divBdr>
    </w:div>
    <w:div w:id="1760254160">
      <w:bodyDiv w:val="1"/>
      <w:marLeft w:val="0"/>
      <w:marRight w:val="0"/>
      <w:marTop w:val="0"/>
      <w:marBottom w:val="0"/>
      <w:divBdr>
        <w:top w:val="none" w:sz="0" w:space="0" w:color="auto"/>
        <w:left w:val="none" w:sz="0" w:space="0" w:color="auto"/>
        <w:bottom w:val="none" w:sz="0" w:space="0" w:color="auto"/>
        <w:right w:val="none" w:sz="0" w:space="0" w:color="auto"/>
      </w:divBdr>
      <w:divsChild>
        <w:div w:id="371467550">
          <w:marLeft w:val="0"/>
          <w:marRight w:val="0"/>
          <w:marTop w:val="0"/>
          <w:marBottom w:val="0"/>
          <w:divBdr>
            <w:top w:val="none" w:sz="0" w:space="0" w:color="auto"/>
            <w:left w:val="none" w:sz="0" w:space="0" w:color="auto"/>
            <w:bottom w:val="none" w:sz="0" w:space="0" w:color="auto"/>
            <w:right w:val="none" w:sz="0" w:space="0" w:color="auto"/>
          </w:divBdr>
        </w:div>
        <w:div w:id="295843413">
          <w:marLeft w:val="0"/>
          <w:marRight w:val="0"/>
          <w:marTop w:val="0"/>
          <w:marBottom w:val="0"/>
          <w:divBdr>
            <w:top w:val="none" w:sz="0" w:space="0" w:color="auto"/>
            <w:left w:val="none" w:sz="0" w:space="0" w:color="auto"/>
            <w:bottom w:val="none" w:sz="0" w:space="0" w:color="auto"/>
            <w:right w:val="none" w:sz="0" w:space="0" w:color="auto"/>
          </w:divBdr>
        </w:div>
      </w:divsChild>
    </w:div>
    <w:div w:id="1866675544">
      <w:bodyDiv w:val="1"/>
      <w:marLeft w:val="0"/>
      <w:marRight w:val="0"/>
      <w:marTop w:val="0"/>
      <w:marBottom w:val="0"/>
      <w:divBdr>
        <w:top w:val="none" w:sz="0" w:space="0" w:color="auto"/>
        <w:left w:val="none" w:sz="0" w:space="0" w:color="auto"/>
        <w:bottom w:val="none" w:sz="0" w:space="0" w:color="auto"/>
        <w:right w:val="none" w:sz="0" w:space="0" w:color="auto"/>
      </w:divBdr>
    </w:div>
    <w:div w:id="1972052493">
      <w:bodyDiv w:val="1"/>
      <w:marLeft w:val="0"/>
      <w:marRight w:val="0"/>
      <w:marTop w:val="0"/>
      <w:marBottom w:val="0"/>
      <w:divBdr>
        <w:top w:val="none" w:sz="0" w:space="0" w:color="auto"/>
        <w:left w:val="none" w:sz="0" w:space="0" w:color="auto"/>
        <w:bottom w:val="none" w:sz="0" w:space="0" w:color="auto"/>
        <w:right w:val="none" w:sz="0" w:space="0" w:color="auto"/>
      </w:divBdr>
      <w:divsChild>
        <w:div w:id="820737764">
          <w:marLeft w:val="0"/>
          <w:marRight w:val="0"/>
          <w:marTop w:val="0"/>
          <w:marBottom w:val="0"/>
          <w:divBdr>
            <w:top w:val="none" w:sz="0" w:space="0" w:color="auto"/>
            <w:left w:val="none" w:sz="0" w:space="0" w:color="auto"/>
            <w:bottom w:val="none" w:sz="0" w:space="0" w:color="auto"/>
            <w:right w:val="none" w:sz="0" w:space="0" w:color="auto"/>
          </w:divBdr>
        </w:div>
        <w:div w:id="1106732195">
          <w:marLeft w:val="0"/>
          <w:marRight w:val="0"/>
          <w:marTop w:val="0"/>
          <w:marBottom w:val="0"/>
          <w:divBdr>
            <w:top w:val="none" w:sz="0" w:space="0" w:color="auto"/>
            <w:left w:val="none" w:sz="0" w:space="0" w:color="auto"/>
            <w:bottom w:val="none" w:sz="0" w:space="0" w:color="auto"/>
            <w:right w:val="none" w:sz="0" w:space="0" w:color="auto"/>
          </w:divBdr>
        </w:div>
      </w:divsChild>
    </w:div>
    <w:div w:id="2122415443">
      <w:bodyDiv w:val="1"/>
      <w:marLeft w:val="0"/>
      <w:marRight w:val="0"/>
      <w:marTop w:val="0"/>
      <w:marBottom w:val="0"/>
      <w:divBdr>
        <w:top w:val="none" w:sz="0" w:space="0" w:color="auto"/>
        <w:left w:val="none" w:sz="0" w:space="0" w:color="auto"/>
        <w:bottom w:val="none" w:sz="0" w:space="0" w:color="auto"/>
        <w:right w:val="none" w:sz="0" w:space="0" w:color="auto"/>
      </w:divBdr>
      <w:divsChild>
        <w:div w:id="444615337">
          <w:marLeft w:val="0"/>
          <w:marRight w:val="0"/>
          <w:marTop w:val="0"/>
          <w:marBottom w:val="0"/>
          <w:divBdr>
            <w:top w:val="none" w:sz="0" w:space="0" w:color="auto"/>
            <w:left w:val="none" w:sz="0" w:space="0" w:color="auto"/>
            <w:bottom w:val="none" w:sz="0" w:space="0" w:color="auto"/>
            <w:right w:val="none" w:sz="0" w:space="0" w:color="auto"/>
          </w:divBdr>
        </w:div>
        <w:div w:id="141559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Prokuratura</dc:creator>
  <cp:lastModifiedBy>Суворов Николай Анатольевич</cp:lastModifiedBy>
  <cp:revision>2</cp:revision>
  <dcterms:created xsi:type="dcterms:W3CDTF">2021-02-12T05:58:00Z</dcterms:created>
  <dcterms:modified xsi:type="dcterms:W3CDTF">2021-02-12T05:58:00Z</dcterms:modified>
</cp:coreProperties>
</file>