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CCF" w:rsidRPr="0010415A" w:rsidRDefault="00604CCF" w:rsidP="00D5373D">
      <w:pPr>
        <w:jc w:val="center"/>
        <w:rPr>
          <w:sz w:val="28"/>
          <w:szCs w:val="28"/>
        </w:rPr>
      </w:pPr>
      <w:r w:rsidRPr="0010415A">
        <w:rPr>
          <w:sz w:val="28"/>
          <w:szCs w:val="28"/>
        </w:rPr>
        <w:t>Российская Федерация</w:t>
      </w:r>
    </w:p>
    <w:p w:rsidR="00604CCF" w:rsidRPr="0010415A" w:rsidRDefault="00604CCF">
      <w:pPr>
        <w:jc w:val="center"/>
        <w:rPr>
          <w:sz w:val="28"/>
          <w:szCs w:val="28"/>
        </w:rPr>
      </w:pPr>
      <w:r w:rsidRPr="0010415A">
        <w:rPr>
          <w:sz w:val="28"/>
          <w:szCs w:val="28"/>
        </w:rPr>
        <w:t xml:space="preserve"> Администрация </w:t>
      </w:r>
      <w:r w:rsidR="0098056F">
        <w:rPr>
          <w:sz w:val="28"/>
          <w:szCs w:val="28"/>
        </w:rPr>
        <w:t>Гигантовского</w:t>
      </w:r>
      <w:r w:rsidR="00D5373D" w:rsidRPr="0010415A">
        <w:rPr>
          <w:sz w:val="28"/>
          <w:szCs w:val="28"/>
        </w:rPr>
        <w:t xml:space="preserve"> сельского поселения</w:t>
      </w:r>
    </w:p>
    <w:p w:rsidR="00D5373D" w:rsidRPr="0010415A" w:rsidRDefault="00D5373D">
      <w:pPr>
        <w:jc w:val="center"/>
        <w:rPr>
          <w:sz w:val="28"/>
          <w:szCs w:val="28"/>
        </w:rPr>
      </w:pPr>
      <w:r w:rsidRPr="0010415A">
        <w:rPr>
          <w:sz w:val="28"/>
          <w:szCs w:val="28"/>
        </w:rPr>
        <w:t>Сальского района</w:t>
      </w:r>
    </w:p>
    <w:p w:rsidR="00604CCF" w:rsidRPr="0010415A" w:rsidRDefault="00604CCF">
      <w:pPr>
        <w:jc w:val="center"/>
        <w:rPr>
          <w:sz w:val="28"/>
          <w:szCs w:val="28"/>
        </w:rPr>
      </w:pPr>
      <w:r w:rsidRPr="0010415A">
        <w:rPr>
          <w:sz w:val="28"/>
          <w:szCs w:val="28"/>
        </w:rPr>
        <w:t>Ростовской области</w:t>
      </w:r>
    </w:p>
    <w:p w:rsidR="00604CCF" w:rsidRPr="0010415A" w:rsidRDefault="00604CCF" w:rsidP="00871F88">
      <w:pPr>
        <w:rPr>
          <w:sz w:val="28"/>
          <w:szCs w:val="28"/>
        </w:rPr>
      </w:pPr>
    </w:p>
    <w:p w:rsidR="00457F45" w:rsidRPr="0010415A" w:rsidRDefault="00457F45" w:rsidP="00871F88">
      <w:pPr>
        <w:rPr>
          <w:sz w:val="28"/>
          <w:szCs w:val="28"/>
        </w:rPr>
      </w:pPr>
    </w:p>
    <w:p w:rsidR="00604CCF" w:rsidRPr="0010415A" w:rsidRDefault="00604CCF">
      <w:pPr>
        <w:pStyle w:val="2"/>
        <w:rPr>
          <w:sz w:val="28"/>
          <w:szCs w:val="28"/>
          <w:lang w:val="ru-RU"/>
        </w:rPr>
      </w:pPr>
      <w:r w:rsidRPr="0010415A">
        <w:rPr>
          <w:sz w:val="28"/>
          <w:szCs w:val="28"/>
        </w:rPr>
        <w:pict>
          <v:line id="_x0000_s1026" style="position:absolute;left:0;text-align:left;z-index:251657728" from="-5.2pt,5.95pt" to="488.25pt,5.95pt" strokecolor="#969696" strokeweight="1.06mm">
            <v:stroke color2="#696969" joinstyle="miter" endcap="square"/>
          </v:line>
        </w:pict>
      </w:r>
    </w:p>
    <w:p w:rsidR="00604CCF" w:rsidRPr="0010415A" w:rsidRDefault="00940627">
      <w:pPr>
        <w:pStyle w:val="2"/>
        <w:rPr>
          <w:sz w:val="28"/>
          <w:szCs w:val="28"/>
        </w:rPr>
      </w:pPr>
      <w:r w:rsidRPr="0010415A">
        <w:rPr>
          <w:b/>
          <w:sz w:val="28"/>
          <w:szCs w:val="28"/>
        </w:rPr>
        <w:t>ПОСТАНОВЛЕНИЕ</w:t>
      </w:r>
    </w:p>
    <w:p w:rsidR="00604CCF" w:rsidRPr="0010415A" w:rsidRDefault="00604CCF">
      <w:pPr>
        <w:jc w:val="center"/>
        <w:rPr>
          <w:sz w:val="28"/>
          <w:szCs w:val="28"/>
        </w:rPr>
      </w:pPr>
    </w:p>
    <w:p w:rsidR="00604CCF" w:rsidRPr="0010415A" w:rsidRDefault="00D548D8">
      <w:pPr>
        <w:tabs>
          <w:tab w:val="left" w:pos="9960"/>
        </w:tabs>
        <w:ind w:right="-108"/>
        <w:rPr>
          <w:sz w:val="28"/>
          <w:szCs w:val="28"/>
        </w:rPr>
      </w:pPr>
      <w:r w:rsidRPr="0010415A">
        <w:rPr>
          <w:sz w:val="28"/>
          <w:szCs w:val="28"/>
        </w:rPr>
        <w:t xml:space="preserve">от </w:t>
      </w:r>
      <w:r w:rsidR="0098056F">
        <w:rPr>
          <w:sz w:val="28"/>
          <w:szCs w:val="28"/>
        </w:rPr>
        <w:t>12.01.2018</w:t>
      </w:r>
      <w:r w:rsidR="00604CCF" w:rsidRPr="0010415A">
        <w:rPr>
          <w:sz w:val="28"/>
          <w:szCs w:val="28"/>
        </w:rPr>
        <w:t xml:space="preserve">                                                                     </w:t>
      </w:r>
      <w:r w:rsidR="00940627" w:rsidRPr="0010415A">
        <w:rPr>
          <w:sz w:val="28"/>
          <w:szCs w:val="28"/>
        </w:rPr>
        <w:t xml:space="preserve">                          </w:t>
      </w:r>
      <w:r w:rsidR="00604CCF" w:rsidRPr="0010415A">
        <w:rPr>
          <w:sz w:val="28"/>
          <w:szCs w:val="28"/>
        </w:rPr>
        <w:t xml:space="preserve">  № </w:t>
      </w:r>
      <w:r w:rsidR="0098056F">
        <w:rPr>
          <w:sz w:val="28"/>
          <w:szCs w:val="28"/>
        </w:rPr>
        <w:t>4</w:t>
      </w:r>
    </w:p>
    <w:p w:rsidR="00940627" w:rsidRPr="0010415A" w:rsidRDefault="00940627" w:rsidP="00940627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4626"/>
      </w:tblGrid>
      <w:tr w:rsidR="00940627" w:rsidRPr="0010415A" w:rsidTr="00604CCF">
        <w:tc>
          <w:tcPr>
            <w:tcW w:w="51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940627" w:rsidRPr="0098056F" w:rsidRDefault="00C1299E" w:rsidP="00940627">
            <w:pPr>
              <w:suppressLineNumbers/>
              <w:tabs>
                <w:tab w:val="left" w:pos="240"/>
              </w:tabs>
              <w:ind w:left="24" w:right="36"/>
              <w:jc w:val="both"/>
              <w:rPr>
                <w:sz w:val="24"/>
                <w:szCs w:val="24"/>
              </w:rPr>
            </w:pPr>
            <w:r w:rsidRPr="0098056F">
              <w:rPr>
                <w:sz w:val="24"/>
                <w:szCs w:val="24"/>
              </w:rPr>
              <w:t>Об образовании к</w:t>
            </w:r>
            <w:r w:rsidR="00940627" w:rsidRPr="0098056F">
              <w:rPr>
                <w:sz w:val="24"/>
                <w:szCs w:val="24"/>
              </w:rPr>
              <w:t xml:space="preserve">омиссии по формированию и подготовке муниципального резерва управленческих кадров Администрации   </w:t>
            </w:r>
            <w:r w:rsidR="0098056F" w:rsidRPr="0098056F">
              <w:rPr>
                <w:sz w:val="24"/>
                <w:szCs w:val="24"/>
              </w:rPr>
              <w:t xml:space="preserve">Гигантовского </w:t>
            </w:r>
            <w:r w:rsidR="00D5373D" w:rsidRPr="0098056F">
              <w:rPr>
                <w:sz w:val="24"/>
                <w:szCs w:val="24"/>
              </w:rPr>
              <w:t>сельского поселения</w:t>
            </w:r>
          </w:p>
          <w:p w:rsidR="00871F88" w:rsidRPr="0010415A" w:rsidRDefault="00871F88" w:rsidP="00940627">
            <w:pPr>
              <w:suppressLineNumbers/>
              <w:tabs>
                <w:tab w:val="left" w:pos="240"/>
              </w:tabs>
              <w:ind w:left="24"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940627" w:rsidRPr="0010415A" w:rsidRDefault="00940627" w:rsidP="0094062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40627" w:rsidRPr="0098056F" w:rsidRDefault="00940627" w:rsidP="00871F88">
      <w:pPr>
        <w:ind w:firstLine="709"/>
        <w:jc w:val="both"/>
        <w:rPr>
          <w:sz w:val="26"/>
          <w:szCs w:val="26"/>
        </w:rPr>
      </w:pPr>
      <w:proofErr w:type="gramStart"/>
      <w:r w:rsidRPr="0098056F">
        <w:rPr>
          <w:sz w:val="26"/>
          <w:szCs w:val="26"/>
        </w:rPr>
        <w:t>В соответствии с Федеральным законом от 02.03.2007 № 25-ФЗ                        «О муниципальной служб</w:t>
      </w:r>
      <w:r w:rsidR="00871F88" w:rsidRPr="0098056F">
        <w:rPr>
          <w:sz w:val="26"/>
          <w:szCs w:val="26"/>
        </w:rPr>
        <w:t>е в Российской Федерации», Указом</w:t>
      </w:r>
      <w:r w:rsidRPr="0098056F">
        <w:rPr>
          <w:sz w:val="26"/>
          <w:szCs w:val="26"/>
        </w:rPr>
        <w:t xml:space="preserve"> Президента Р</w:t>
      </w:r>
      <w:r w:rsidR="00871F88" w:rsidRPr="0098056F">
        <w:rPr>
          <w:sz w:val="26"/>
          <w:szCs w:val="26"/>
        </w:rPr>
        <w:t xml:space="preserve">оссийской </w:t>
      </w:r>
      <w:r w:rsidRPr="0098056F">
        <w:rPr>
          <w:sz w:val="26"/>
          <w:szCs w:val="26"/>
        </w:rPr>
        <w:t>Ф</w:t>
      </w:r>
      <w:r w:rsidR="00871F88" w:rsidRPr="0098056F">
        <w:rPr>
          <w:sz w:val="26"/>
          <w:szCs w:val="26"/>
        </w:rPr>
        <w:t>едерации</w:t>
      </w:r>
      <w:r w:rsidRPr="0098056F">
        <w:rPr>
          <w:sz w:val="26"/>
          <w:szCs w:val="26"/>
        </w:rPr>
        <w:t xml:space="preserve"> от 09.02.2013 № 126 «О комиссии при Президенте Российской Федерации по вопросам государственной службы и резерва управленческих кадров», Областным законом от 09.10.2007 № 786-ЗС «О муниципальной службе в Ростовской области»</w:t>
      </w:r>
      <w:r w:rsidR="00871F88" w:rsidRPr="0098056F">
        <w:rPr>
          <w:sz w:val="26"/>
          <w:szCs w:val="26"/>
        </w:rPr>
        <w:t>,</w:t>
      </w:r>
      <w:r w:rsidRPr="0098056F">
        <w:rPr>
          <w:sz w:val="26"/>
          <w:szCs w:val="26"/>
        </w:rPr>
        <w:t xml:space="preserve"> </w:t>
      </w:r>
      <w:r w:rsidR="00871F88" w:rsidRPr="0098056F">
        <w:rPr>
          <w:sz w:val="26"/>
          <w:szCs w:val="26"/>
        </w:rPr>
        <w:t>Областным законом</w:t>
      </w:r>
      <w:r w:rsidRPr="0098056F">
        <w:rPr>
          <w:sz w:val="26"/>
          <w:szCs w:val="26"/>
        </w:rPr>
        <w:t xml:space="preserve"> от 09.10.2007 №</w:t>
      </w:r>
      <w:r w:rsidR="00121BD0" w:rsidRPr="0098056F">
        <w:rPr>
          <w:sz w:val="26"/>
          <w:szCs w:val="26"/>
        </w:rPr>
        <w:t xml:space="preserve"> </w:t>
      </w:r>
      <w:r w:rsidRPr="0098056F">
        <w:rPr>
          <w:sz w:val="26"/>
          <w:szCs w:val="26"/>
        </w:rPr>
        <w:t>787-ЗС «О реестре муниципальных должностей и Реестре должностей муниципальной службы</w:t>
      </w:r>
      <w:proofErr w:type="gramEnd"/>
      <w:r w:rsidRPr="0098056F">
        <w:rPr>
          <w:sz w:val="26"/>
          <w:szCs w:val="26"/>
        </w:rPr>
        <w:t xml:space="preserve"> в Рост</w:t>
      </w:r>
      <w:r w:rsidR="00871F88" w:rsidRPr="0098056F">
        <w:rPr>
          <w:sz w:val="26"/>
          <w:szCs w:val="26"/>
        </w:rPr>
        <w:t>овской области», Уставом</w:t>
      </w:r>
      <w:r w:rsidRPr="0098056F">
        <w:rPr>
          <w:sz w:val="26"/>
          <w:szCs w:val="26"/>
        </w:rPr>
        <w:t xml:space="preserve"> муниципального образования «</w:t>
      </w:r>
      <w:r w:rsidR="0098056F" w:rsidRPr="0098056F">
        <w:rPr>
          <w:sz w:val="26"/>
          <w:szCs w:val="26"/>
        </w:rPr>
        <w:t>Гигантовское</w:t>
      </w:r>
      <w:r w:rsidR="00D5373D" w:rsidRPr="0098056F">
        <w:rPr>
          <w:sz w:val="26"/>
          <w:szCs w:val="26"/>
        </w:rPr>
        <w:t xml:space="preserve"> сельское поселение</w:t>
      </w:r>
      <w:r w:rsidRPr="0098056F">
        <w:rPr>
          <w:sz w:val="26"/>
          <w:szCs w:val="26"/>
        </w:rPr>
        <w:t xml:space="preserve">»  Администрация </w:t>
      </w:r>
      <w:r w:rsidR="0098056F" w:rsidRPr="0098056F">
        <w:rPr>
          <w:sz w:val="26"/>
          <w:szCs w:val="26"/>
        </w:rPr>
        <w:t>Гигантовского</w:t>
      </w:r>
      <w:r w:rsidR="00D5373D" w:rsidRPr="0098056F">
        <w:rPr>
          <w:sz w:val="26"/>
          <w:szCs w:val="26"/>
        </w:rPr>
        <w:t xml:space="preserve"> сельского поселения</w:t>
      </w:r>
    </w:p>
    <w:p w:rsidR="00940627" w:rsidRPr="0098056F" w:rsidRDefault="00940627" w:rsidP="00940627">
      <w:pPr>
        <w:jc w:val="both"/>
        <w:rPr>
          <w:sz w:val="26"/>
          <w:szCs w:val="26"/>
        </w:rPr>
      </w:pPr>
    </w:p>
    <w:p w:rsidR="00940627" w:rsidRPr="0098056F" w:rsidRDefault="00940627" w:rsidP="00940627">
      <w:pPr>
        <w:tabs>
          <w:tab w:val="left" w:pos="1200"/>
        </w:tabs>
        <w:ind w:firstLine="709"/>
        <w:jc w:val="center"/>
        <w:rPr>
          <w:b/>
          <w:bCs/>
          <w:sz w:val="26"/>
          <w:szCs w:val="26"/>
        </w:rPr>
      </w:pPr>
      <w:proofErr w:type="gramStart"/>
      <w:r w:rsidRPr="0098056F">
        <w:rPr>
          <w:b/>
          <w:bCs/>
          <w:sz w:val="26"/>
          <w:szCs w:val="26"/>
        </w:rPr>
        <w:t>п</w:t>
      </w:r>
      <w:proofErr w:type="gramEnd"/>
      <w:r w:rsidRPr="0098056F">
        <w:rPr>
          <w:b/>
          <w:bCs/>
          <w:sz w:val="26"/>
          <w:szCs w:val="26"/>
        </w:rPr>
        <w:t xml:space="preserve"> о с т а н о в л я е т:</w:t>
      </w:r>
    </w:p>
    <w:p w:rsidR="00940627" w:rsidRPr="0098056F" w:rsidRDefault="00940627" w:rsidP="00940627">
      <w:pPr>
        <w:tabs>
          <w:tab w:val="left" w:pos="1200"/>
        </w:tabs>
        <w:ind w:firstLine="709"/>
        <w:rPr>
          <w:b/>
          <w:bCs/>
          <w:sz w:val="26"/>
          <w:szCs w:val="26"/>
        </w:rPr>
      </w:pPr>
    </w:p>
    <w:p w:rsidR="00940627" w:rsidRPr="0098056F" w:rsidRDefault="00940627" w:rsidP="0094062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056F">
        <w:rPr>
          <w:sz w:val="26"/>
          <w:szCs w:val="26"/>
        </w:rPr>
        <w:t xml:space="preserve">1. Утвердить </w:t>
      </w:r>
      <w:r w:rsidR="00C1299E" w:rsidRPr="0098056F">
        <w:rPr>
          <w:sz w:val="26"/>
          <w:szCs w:val="26"/>
        </w:rPr>
        <w:t>состав комиссии</w:t>
      </w:r>
      <w:r w:rsidRPr="0098056F">
        <w:rPr>
          <w:sz w:val="26"/>
          <w:szCs w:val="26"/>
        </w:rPr>
        <w:t xml:space="preserve"> по формированию и подготовке муниципального резерва управленческих кадров Администр</w:t>
      </w:r>
      <w:r w:rsidR="00C1299E" w:rsidRPr="0098056F">
        <w:rPr>
          <w:sz w:val="26"/>
          <w:szCs w:val="26"/>
        </w:rPr>
        <w:t xml:space="preserve">ации </w:t>
      </w:r>
      <w:r w:rsidR="0098056F" w:rsidRPr="0098056F">
        <w:rPr>
          <w:sz w:val="26"/>
          <w:szCs w:val="26"/>
        </w:rPr>
        <w:t xml:space="preserve">Гигантовского </w:t>
      </w:r>
      <w:r w:rsidR="00D5373D" w:rsidRPr="0098056F">
        <w:rPr>
          <w:sz w:val="26"/>
          <w:szCs w:val="26"/>
        </w:rPr>
        <w:t xml:space="preserve"> сельского поселения </w:t>
      </w:r>
      <w:r w:rsidRPr="0098056F">
        <w:rPr>
          <w:sz w:val="26"/>
          <w:szCs w:val="26"/>
        </w:rPr>
        <w:t>согласно приложению № 1.</w:t>
      </w:r>
    </w:p>
    <w:p w:rsidR="00940627" w:rsidRPr="0098056F" w:rsidRDefault="00940627" w:rsidP="0094062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056F">
        <w:rPr>
          <w:sz w:val="26"/>
          <w:szCs w:val="26"/>
        </w:rPr>
        <w:t xml:space="preserve">2. Утвердить Положение о комиссии по формированию и подготовке муниципального резерва управленческих кадров Администрации </w:t>
      </w:r>
      <w:r w:rsidR="0098056F" w:rsidRPr="0098056F">
        <w:rPr>
          <w:sz w:val="26"/>
          <w:szCs w:val="26"/>
        </w:rPr>
        <w:t xml:space="preserve">Гигантовского </w:t>
      </w:r>
      <w:r w:rsidR="00D5373D" w:rsidRPr="0098056F">
        <w:rPr>
          <w:sz w:val="26"/>
          <w:szCs w:val="26"/>
        </w:rPr>
        <w:t xml:space="preserve"> сельского поселения</w:t>
      </w:r>
      <w:r w:rsidRPr="0098056F">
        <w:rPr>
          <w:sz w:val="26"/>
          <w:szCs w:val="26"/>
        </w:rPr>
        <w:t xml:space="preserve"> согласно приложению № 2.</w:t>
      </w:r>
    </w:p>
    <w:p w:rsidR="00940627" w:rsidRPr="0098056F" w:rsidRDefault="00961C83" w:rsidP="00D5373D">
      <w:pPr>
        <w:ind w:firstLine="709"/>
        <w:jc w:val="both"/>
        <w:rPr>
          <w:sz w:val="26"/>
          <w:szCs w:val="26"/>
        </w:rPr>
      </w:pPr>
      <w:r w:rsidRPr="0098056F">
        <w:rPr>
          <w:sz w:val="26"/>
          <w:szCs w:val="26"/>
        </w:rPr>
        <w:t xml:space="preserve">3. </w:t>
      </w:r>
      <w:proofErr w:type="gramStart"/>
      <w:r w:rsidR="0098056F" w:rsidRPr="0098056F">
        <w:rPr>
          <w:sz w:val="26"/>
          <w:szCs w:val="26"/>
        </w:rPr>
        <w:t>Р</w:t>
      </w:r>
      <w:r w:rsidR="00940627" w:rsidRPr="0098056F">
        <w:rPr>
          <w:sz w:val="26"/>
          <w:szCs w:val="26"/>
        </w:rPr>
        <w:t>азместить</w:t>
      </w:r>
      <w:proofErr w:type="gramEnd"/>
      <w:r w:rsidR="00940627" w:rsidRPr="0098056F">
        <w:rPr>
          <w:sz w:val="26"/>
          <w:szCs w:val="26"/>
        </w:rPr>
        <w:t xml:space="preserve"> настояще</w:t>
      </w:r>
      <w:r w:rsidR="00121BD0" w:rsidRPr="0098056F">
        <w:rPr>
          <w:sz w:val="26"/>
          <w:szCs w:val="26"/>
        </w:rPr>
        <w:t>е постановле</w:t>
      </w:r>
      <w:r w:rsidR="00C10182" w:rsidRPr="0098056F">
        <w:rPr>
          <w:sz w:val="26"/>
          <w:szCs w:val="26"/>
        </w:rPr>
        <w:t xml:space="preserve">ние на официальном </w:t>
      </w:r>
      <w:r w:rsidR="00940627" w:rsidRPr="0098056F">
        <w:rPr>
          <w:sz w:val="26"/>
          <w:szCs w:val="26"/>
        </w:rPr>
        <w:t xml:space="preserve">сайте Администрации </w:t>
      </w:r>
      <w:r w:rsidR="0098056F" w:rsidRPr="0098056F">
        <w:rPr>
          <w:sz w:val="26"/>
          <w:szCs w:val="26"/>
        </w:rPr>
        <w:t xml:space="preserve">Гигантовского </w:t>
      </w:r>
      <w:r w:rsidR="00D5373D" w:rsidRPr="0098056F">
        <w:rPr>
          <w:sz w:val="26"/>
          <w:szCs w:val="26"/>
        </w:rPr>
        <w:t xml:space="preserve"> сельского поселения.</w:t>
      </w:r>
    </w:p>
    <w:p w:rsidR="00084892" w:rsidRPr="0098056F" w:rsidRDefault="00961C83" w:rsidP="00D5373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056F">
        <w:rPr>
          <w:sz w:val="26"/>
          <w:szCs w:val="26"/>
        </w:rPr>
        <w:t>5</w:t>
      </w:r>
      <w:r w:rsidR="00871F88" w:rsidRPr="0098056F">
        <w:rPr>
          <w:sz w:val="26"/>
          <w:szCs w:val="26"/>
        </w:rPr>
        <w:t xml:space="preserve">. </w:t>
      </w:r>
      <w:r w:rsidR="00940627" w:rsidRPr="0098056F">
        <w:rPr>
          <w:sz w:val="26"/>
          <w:szCs w:val="26"/>
        </w:rPr>
        <w:t>О</w:t>
      </w:r>
      <w:r w:rsidR="00D5373D" w:rsidRPr="0098056F">
        <w:rPr>
          <w:sz w:val="26"/>
          <w:szCs w:val="26"/>
        </w:rPr>
        <w:t>бнародовать</w:t>
      </w:r>
      <w:r w:rsidR="00940627" w:rsidRPr="0098056F">
        <w:rPr>
          <w:sz w:val="26"/>
          <w:szCs w:val="26"/>
        </w:rPr>
        <w:t xml:space="preserve"> настоящее постановление </w:t>
      </w:r>
      <w:r w:rsidR="00D5373D" w:rsidRPr="0098056F">
        <w:rPr>
          <w:sz w:val="26"/>
          <w:szCs w:val="26"/>
        </w:rPr>
        <w:t xml:space="preserve">на </w:t>
      </w:r>
      <w:proofErr w:type="gramStart"/>
      <w:r w:rsidR="00D5373D" w:rsidRPr="0098056F">
        <w:rPr>
          <w:sz w:val="26"/>
          <w:szCs w:val="26"/>
        </w:rPr>
        <w:t>информационный</w:t>
      </w:r>
      <w:proofErr w:type="gramEnd"/>
      <w:r w:rsidR="00D5373D" w:rsidRPr="0098056F">
        <w:rPr>
          <w:sz w:val="26"/>
          <w:szCs w:val="26"/>
        </w:rPr>
        <w:t xml:space="preserve"> стендах в границах населенных пунктов сельского поселения.</w:t>
      </w:r>
    </w:p>
    <w:p w:rsidR="00DC77FD" w:rsidRPr="0098056F" w:rsidRDefault="00961C83" w:rsidP="0098056F">
      <w:pPr>
        <w:ind w:firstLine="709"/>
        <w:jc w:val="both"/>
        <w:rPr>
          <w:sz w:val="26"/>
          <w:szCs w:val="26"/>
        </w:rPr>
      </w:pPr>
      <w:r w:rsidRPr="0098056F">
        <w:rPr>
          <w:sz w:val="26"/>
          <w:szCs w:val="26"/>
        </w:rPr>
        <w:t>6</w:t>
      </w:r>
      <w:r w:rsidR="00940627" w:rsidRPr="0098056F">
        <w:rPr>
          <w:sz w:val="26"/>
          <w:szCs w:val="26"/>
        </w:rPr>
        <w:t xml:space="preserve">. Настоящее постановление вступает в силу после </w:t>
      </w:r>
      <w:r w:rsidRPr="0098056F">
        <w:rPr>
          <w:sz w:val="26"/>
          <w:szCs w:val="26"/>
        </w:rPr>
        <w:t>его официального о</w:t>
      </w:r>
      <w:r w:rsidR="00D5373D" w:rsidRPr="0098056F">
        <w:rPr>
          <w:sz w:val="26"/>
          <w:szCs w:val="26"/>
        </w:rPr>
        <w:t>бнародования</w:t>
      </w:r>
      <w:r w:rsidRPr="0098056F">
        <w:rPr>
          <w:sz w:val="26"/>
          <w:szCs w:val="26"/>
        </w:rPr>
        <w:t>.</w:t>
      </w:r>
    </w:p>
    <w:p w:rsidR="00940627" w:rsidRPr="0098056F" w:rsidRDefault="002A1A61" w:rsidP="00DC77F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056F">
        <w:rPr>
          <w:sz w:val="26"/>
          <w:szCs w:val="26"/>
        </w:rPr>
        <w:t>7</w:t>
      </w:r>
      <w:r w:rsidR="00940627" w:rsidRPr="0098056F">
        <w:rPr>
          <w:sz w:val="26"/>
          <w:szCs w:val="26"/>
        </w:rPr>
        <w:t xml:space="preserve">. </w:t>
      </w:r>
      <w:proofErr w:type="gramStart"/>
      <w:r w:rsidR="00940627" w:rsidRPr="0098056F">
        <w:rPr>
          <w:sz w:val="26"/>
          <w:szCs w:val="26"/>
        </w:rPr>
        <w:t>Контроль за</w:t>
      </w:r>
      <w:proofErr w:type="gramEnd"/>
      <w:r w:rsidR="00940627" w:rsidRPr="0098056F">
        <w:rPr>
          <w:sz w:val="26"/>
          <w:szCs w:val="26"/>
        </w:rPr>
        <w:t xml:space="preserve"> выполнением настоящего постановления возложить на </w:t>
      </w:r>
      <w:r w:rsidR="00D5373D" w:rsidRPr="0098056F">
        <w:rPr>
          <w:sz w:val="26"/>
          <w:szCs w:val="26"/>
        </w:rPr>
        <w:t xml:space="preserve">ведущего специалиста по </w:t>
      </w:r>
      <w:r w:rsidR="0098056F" w:rsidRPr="0098056F">
        <w:rPr>
          <w:sz w:val="26"/>
          <w:szCs w:val="26"/>
        </w:rPr>
        <w:t>кадровой</w:t>
      </w:r>
      <w:r w:rsidR="00D5373D" w:rsidRPr="0098056F">
        <w:rPr>
          <w:sz w:val="26"/>
          <w:szCs w:val="26"/>
        </w:rPr>
        <w:t xml:space="preserve">, правовой и </w:t>
      </w:r>
      <w:r w:rsidR="0098056F" w:rsidRPr="0098056F">
        <w:rPr>
          <w:sz w:val="26"/>
          <w:szCs w:val="26"/>
        </w:rPr>
        <w:t>архивной</w:t>
      </w:r>
      <w:r w:rsidR="00D5373D" w:rsidRPr="0098056F">
        <w:rPr>
          <w:sz w:val="26"/>
          <w:szCs w:val="26"/>
        </w:rPr>
        <w:t xml:space="preserve"> работе Администрации </w:t>
      </w:r>
      <w:r w:rsidR="0098056F" w:rsidRPr="0098056F">
        <w:rPr>
          <w:sz w:val="26"/>
          <w:szCs w:val="26"/>
        </w:rPr>
        <w:t xml:space="preserve">Гигантовского </w:t>
      </w:r>
      <w:r w:rsidR="00D5373D" w:rsidRPr="0098056F">
        <w:rPr>
          <w:sz w:val="26"/>
          <w:szCs w:val="26"/>
        </w:rPr>
        <w:t xml:space="preserve"> сельского поселения.</w:t>
      </w:r>
    </w:p>
    <w:p w:rsidR="00DC77FD" w:rsidRPr="0098056F" w:rsidRDefault="00DC77FD" w:rsidP="00DC77FD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40627" w:rsidRPr="0098056F" w:rsidRDefault="00940627" w:rsidP="00940627">
      <w:pPr>
        <w:jc w:val="both"/>
        <w:rPr>
          <w:sz w:val="26"/>
          <w:szCs w:val="26"/>
        </w:rPr>
      </w:pPr>
      <w:r w:rsidRPr="0098056F">
        <w:rPr>
          <w:sz w:val="26"/>
          <w:szCs w:val="26"/>
        </w:rPr>
        <w:t>Глава Администрации</w:t>
      </w:r>
    </w:p>
    <w:p w:rsidR="00940627" w:rsidRPr="0010415A" w:rsidRDefault="0098056F" w:rsidP="00940627">
      <w:pPr>
        <w:jc w:val="both"/>
        <w:rPr>
          <w:sz w:val="28"/>
          <w:szCs w:val="28"/>
        </w:rPr>
      </w:pPr>
      <w:r w:rsidRPr="0098056F">
        <w:rPr>
          <w:sz w:val="26"/>
          <w:szCs w:val="26"/>
        </w:rPr>
        <w:t xml:space="preserve">Гигантовского </w:t>
      </w:r>
      <w:r w:rsidR="00D5373D" w:rsidRPr="0098056F">
        <w:rPr>
          <w:sz w:val="26"/>
          <w:szCs w:val="26"/>
        </w:rPr>
        <w:t xml:space="preserve"> сельского поселения                       </w:t>
      </w:r>
      <w:r>
        <w:rPr>
          <w:sz w:val="26"/>
          <w:szCs w:val="26"/>
        </w:rPr>
        <w:t xml:space="preserve">                             </w:t>
      </w:r>
      <w:proofErr w:type="spellStart"/>
      <w:r w:rsidRPr="0098056F">
        <w:rPr>
          <w:sz w:val="26"/>
          <w:szCs w:val="26"/>
        </w:rPr>
        <w:t>Ю.М.Штельман</w:t>
      </w:r>
      <w:proofErr w:type="spellEnd"/>
    </w:p>
    <w:p w:rsidR="00DC77FD" w:rsidRPr="0010415A" w:rsidRDefault="00DC77FD" w:rsidP="00940627">
      <w:pPr>
        <w:jc w:val="both"/>
        <w:rPr>
          <w:sz w:val="28"/>
          <w:szCs w:val="28"/>
        </w:rPr>
      </w:pPr>
    </w:p>
    <w:p w:rsidR="00457F45" w:rsidRPr="0098056F" w:rsidRDefault="00940627" w:rsidP="0098056F">
      <w:pPr>
        <w:jc w:val="both"/>
        <w:rPr>
          <w:sz w:val="18"/>
          <w:szCs w:val="18"/>
        </w:rPr>
      </w:pPr>
      <w:r w:rsidRPr="0098056F">
        <w:rPr>
          <w:sz w:val="18"/>
          <w:szCs w:val="18"/>
        </w:rPr>
        <w:t>Постановление вносит</w:t>
      </w:r>
      <w:r w:rsidR="0098056F">
        <w:rPr>
          <w:sz w:val="18"/>
          <w:szCs w:val="18"/>
        </w:rPr>
        <w:t xml:space="preserve"> </w:t>
      </w:r>
      <w:r w:rsidR="00D5373D" w:rsidRPr="0098056F">
        <w:rPr>
          <w:sz w:val="18"/>
          <w:szCs w:val="18"/>
        </w:rPr>
        <w:t xml:space="preserve">ведущий специалист </w:t>
      </w:r>
      <w:r w:rsidR="0098056F" w:rsidRPr="0098056F">
        <w:rPr>
          <w:sz w:val="18"/>
          <w:szCs w:val="18"/>
        </w:rPr>
        <w:t>Кожухова С.Н.</w:t>
      </w:r>
    </w:p>
    <w:tbl>
      <w:tblPr>
        <w:tblW w:w="0" w:type="auto"/>
        <w:tblInd w:w="6771" w:type="dxa"/>
        <w:tblLook w:val="04A0"/>
      </w:tblPr>
      <w:tblGrid>
        <w:gridCol w:w="3083"/>
      </w:tblGrid>
      <w:tr w:rsidR="00871F88" w:rsidRPr="00253859" w:rsidTr="00253859">
        <w:tc>
          <w:tcPr>
            <w:tcW w:w="3083" w:type="dxa"/>
            <w:shd w:val="clear" w:color="auto" w:fill="auto"/>
          </w:tcPr>
          <w:p w:rsidR="0010415A" w:rsidRDefault="0010415A" w:rsidP="009805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71F88" w:rsidRPr="00253859" w:rsidRDefault="0010415A" w:rsidP="0010415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71F88" w:rsidRPr="00253859">
              <w:rPr>
                <w:sz w:val="28"/>
                <w:szCs w:val="28"/>
              </w:rPr>
              <w:t>Приложение № 1</w:t>
            </w:r>
          </w:p>
          <w:p w:rsidR="00871F88" w:rsidRPr="00253859" w:rsidRDefault="00871F88" w:rsidP="0025385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253859">
              <w:rPr>
                <w:sz w:val="28"/>
                <w:szCs w:val="28"/>
              </w:rPr>
              <w:t>к постановлению Администрации</w:t>
            </w:r>
          </w:p>
          <w:p w:rsidR="00871F88" w:rsidRPr="0098056F" w:rsidRDefault="00871F88" w:rsidP="0098056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253859">
              <w:rPr>
                <w:sz w:val="28"/>
                <w:szCs w:val="28"/>
              </w:rPr>
              <w:t xml:space="preserve">от </w:t>
            </w:r>
            <w:r w:rsidR="0098056F">
              <w:rPr>
                <w:sz w:val="28"/>
                <w:szCs w:val="28"/>
              </w:rPr>
              <w:t>12.01.2018</w:t>
            </w:r>
            <w:r w:rsidRPr="00253859">
              <w:rPr>
                <w:sz w:val="28"/>
                <w:szCs w:val="28"/>
              </w:rPr>
              <w:t xml:space="preserve"> № </w:t>
            </w:r>
            <w:r w:rsidR="0098056F">
              <w:rPr>
                <w:sz w:val="28"/>
                <w:szCs w:val="28"/>
              </w:rPr>
              <w:t>4</w:t>
            </w:r>
          </w:p>
        </w:tc>
      </w:tr>
    </w:tbl>
    <w:p w:rsidR="00871F88" w:rsidRPr="00940627" w:rsidRDefault="00871F88" w:rsidP="00940627">
      <w:pPr>
        <w:jc w:val="both"/>
        <w:rPr>
          <w:sz w:val="24"/>
          <w:szCs w:val="24"/>
        </w:rPr>
      </w:pPr>
    </w:p>
    <w:tbl>
      <w:tblPr>
        <w:tblW w:w="10387" w:type="dxa"/>
        <w:tblInd w:w="-34" w:type="dxa"/>
        <w:tblLayout w:type="fixed"/>
        <w:tblLook w:val="0000"/>
      </w:tblPr>
      <w:tblGrid>
        <w:gridCol w:w="10151"/>
        <w:gridCol w:w="236"/>
      </w:tblGrid>
      <w:tr w:rsidR="00940627" w:rsidRPr="00940627" w:rsidTr="00D5373D">
        <w:tc>
          <w:tcPr>
            <w:tcW w:w="10151" w:type="dxa"/>
            <w:shd w:val="clear" w:color="auto" w:fill="auto"/>
          </w:tcPr>
          <w:p w:rsidR="00940627" w:rsidRPr="00940627" w:rsidRDefault="00940627" w:rsidP="00871F88">
            <w:pPr>
              <w:ind w:right="-5"/>
              <w:rPr>
                <w:sz w:val="28"/>
                <w:szCs w:val="28"/>
              </w:rPr>
            </w:pPr>
          </w:p>
          <w:p w:rsidR="00940627" w:rsidRPr="00940627" w:rsidRDefault="00940627" w:rsidP="00940627">
            <w:pPr>
              <w:ind w:left="-360" w:right="-5" w:firstLine="540"/>
              <w:jc w:val="center"/>
              <w:rPr>
                <w:sz w:val="28"/>
                <w:szCs w:val="28"/>
              </w:rPr>
            </w:pPr>
            <w:r w:rsidRPr="00940627">
              <w:rPr>
                <w:sz w:val="28"/>
                <w:szCs w:val="28"/>
              </w:rPr>
              <w:t>СОСТАВ</w:t>
            </w:r>
          </w:p>
          <w:p w:rsidR="006877B4" w:rsidRDefault="00D5373D" w:rsidP="00D5373D">
            <w:pPr>
              <w:autoSpaceDE w:val="0"/>
              <w:ind w:left="-360" w:right="-5" w:firstLine="7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</w:t>
            </w:r>
            <w:r w:rsidR="00940627" w:rsidRPr="00940627">
              <w:rPr>
                <w:bCs/>
                <w:sz w:val="28"/>
                <w:szCs w:val="28"/>
              </w:rPr>
              <w:t>миссии по формированию и под</w:t>
            </w:r>
            <w:r>
              <w:rPr>
                <w:bCs/>
                <w:sz w:val="28"/>
                <w:szCs w:val="28"/>
              </w:rPr>
              <w:t>готовке муниципального резерва</w:t>
            </w:r>
          </w:p>
          <w:p w:rsidR="006877B4" w:rsidRDefault="00D5373D" w:rsidP="00D5373D">
            <w:pPr>
              <w:autoSpaceDE w:val="0"/>
              <w:ind w:left="-360" w:right="-5" w:firstLine="7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</w:t>
            </w:r>
            <w:r w:rsidR="00940627" w:rsidRPr="00940627">
              <w:rPr>
                <w:bCs/>
                <w:sz w:val="28"/>
                <w:szCs w:val="28"/>
              </w:rPr>
              <w:t xml:space="preserve">правленческих кадров Администрации </w:t>
            </w:r>
            <w:r w:rsidR="0098056F">
              <w:rPr>
                <w:bCs/>
                <w:sz w:val="28"/>
                <w:szCs w:val="28"/>
              </w:rPr>
              <w:t xml:space="preserve">Гигантовского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40627" w:rsidRDefault="00D5373D" w:rsidP="00D5373D">
            <w:pPr>
              <w:autoSpaceDE w:val="0"/>
              <w:ind w:left="-360" w:right="-5" w:firstLine="7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</w:t>
            </w:r>
          </w:p>
          <w:p w:rsidR="002A1A61" w:rsidRPr="00940627" w:rsidRDefault="002A1A61" w:rsidP="00940627">
            <w:pPr>
              <w:autoSpaceDE w:val="0"/>
              <w:ind w:left="-360" w:right="-5" w:firstLine="540"/>
              <w:jc w:val="center"/>
              <w:rPr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404"/>
              <w:gridCol w:w="284"/>
              <w:gridCol w:w="6232"/>
            </w:tblGrid>
            <w:tr w:rsidR="002A1A61" w:rsidRPr="00301C7D" w:rsidTr="00301C7D">
              <w:tc>
                <w:tcPr>
                  <w:tcW w:w="3404" w:type="dxa"/>
                  <w:shd w:val="clear" w:color="auto" w:fill="auto"/>
                </w:tcPr>
                <w:p w:rsidR="002A1A61" w:rsidRPr="00301C7D" w:rsidRDefault="0098056F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Алексеева Елена Владимировна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A1A61" w:rsidRPr="00301C7D" w:rsidRDefault="00324F22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:rsidR="002A1A61" w:rsidRPr="00301C7D" w:rsidRDefault="00D5373D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Начальник </w:t>
                  </w:r>
                  <w:r w:rsidR="005A4ABF">
                    <w:rPr>
                      <w:bCs/>
                      <w:sz w:val="28"/>
                      <w:szCs w:val="28"/>
                    </w:rPr>
                    <w:t>финансово-экономического отдела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 xml:space="preserve"> Администрации </w:t>
                  </w:r>
                  <w:r w:rsidR="0098056F">
                    <w:rPr>
                      <w:bCs/>
                      <w:sz w:val="28"/>
                      <w:szCs w:val="28"/>
                    </w:rPr>
                    <w:t xml:space="preserve">Гигантовского </w:t>
                  </w:r>
                  <w:r>
                    <w:rPr>
                      <w:bCs/>
                      <w:sz w:val="28"/>
                      <w:szCs w:val="28"/>
                    </w:rPr>
                    <w:t xml:space="preserve"> сельского поселения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>, председатель комиссии</w:t>
                  </w:r>
                </w:p>
                <w:p w:rsidR="00324F22" w:rsidRPr="00301C7D" w:rsidRDefault="00324F22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A1A61" w:rsidRPr="00301C7D" w:rsidTr="00301C7D">
              <w:tc>
                <w:tcPr>
                  <w:tcW w:w="3404" w:type="dxa"/>
                  <w:shd w:val="clear" w:color="auto" w:fill="auto"/>
                </w:tcPr>
                <w:p w:rsidR="002A1A61" w:rsidRPr="00301C7D" w:rsidRDefault="005A4ABF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Андреева Елена Евгеньевна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A1A61" w:rsidRPr="00301C7D" w:rsidRDefault="00324F22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:rsidR="002A1A61" w:rsidRPr="00301C7D" w:rsidRDefault="00D5373D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Ведущий специалист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5A4ABF">
                    <w:rPr>
                      <w:bCs/>
                      <w:sz w:val="28"/>
                      <w:szCs w:val="28"/>
                    </w:rPr>
                    <w:t xml:space="preserve">финансово-экономического отдела </w:t>
                  </w:r>
                  <w:r w:rsidR="006877B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 xml:space="preserve">Администрации </w:t>
                  </w:r>
                  <w:r w:rsidR="0098056F">
                    <w:rPr>
                      <w:bCs/>
                      <w:sz w:val="28"/>
                      <w:szCs w:val="28"/>
                    </w:rPr>
                    <w:t xml:space="preserve">Гигантовского </w:t>
                  </w:r>
                  <w:r>
                    <w:rPr>
                      <w:bCs/>
                      <w:sz w:val="28"/>
                      <w:szCs w:val="28"/>
                    </w:rPr>
                    <w:t xml:space="preserve"> сельского поселения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>, заместитель председателя комиссии</w:t>
                  </w:r>
                </w:p>
                <w:p w:rsidR="00324F22" w:rsidRPr="00301C7D" w:rsidRDefault="00324F22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A1A61" w:rsidRPr="00301C7D" w:rsidTr="00B150DF">
              <w:tc>
                <w:tcPr>
                  <w:tcW w:w="3404" w:type="dxa"/>
                  <w:shd w:val="clear" w:color="auto" w:fill="auto"/>
                </w:tcPr>
                <w:p w:rsidR="002A1A61" w:rsidRPr="00301C7D" w:rsidRDefault="005A4ABF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Кожухова Светлана Николаевна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A1A61" w:rsidRPr="00301C7D" w:rsidRDefault="00324F22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:rsidR="002A1A61" w:rsidRPr="00301C7D" w:rsidRDefault="00324F22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в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 xml:space="preserve">едущий специалист </w:t>
                  </w:r>
                  <w:r w:rsidR="0087540E">
                    <w:rPr>
                      <w:bCs/>
                      <w:sz w:val="28"/>
                      <w:szCs w:val="28"/>
                    </w:rPr>
                    <w:t xml:space="preserve">по </w:t>
                  </w:r>
                  <w:r w:rsidR="005A4ABF">
                    <w:rPr>
                      <w:bCs/>
                      <w:sz w:val="28"/>
                      <w:szCs w:val="28"/>
                    </w:rPr>
                    <w:t>кадровой</w:t>
                  </w:r>
                  <w:r w:rsidR="0087540E">
                    <w:rPr>
                      <w:bCs/>
                      <w:sz w:val="28"/>
                      <w:szCs w:val="28"/>
                    </w:rPr>
                    <w:t xml:space="preserve">, правовой и </w:t>
                  </w:r>
                  <w:r w:rsidR="005A4ABF">
                    <w:rPr>
                      <w:bCs/>
                      <w:sz w:val="28"/>
                      <w:szCs w:val="28"/>
                    </w:rPr>
                    <w:t>архивной</w:t>
                  </w:r>
                  <w:r w:rsidR="0087540E">
                    <w:rPr>
                      <w:bCs/>
                      <w:sz w:val="28"/>
                      <w:szCs w:val="28"/>
                    </w:rPr>
                    <w:t xml:space="preserve"> работе</w:t>
                  </w:r>
                  <w:r w:rsidRPr="00301C7D">
                    <w:rPr>
                      <w:bCs/>
                      <w:sz w:val="28"/>
                      <w:szCs w:val="28"/>
                    </w:rPr>
                    <w:t xml:space="preserve"> Администрации </w:t>
                  </w:r>
                  <w:r w:rsidR="0098056F">
                    <w:rPr>
                      <w:bCs/>
                      <w:sz w:val="28"/>
                      <w:szCs w:val="28"/>
                    </w:rPr>
                    <w:t xml:space="preserve">Гигантовского </w:t>
                  </w:r>
                  <w:r w:rsidR="0087540E">
                    <w:rPr>
                      <w:bCs/>
                      <w:sz w:val="28"/>
                      <w:szCs w:val="28"/>
                    </w:rPr>
                    <w:t xml:space="preserve"> сельского поселения</w:t>
                  </w:r>
                  <w:r w:rsidRPr="00301C7D">
                    <w:rPr>
                      <w:bCs/>
                      <w:sz w:val="28"/>
                      <w:szCs w:val="28"/>
                    </w:rPr>
                    <w:t>, секретарь комиссии</w:t>
                  </w:r>
                </w:p>
                <w:p w:rsidR="00324F22" w:rsidRPr="00301C7D" w:rsidRDefault="00324F22" w:rsidP="00301C7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A1A61" w:rsidRPr="00301C7D" w:rsidTr="00B150DF">
              <w:tc>
                <w:tcPr>
                  <w:tcW w:w="9920" w:type="dxa"/>
                  <w:gridSpan w:val="3"/>
                  <w:shd w:val="clear" w:color="auto" w:fill="auto"/>
                </w:tcPr>
                <w:p w:rsidR="002A1A61" w:rsidRPr="00301C7D" w:rsidRDefault="002A1A61" w:rsidP="00DC77FD">
                  <w:pPr>
                    <w:autoSpaceDE w:val="0"/>
                    <w:ind w:right="-5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Члены комиссии:</w:t>
                  </w:r>
                </w:p>
                <w:p w:rsidR="00324F22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A1A61" w:rsidRPr="00301C7D" w:rsidTr="00B150DF">
              <w:tc>
                <w:tcPr>
                  <w:tcW w:w="3404" w:type="dxa"/>
                  <w:shd w:val="clear" w:color="auto" w:fill="auto"/>
                </w:tcPr>
                <w:p w:rsidR="002A1A61" w:rsidRPr="00301C7D" w:rsidRDefault="002A1A61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2A1A61" w:rsidRPr="00301C7D" w:rsidRDefault="002A1A61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232" w:type="dxa"/>
                  <w:shd w:val="clear" w:color="auto" w:fill="auto"/>
                </w:tcPr>
                <w:p w:rsidR="00324F22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A1A61" w:rsidRPr="00301C7D" w:rsidTr="00B150DF">
              <w:tc>
                <w:tcPr>
                  <w:tcW w:w="3404" w:type="dxa"/>
                  <w:shd w:val="clear" w:color="auto" w:fill="auto"/>
                </w:tcPr>
                <w:p w:rsidR="0087540E" w:rsidRPr="00301C7D" w:rsidRDefault="005A4ABF" w:rsidP="0087540E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Дорохин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Николай Михайлович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A1A61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:rsidR="002A1A61" w:rsidRPr="00301C7D" w:rsidRDefault="0087540E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Директор МБУК СР «СДК </w:t>
                  </w:r>
                  <w:r w:rsidR="0098056F">
                    <w:rPr>
                      <w:bCs/>
                      <w:sz w:val="28"/>
                      <w:szCs w:val="28"/>
                    </w:rPr>
                    <w:t xml:space="preserve">Гигантовского </w:t>
                  </w:r>
                  <w:r>
                    <w:rPr>
                      <w:bCs/>
                      <w:sz w:val="28"/>
                      <w:szCs w:val="28"/>
                    </w:rPr>
                    <w:t xml:space="preserve"> сельского поселения»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24F22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150DF" w:rsidRPr="00301C7D" w:rsidTr="00B150DF">
              <w:tc>
                <w:tcPr>
                  <w:tcW w:w="3404" w:type="dxa"/>
                  <w:shd w:val="clear" w:color="auto" w:fill="auto"/>
                </w:tcPr>
                <w:p w:rsidR="00B150DF" w:rsidRPr="00301C7D" w:rsidRDefault="005A4ABF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Пономаренко Ольга Николаевна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B150DF" w:rsidRPr="00301C7D" w:rsidRDefault="00B150DF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:rsidR="00B150DF" w:rsidRPr="00301C7D" w:rsidRDefault="005A4ABF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Депутат Собрания депутатов</w:t>
                  </w:r>
                  <w:r w:rsidRPr="00301C7D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Гигантовского  сельского поселения (по согласованию)</w:t>
                  </w:r>
                </w:p>
                <w:p w:rsidR="00B150DF" w:rsidRPr="00301C7D" w:rsidRDefault="00B150DF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A1A61" w:rsidRPr="00301C7D" w:rsidTr="00B150DF">
              <w:tc>
                <w:tcPr>
                  <w:tcW w:w="3404" w:type="dxa"/>
                  <w:shd w:val="clear" w:color="auto" w:fill="auto"/>
                </w:tcPr>
                <w:p w:rsidR="0087540E" w:rsidRDefault="0087540E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8F1DF1" w:rsidRPr="00301C7D" w:rsidRDefault="005A4ABF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Касьянова Татьяна Александровна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7540E" w:rsidRDefault="0087540E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2A1A61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:rsidR="0087540E" w:rsidRDefault="0087540E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2A1A61" w:rsidRPr="00301C7D" w:rsidRDefault="0087540E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Депутат Собрания депутатов</w:t>
                  </w:r>
                  <w:r w:rsidR="00F5083C" w:rsidRPr="00301C7D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98056F">
                    <w:rPr>
                      <w:bCs/>
                      <w:sz w:val="28"/>
                      <w:szCs w:val="28"/>
                    </w:rPr>
                    <w:t xml:space="preserve">Гигантовского </w:t>
                  </w:r>
                  <w:r>
                    <w:rPr>
                      <w:bCs/>
                      <w:sz w:val="28"/>
                      <w:szCs w:val="28"/>
                    </w:rPr>
                    <w:t xml:space="preserve"> сельского поселения</w:t>
                  </w:r>
                  <w:r w:rsidR="0014651F">
                    <w:rPr>
                      <w:bCs/>
                      <w:sz w:val="28"/>
                      <w:szCs w:val="28"/>
                    </w:rPr>
                    <w:t xml:space="preserve"> (по согласованию)</w:t>
                  </w:r>
                </w:p>
                <w:p w:rsidR="00324F22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A1A61" w:rsidRPr="00301C7D" w:rsidTr="00B150DF">
              <w:tc>
                <w:tcPr>
                  <w:tcW w:w="3404" w:type="dxa"/>
                  <w:shd w:val="clear" w:color="auto" w:fill="auto"/>
                </w:tcPr>
                <w:p w:rsidR="006877B4" w:rsidRDefault="005A4ABF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Матюшкина Марина Сергеевна</w:t>
                  </w:r>
                </w:p>
                <w:p w:rsidR="006877B4" w:rsidRDefault="006877B4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6877B4" w:rsidRPr="00301C7D" w:rsidRDefault="006877B4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2A1A61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01C7D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:rsidR="002A1A61" w:rsidRPr="00301C7D" w:rsidRDefault="0087540E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Ведущий специалист Администрации </w:t>
                  </w:r>
                  <w:r w:rsidR="0098056F">
                    <w:rPr>
                      <w:bCs/>
                      <w:sz w:val="28"/>
                      <w:szCs w:val="28"/>
                    </w:rPr>
                    <w:t xml:space="preserve">Гигантовского </w:t>
                  </w:r>
                  <w:r>
                    <w:rPr>
                      <w:bCs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24F22" w:rsidRPr="00301C7D" w:rsidRDefault="00324F22" w:rsidP="00DC77FD">
                  <w:pPr>
                    <w:autoSpaceDE w:val="0"/>
                    <w:ind w:right="-5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24F22" w:rsidRDefault="00324F22" w:rsidP="00DC77FD">
            <w:pPr>
              <w:rPr>
                <w:bCs/>
                <w:sz w:val="28"/>
                <w:szCs w:val="28"/>
              </w:rPr>
            </w:pPr>
          </w:p>
          <w:p w:rsidR="005A4ABF" w:rsidRDefault="005A4ABF" w:rsidP="00DC77FD">
            <w:pPr>
              <w:rPr>
                <w:bCs/>
                <w:sz w:val="28"/>
                <w:szCs w:val="28"/>
              </w:rPr>
            </w:pPr>
          </w:p>
          <w:p w:rsidR="005A4ABF" w:rsidRDefault="005A4ABF" w:rsidP="00DC77FD">
            <w:pPr>
              <w:rPr>
                <w:bCs/>
                <w:sz w:val="28"/>
                <w:szCs w:val="28"/>
              </w:rPr>
            </w:pPr>
          </w:p>
          <w:p w:rsidR="005A4ABF" w:rsidRDefault="005A4ABF" w:rsidP="00DC77FD">
            <w:pPr>
              <w:rPr>
                <w:bCs/>
                <w:sz w:val="28"/>
                <w:szCs w:val="28"/>
              </w:rPr>
            </w:pPr>
          </w:p>
          <w:tbl>
            <w:tblPr>
              <w:tblW w:w="0" w:type="auto"/>
              <w:tblInd w:w="7231" w:type="dxa"/>
              <w:tblLayout w:type="fixed"/>
              <w:tblLook w:val="04A0"/>
            </w:tblPr>
            <w:tblGrid>
              <w:gridCol w:w="2689"/>
            </w:tblGrid>
            <w:tr w:rsidR="00871F88" w:rsidRPr="00253859" w:rsidTr="00253859">
              <w:tc>
                <w:tcPr>
                  <w:tcW w:w="2689" w:type="dxa"/>
                  <w:shd w:val="clear" w:color="auto" w:fill="auto"/>
                </w:tcPr>
                <w:p w:rsidR="00871F88" w:rsidRPr="005A4ABF" w:rsidRDefault="00871F88" w:rsidP="0087540E">
                  <w:pPr>
                    <w:autoSpaceDE w:val="0"/>
                    <w:snapToGrid w:val="0"/>
                    <w:rPr>
                      <w:sz w:val="24"/>
                      <w:szCs w:val="24"/>
                    </w:rPr>
                  </w:pPr>
                  <w:r w:rsidRPr="005A4ABF">
                    <w:rPr>
                      <w:sz w:val="24"/>
                      <w:szCs w:val="24"/>
                    </w:rPr>
                    <w:lastRenderedPageBreak/>
                    <w:t>Приложение № 2</w:t>
                  </w:r>
                </w:p>
                <w:p w:rsidR="00871F88" w:rsidRPr="005A4ABF" w:rsidRDefault="00871F88" w:rsidP="00253859">
                  <w:pPr>
                    <w:autoSpaceDE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5A4ABF">
                    <w:rPr>
                      <w:sz w:val="24"/>
                      <w:szCs w:val="24"/>
                    </w:rPr>
                    <w:t>к постановлению</w:t>
                  </w:r>
                </w:p>
                <w:p w:rsidR="00871F88" w:rsidRPr="005A4ABF" w:rsidRDefault="00871F88" w:rsidP="00253859">
                  <w:pPr>
                    <w:autoSpaceDE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5A4ABF">
                    <w:rPr>
                      <w:sz w:val="24"/>
                      <w:szCs w:val="24"/>
                    </w:rPr>
                    <w:t>Администрации</w:t>
                  </w:r>
                </w:p>
                <w:p w:rsidR="00D548D8" w:rsidRPr="005A4ABF" w:rsidRDefault="00871F88" w:rsidP="00D548D8">
                  <w:pPr>
                    <w:autoSpaceDE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5A4ABF">
                    <w:rPr>
                      <w:sz w:val="24"/>
                      <w:szCs w:val="24"/>
                    </w:rPr>
                    <w:t xml:space="preserve">от </w:t>
                  </w:r>
                  <w:r w:rsidR="005A4ABF" w:rsidRPr="005A4ABF">
                    <w:rPr>
                      <w:sz w:val="24"/>
                      <w:szCs w:val="24"/>
                    </w:rPr>
                    <w:t>12.01.2018</w:t>
                  </w:r>
                  <w:r w:rsidRPr="005A4ABF">
                    <w:rPr>
                      <w:sz w:val="24"/>
                      <w:szCs w:val="24"/>
                    </w:rPr>
                    <w:t xml:space="preserve"> </w:t>
                  </w:r>
                </w:p>
                <w:p w:rsidR="00871F88" w:rsidRPr="005A4ABF" w:rsidRDefault="00871F88" w:rsidP="00D548D8">
                  <w:pPr>
                    <w:autoSpaceDE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5A4ABF">
                    <w:rPr>
                      <w:sz w:val="24"/>
                      <w:szCs w:val="24"/>
                    </w:rPr>
                    <w:t xml:space="preserve">№ </w:t>
                  </w:r>
                  <w:r w:rsidR="005A4ABF" w:rsidRPr="005A4ABF">
                    <w:rPr>
                      <w:sz w:val="24"/>
                      <w:szCs w:val="24"/>
                    </w:rPr>
                    <w:t>4</w:t>
                  </w:r>
                </w:p>
                <w:p w:rsidR="00871F88" w:rsidRPr="005A4ABF" w:rsidRDefault="00871F88" w:rsidP="00253859">
                  <w:pPr>
                    <w:autoSpaceDE w:val="0"/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40627" w:rsidRPr="00940627" w:rsidRDefault="00940627" w:rsidP="00871F8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40627" w:rsidRPr="00940627" w:rsidRDefault="00940627" w:rsidP="00940627">
            <w:pPr>
              <w:autoSpaceDE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0627" w:rsidRPr="00940627" w:rsidTr="00D5373D">
        <w:tc>
          <w:tcPr>
            <w:tcW w:w="10151" w:type="dxa"/>
            <w:shd w:val="clear" w:color="auto" w:fill="auto"/>
          </w:tcPr>
          <w:p w:rsidR="00940627" w:rsidRPr="00940627" w:rsidRDefault="00940627" w:rsidP="0094062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40627" w:rsidRPr="00940627" w:rsidRDefault="00940627" w:rsidP="00940627">
            <w:pPr>
              <w:autoSpaceDE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0627" w:rsidRPr="00940627" w:rsidRDefault="00871F88" w:rsidP="00940627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940627" w:rsidRPr="00940627" w:rsidRDefault="00940627" w:rsidP="00940627">
      <w:pPr>
        <w:autoSpaceDE w:val="0"/>
        <w:jc w:val="center"/>
        <w:rPr>
          <w:bCs/>
          <w:sz w:val="28"/>
          <w:szCs w:val="28"/>
        </w:rPr>
      </w:pPr>
      <w:r w:rsidRPr="00940627">
        <w:rPr>
          <w:bCs/>
          <w:sz w:val="28"/>
          <w:szCs w:val="28"/>
        </w:rPr>
        <w:t xml:space="preserve">о комиссии по формированию и подготовке </w:t>
      </w:r>
      <w:r w:rsidRPr="00940627">
        <w:rPr>
          <w:bCs/>
          <w:sz w:val="28"/>
          <w:szCs w:val="28"/>
        </w:rPr>
        <w:br/>
        <w:t xml:space="preserve">муниципального резерва управленческих кадров </w:t>
      </w:r>
    </w:p>
    <w:p w:rsidR="00940627" w:rsidRPr="00940627" w:rsidRDefault="00940627" w:rsidP="00940627">
      <w:pPr>
        <w:autoSpaceDE w:val="0"/>
        <w:jc w:val="center"/>
        <w:rPr>
          <w:bCs/>
        </w:rPr>
      </w:pPr>
      <w:r w:rsidRPr="00940627">
        <w:rPr>
          <w:bCs/>
          <w:sz w:val="28"/>
          <w:szCs w:val="28"/>
        </w:rPr>
        <w:t xml:space="preserve">Администрации </w:t>
      </w:r>
      <w:r w:rsidR="0098056F">
        <w:rPr>
          <w:bCs/>
          <w:sz w:val="28"/>
          <w:szCs w:val="28"/>
        </w:rPr>
        <w:t xml:space="preserve">Гигантовского </w:t>
      </w:r>
      <w:r w:rsidR="0087540E">
        <w:rPr>
          <w:bCs/>
          <w:sz w:val="28"/>
          <w:szCs w:val="28"/>
        </w:rPr>
        <w:t xml:space="preserve"> сельского поселения</w:t>
      </w:r>
    </w:p>
    <w:p w:rsidR="00940627" w:rsidRPr="00DC77FD" w:rsidRDefault="00940627" w:rsidP="00DC77FD">
      <w:pPr>
        <w:autoSpaceDE w:val="0"/>
        <w:jc w:val="both"/>
        <w:rPr>
          <w:sz w:val="24"/>
          <w:szCs w:val="24"/>
        </w:rPr>
      </w:pPr>
    </w:p>
    <w:p w:rsidR="00940627" w:rsidRPr="00940627" w:rsidRDefault="00940627" w:rsidP="00940627">
      <w:pPr>
        <w:autoSpaceDE w:val="0"/>
        <w:jc w:val="center"/>
        <w:rPr>
          <w:sz w:val="16"/>
          <w:szCs w:val="16"/>
        </w:rPr>
      </w:pPr>
      <w:r w:rsidRPr="00940627">
        <w:rPr>
          <w:sz w:val="28"/>
          <w:szCs w:val="28"/>
        </w:rPr>
        <w:t>1. Общие положения</w:t>
      </w:r>
    </w:p>
    <w:p w:rsidR="00940627" w:rsidRPr="00940627" w:rsidRDefault="00940627" w:rsidP="00940627">
      <w:pPr>
        <w:autoSpaceDE w:val="0"/>
        <w:ind w:firstLine="540"/>
        <w:jc w:val="both"/>
        <w:rPr>
          <w:sz w:val="16"/>
          <w:szCs w:val="16"/>
        </w:rPr>
      </w:pPr>
    </w:p>
    <w:p w:rsidR="00940627" w:rsidRPr="00940627" w:rsidRDefault="00940627" w:rsidP="00940627">
      <w:pPr>
        <w:ind w:left="57" w:firstLine="555"/>
        <w:jc w:val="both"/>
        <w:rPr>
          <w:sz w:val="28"/>
          <w:szCs w:val="28"/>
        </w:rPr>
      </w:pPr>
      <w:r w:rsidRPr="00940627">
        <w:rPr>
          <w:sz w:val="28"/>
          <w:szCs w:val="28"/>
        </w:rPr>
        <w:t xml:space="preserve">1.1. Комиссия по формированию и подготовке муниципального резерва управленческих кадров Администрации </w:t>
      </w:r>
      <w:r w:rsidR="0098056F">
        <w:rPr>
          <w:sz w:val="28"/>
          <w:szCs w:val="28"/>
        </w:rPr>
        <w:t xml:space="preserve">Гигантовского </w:t>
      </w:r>
      <w:r w:rsidR="0087540E">
        <w:rPr>
          <w:sz w:val="28"/>
          <w:szCs w:val="28"/>
        </w:rPr>
        <w:t xml:space="preserve"> сельского поселения</w:t>
      </w:r>
      <w:r w:rsidRPr="00940627">
        <w:rPr>
          <w:sz w:val="28"/>
          <w:szCs w:val="28"/>
        </w:rPr>
        <w:t xml:space="preserve"> (далее – Комиссия)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(далее – муниципальный резерв) для органов местного самоуправления, муниципальных предприятий и учреждений.</w:t>
      </w:r>
    </w:p>
    <w:p w:rsidR="00940627" w:rsidRPr="00940627" w:rsidRDefault="00940627" w:rsidP="00940627">
      <w:pPr>
        <w:ind w:left="57" w:firstLine="555"/>
        <w:jc w:val="both"/>
        <w:rPr>
          <w:sz w:val="28"/>
          <w:szCs w:val="28"/>
        </w:rPr>
      </w:pPr>
      <w:r w:rsidRPr="00940627">
        <w:rPr>
          <w:sz w:val="28"/>
          <w:szCs w:val="28"/>
        </w:rPr>
        <w:t xml:space="preserve">1.2. Комиссия является коллегиальным (совещательным) органом, созданным при Администрации </w:t>
      </w:r>
      <w:r w:rsidR="0098056F">
        <w:rPr>
          <w:sz w:val="28"/>
          <w:szCs w:val="28"/>
        </w:rPr>
        <w:t xml:space="preserve">Гигантовского </w:t>
      </w:r>
      <w:r w:rsidR="0087540E">
        <w:rPr>
          <w:sz w:val="28"/>
          <w:szCs w:val="28"/>
        </w:rPr>
        <w:t xml:space="preserve"> сельского поселения</w:t>
      </w:r>
      <w:r w:rsidRPr="00940627">
        <w:rPr>
          <w:sz w:val="28"/>
          <w:szCs w:val="28"/>
        </w:rPr>
        <w:t>.</w:t>
      </w:r>
    </w:p>
    <w:p w:rsidR="00940627" w:rsidRPr="00940627" w:rsidRDefault="00940627" w:rsidP="00940627">
      <w:pPr>
        <w:ind w:left="57" w:firstLine="555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1.3. </w:t>
      </w:r>
      <w:proofErr w:type="gramStart"/>
      <w:r w:rsidRPr="00940627">
        <w:rPr>
          <w:sz w:val="28"/>
          <w:szCs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постановления и распоряжения Правительства Ростовской области, Устав муниципального образования «</w:t>
      </w:r>
      <w:r w:rsidR="005A4ABF">
        <w:rPr>
          <w:sz w:val="28"/>
          <w:szCs w:val="28"/>
        </w:rPr>
        <w:t>Гигантовское</w:t>
      </w:r>
      <w:r w:rsidR="0010415A">
        <w:rPr>
          <w:sz w:val="28"/>
          <w:szCs w:val="28"/>
        </w:rPr>
        <w:t xml:space="preserve"> сельское поселение</w:t>
      </w:r>
      <w:r w:rsidRPr="00940627">
        <w:rPr>
          <w:sz w:val="28"/>
          <w:szCs w:val="28"/>
        </w:rPr>
        <w:t>», иные муниципальные правовые акты, а также настоящее Положение.</w:t>
      </w:r>
      <w:proofErr w:type="gramEnd"/>
    </w:p>
    <w:p w:rsidR="00940627" w:rsidRPr="00DC77FD" w:rsidRDefault="00940627" w:rsidP="00940627">
      <w:pPr>
        <w:ind w:left="57"/>
        <w:jc w:val="both"/>
        <w:rPr>
          <w:sz w:val="24"/>
          <w:szCs w:val="24"/>
        </w:rPr>
      </w:pPr>
    </w:p>
    <w:p w:rsidR="00940627" w:rsidRPr="00940627" w:rsidRDefault="00940627" w:rsidP="00940627">
      <w:pPr>
        <w:ind w:left="57"/>
        <w:jc w:val="center"/>
        <w:rPr>
          <w:sz w:val="16"/>
          <w:szCs w:val="16"/>
        </w:rPr>
      </w:pPr>
      <w:r w:rsidRPr="00940627">
        <w:rPr>
          <w:sz w:val="28"/>
          <w:szCs w:val="28"/>
        </w:rPr>
        <w:t>2. Основные функции Комиссии</w:t>
      </w:r>
    </w:p>
    <w:p w:rsidR="00940627" w:rsidRPr="00940627" w:rsidRDefault="00940627" w:rsidP="00940627">
      <w:pPr>
        <w:ind w:left="57"/>
        <w:jc w:val="both"/>
        <w:rPr>
          <w:sz w:val="16"/>
          <w:szCs w:val="16"/>
        </w:rPr>
      </w:pPr>
    </w:p>
    <w:p w:rsidR="00940627" w:rsidRPr="00940627" w:rsidRDefault="00940627" w:rsidP="00940627">
      <w:pPr>
        <w:autoSpaceDE w:val="0"/>
        <w:ind w:left="57" w:firstLine="473"/>
        <w:jc w:val="both"/>
        <w:rPr>
          <w:rFonts w:ascii="Arial" w:hAnsi="Arial" w:cs="Arial"/>
          <w:sz w:val="28"/>
          <w:szCs w:val="28"/>
        </w:rPr>
      </w:pPr>
      <w:r w:rsidRPr="00940627">
        <w:rPr>
          <w:sz w:val="28"/>
          <w:szCs w:val="28"/>
        </w:rPr>
        <w:t>2.1. Основными функциями Комиссии являются:</w:t>
      </w:r>
    </w:p>
    <w:p w:rsidR="00940627" w:rsidRPr="00940627" w:rsidRDefault="00940627" w:rsidP="00940627">
      <w:pPr>
        <w:tabs>
          <w:tab w:val="left" w:pos="540"/>
        </w:tabs>
        <w:ind w:left="57" w:firstLine="473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утверждение Порядка работы с муниципальным резервом;</w:t>
      </w:r>
    </w:p>
    <w:p w:rsidR="00940627" w:rsidRPr="00940627" w:rsidRDefault="00940627" w:rsidP="00940627">
      <w:pPr>
        <w:tabs>
          <w:tab w:val="left" w:pos="540"/>
        </w:tabs>
        <w:ind w:left="57" w:firstLine="473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включение кандидата в муниципальный резерв;</w:t>
      </w:r>
    </w:p>
    <w:p w:rsidR="00940627" w:rsidRPr="00940627" w:rsidRDefault="00940627" w:rsidP="00940627">
      <w:pPr>
        <w:tabs>
          <w:tab w:val="left" w:pos="540"/>
        </w:tabs>
        <w:ind w:left="57" w:firstLine="473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исключение кандидата из муниципального резерва;</w:t>
      </w:r>
    </w:p>
    <w:p w:rsidR="00940627" w:rsidRPr="00940627" w:rsidRDefault="00940627" w:rsidP="00940627">
      <w:pPr>
        <w:tabs>
          <w:tab w:val="left" w:pos="540"/>
        </w:tabs>
        <w:ind w:left="57" w:firstLine="473"/>
        <w:jc w:val="both"/>
        <w:rPr>
          <w:color w:val="000000"/>
          <w:sz w:val="28"/>
          <w:szCs w:val="28"/>
        </w:rPr>
      </w:pPr>
      <w:r w:rsidRPr="00940627">
        <w:rPr>
          <w:sz w:val="28"/>
          <w:szCs w:val="28"/>
        </w:rPr>
        <w:t>утверждение списка лиц (из числа включенных</w:t>
      </w:r>
      <w:r w:rsidRPr="00940627">
        <w:rPr>
          <w:color w:val="000000"/>
          <w:sz w:val="28"/>
          <w:szCs w:val="28"/>
        </w:rPr>
        <w:t xml:space="preserve"> в муниципальный резерв) </w:t>
      </w:r>
      <w:r w:rsidRPr="00940627">
        <w:rPr>
          <w:color w:val="000000"/>
          <w:sz w:val="28"/>
          <w:szCs w:val="28"/>
        </w:rPr>
        <w:br/>
        <w:t>для направления на получение дополнительного профессионального образования;</w:t>
      </w:r>
    </w:p>
    <w:p w:rsidR="00940627" w:rsidRPr="00940627" w:rsidRDefault="00940627" w:rsidP="00940627">
      <w:pPr>
        <w:tabs>
          <w:tab w:val="left" w:pos="540"/>
        </w:tabs>
        <w:ind w:left="57" w:firstLine="473"/>
        <w:jc w:val="both"/>
        <w:rPr>
          <w:sz w:val="28"/>
          <w:szCs w:val="28"/>
        </w:rPr>
      </w:pPr>
      <w:r w:rsidRPr="00940627">
        <w:rPr>
          <w:color w:val="000000"/>
          <w:sz w:val="28"/>
          <w:szCs w:val="28"/>
        </w:rPr>
        <w:t xml:space="preserve">подготовка предложений в резерв управленческих кадров Администрации </w:t>
      </w:r>
      <w:r w:rsidR="0098056F">
        <w:rPr>
          <w:color w:val="000000"/>
          <w:sz w:val="28"/>
          <w:szCs w:val="28"/>
        </w:rPr>
        <w:t xml:space="preserve">Гигантовского </w:t>
      </w:r>
      <w:r w:rsidR="0010415A">
        <w:rPr>
          <w:color w:val="000000"/>
          <w:sz w:val="28"/>
          <w:szCs w:val="28"/>
        </w:rPr>
        <w:t xml:space="preserve"> сельского поселения</w:t>
      </w:r>
      <w:r w:rsidRPr="00940627">
        <w:rPr>
          <w:color w:val="000000"/>
          <w:sz w:val="28"/>
          <w:szCs w:val="28"/>
        </w:rPr>
        <w:t>.</w:t>
      </w:r>
    </w:p>
    <w:p w:rsidR="005A4ABF" w:rsidRDefault="005A4ABF" w:rsidP="00940627">
      <w:pPr>
        <w:autoSpaceDE w:val="0"/>
        <w:ind w:left="57"/>
        <w:jc w:val="center"/>
        <w:rPr>
          <w:sz w:val="28"/>
          <w:szCs w:val="28"/>
        </w:rPr>
      </w:pPr>
    </w:p>
    <w:p w:rsidR="00940627" w:rsidRPr="00940627" w:rsidRDefault="00940627" w:rsidP="00940627">
      <w:pPr>
        <w:autoSpaceDE w:val="0"/>
        <w:ind w:left="57"/>
        <w:jc w:val="center"/>
        <w:rPr>
          <w:sz w:val="16"/>
          <w:szCs w:val="16"/>
        </w:rPr>
      </w:pPr>
      <w:r w:rsidRPr="00940627">
        <w:rPr>
          <w:sz w:val="28"/>
          <w:szCs w:val="28"/>
        </w:rPr>
        <w:t>3. Права Комиссии</w:t>
      </w:r>
    </w:p>
    <w:p w:rsidR="00940627" w:rsidRPr="00940627" w:rsidRDefault="00940627" w:rsidP="00940627">
      <w:pPr>
        <w:autoSpaceDE w:val="0"/>
        <w:ind w:left="57"/>
        <w:jc w:val="both"/>
        <w:rPr>
          <w:sz w:val="16"/>
          <w:szCs w:val="16"/>
        </w:rPr>
      </w:pPr>
    </w:p>
    <w:p w:rsidR="00940627" w:rsidRPr="00940627" w:rsidRDefault="00940627" w:rsidP="00940627">
      <w:pPr>
        <w:autoSpaceDE w:val="0"/>
        <w:ind w:left="57" w:firstLine="473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3.1. Комиссия для решения возложенных на нее основных функций имеет право:</w:t>
      </w:r>
    </w:p>
    <w:p w:rsidR="00940627" w:rsidRPr="00940627" w:rsidRDefault="00940627" w:rsidP="00940627">
      <w:pPr>
        <w:autoSpaceDE w:val="0"/>
        <w:ind w:left="57" w:firstLine="473"/>
        <w:jc w:val="both"/>
        <w:rPr>
          <w:sz w:val="28"/>
          <w:szCs w:val="28"/>
        </w:rPr>
      </w:pPr>
      <w:r w:rsidRPr="00940627">
        <w:rPr>
          <w:sz w:val="28"/>
          <w:szCs w:val="28"/>
        </w:rPr>
        <w:lastRenderedPageBreak/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резерва;</w:t>
      </w:r>
    </w:p>
    <w:p w:rsidR="00940627" w:rsidRPr="00940627" w:rsidRDefault="00940627" w:rsidP="00940627">
      <w:pPr>
        <w:autoSpaceDE w:val="0"/>
        <w:ind w:left="57" w:firstLine="473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940627" w:rsidRPr="00940627" w:rsidRDefault="00940627" w:rsidP="00940627">
      <w:pPr>
        <w:autoSpaceDE w:val="0"/>
        <w:ind w:left="57" w:firstLine="473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940627" w:rsidRPr="00DC77FD" w:rsidRDefault="00940627" w:rsidP="00940627">
      <w:pPr>
        <w:autoSpaceDE w:val="0"/>
        <w:ind w:left="57"/>
        <w:jc w:val="center"/>
        <w:rPr>
          <w:sz w:val="24"/>
          <w:szCs w:val="24"/>
        </w:rPr>
      </w:pPr>
    </w:p>
    <w:p w:rsidR="00940627" w:rsidRPr="00940627" w:rsidRDefault="00940627" w:rsidP="00940627">
      <w:pPr>
        <w:autoSpaceDE w:val="0"/>
        <w:ind w:left="57"/>
        <w:jc w:val="center"/>
        <w:rPr>
          <w:rFonts w:ascii="Arial" w:hAnsi="Arial" w:cs="Arial"/>
          <w:sz w:val="16"/>
          <w:szCs w:val="16"/>
        </w:rPr>
      </w:pPr>
      <w:r w:rsidRPr="00940627">
        <w:rPr>
          <w:sz w:val="28"/>
          <w:szCs w:val="28"/>
        </w:rPr>
        <w:t>4. Организация работы Комиссии</w:t>
      </w:r>
    </w:p>
    <w:p w:rsidR="00940627" w:rsidRPr="00940627" w:rsidRDefault="00940627" w:rsidP="00940627">
      <w:pPr>
        <w:ind w:left="57"/>
        <w:jc w:val="both"/>
        <w:rPr>
          <w:sz w:val="16"/>
          <w:szCs w:val="16"/>
        </w:rPr>
      </w:pP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4.1. Комиссия состоит из председателя Комисс</w:t>
      </w:r>
      <w:r w:rsidR="00121BD0">
        <w:rPr>
          <w:sz w:val="28"/>
          <w:szCs w:val="28"/>
        </w:rPr>
        <w:t xml:space="preserve">ии, его заместителя, секретаря </w:t>
      </w:r>
      <w:r w:rsidRPr="00940627">
        <w:rPr>
          <w:sz w:val="28"/>
          <w:szCs w:val="28"/>
        </w:rPr>
        <w:t xml:space="preserve">и членов Комиссии. 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4.2. Комиссию возглавляет ее председатель.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4.3. Председатель Комиссии: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подготовки;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подписывает решения Комиссии;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дает поручения заместителю председателя Комиссии, секретарю Комиссии, членам Комиссии;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исполняет иные функции по руководству Комиссией.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4.8. Решения Комиссии оформляются протоколами, которые подписываются председателем Комиссии или его замест</w:t>
      </w:r>
      <w:r w:rsidR="002A1A61">
        <w:rPr>
          <w:sz w:val="28"/>
          <w:szCs w:val="28"/>
        </w:rPr>
        <w:t xml:space="preserve">ителем, председательствующим </w:t>
      </w:r>
      <w:r w:rsidRPr="00940627">
        <w:rPr>
          <w:sz w:val="28"/>
          <w:szCs w:val="28"/>
        </w:rPr>
        <w:t>на заседании Комиссии.</w:t>
      </w:r>
    </w:p>
    <w:p w:rsidR="00940627" w:rsidRPr="00940627" w:rsidRDefault="00940627" w:rsidP="00940627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>4.9. </w:t>
      </w:r>
      <w:proofErr w:type="gramStart"/>
      <w:r w:rsidRPr="00940627">
        <w:rPr>
          <w:sz w:val="28"/>
          <w:szCs w:val="28"/>
        </w:rPr>
        <w:t>Контроль за</w:t>
      </w:r>
      <w:proofErr w:type="gramEnd"/>
      <w:r w:rsidRPr="00940627">
        <w:rPr>
          <w:sz w:val="28"/>
          <w:szCs w:val="28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2A1A61" w:rsidRDefault="00940627" w:rsidP="00DC77FD">
      <w:pPr>
        <w:autoSpaceDE w:val="0"/>
        <w:ind w:left="57" w:firstLine="452"/>
        <w:jc w:val="both"/>
        <w:rPr>
          <w:sz w:val="28"/>
          <w:szCs w:val="28"/>
        </w:rPr>
      </w:pPr>
      <w:r w:rsidRPr="00940627">
        <w:rPr>
          <w:sz w:val="28"/>
          <w:szCs w:val="28"/>
        </w:rPr>
        <w:t xml:space="preserve">4.10. Организационное, техническое и документационное обеспечение деятельности Комиссии осуществляет </w:t>
      </w:r>
      <w:r w:rsidR="0010415A">
        <w:rPr>
          <w:sz w:val="28"/>
          <w:szCs w:val="28"/>
        </w:rPr>
        <w:t>ведущий специалист по организационной, правовой и кадровой работе</w:t>
      </w:r>
      <w:r w:rsidRPr="00940627">
        <w:rPr>
          <w:sz w:val="28"/>
          <w:szCs w:val="28"/>
        </w:rPr>
        <w:t xml:space="preserve"> Администрации </w:t>
      </w:r>
      <w:r w:rsidR="0098056F">
        <w:rPr>
          <w:sz w:val="28"/>
          <w:szCs w:val="28"/>
        </w:rPr>
        <w:t xml:space="preserve">Гигантовского </w:t>
      </w:r>
      <w:r w:rsidR="0010415A">
        <w:rPr>
          <w:sz w:val="28"/>
          <w:szCs w:val="28"/>
        </w:rPr>
        <w:t xml:space="preserve"> сельского поселения</w:t>
      </w:r>
      <w:r w:rsidR="00632A74">
        <w:rPr>
          <w:sz w:val="28"/>
          <w:szCs w:val="28"/>
        </w:rPr>
        <w:t>.</w:t>
      </w:r>
    </w:p>
    <w:p w:rsidR="00632A74" w:rsidRDefault="00632A74" w:rsidP="00DC77FD">
      <w:pPr>
        <w:autoSpaceDE w:val="0"/>
        <w:ind w:left="57" w:firstLine="452"/>
        <w:jc w:val="both"/>
        <w:rPr>
          <w:sz w:val="28"/>
          <w:szCs w:val="28"/>
        </w:rPr>
      </w:pPr>
    </w:p>
    <w:p w:rsidR="007D5DDB" w:rsidRDefault="007D5DDB" w:rsidP="007D5DDB">
      <w:pPr>
        <w:ind w:right="-851"/>
        <w:jc w:val="right"/>
        <w:rPr>
          <w:sz w:val="28"/>
          <w:szCs w:val="28"/>
        </w:rPr>
      </w:pPr>
    </w:p>
    <w:p w:rsidR="007D5DDB" w:rsidRPr="00871F88" w:rsidRDefault="007D5DDB" w:rsidP="007D5DDB">
      <w:pPr>
        <w:ind w:right="-851"/>
        <w:jc w:val="right"/>
        <w:rPr>
          <w:sz w:val="28"/>
          <w:szCs w:val="28"/>
        </w:rPr>
      </w:pPr>
    </w:p>
    <w:sectPr w:rsidR="007D5DDB" w:rsidRPr="00871F88" w:rsidSect="0010415A">
      <w:pgSz w:w="11906" w:h="16838"/>
      <w:pgMar w:top="993" w:right="850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229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65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65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011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011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371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3731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3731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4091" w:hanging="21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27"/>
    <w:rsid w:val="00084892"/>
    <w:rsid w:val="0010415A"/>
    <w:rsid w:val="00121BD0"/>
    <w:rsid w:val="0014651F"/>
    <w:rsid w:val="00253859"/>
    <w:rsid w:val="002A1A61"/>
    <w:rsid w:val="00301C7D"/>
    <w:rsid w:val="00324F22"/>
    <w:rsid w:val="004141B1"/>
    <w:rsid w:val="00457F45"/>
    <w:rsid w:val="005423CD"/>
    <w:rsid w:val="005617F6"/>
    <w:rsid w:val="005A4ABF"/>
    <w:rsid w:val="005B262F"/>
    <w:rsid w:val="00604CCF"/>
    <w:rsid w:val="00632A74"/>
    <w:rsid w:val="00664F7B"/>
    <w:rsid w:val="006877B4"/>
    <w:rsid w:val="007D5DDB"/>
    <w:rsid w:val="00845133"/>
    <w:rsid w:val="00871F88"/>
    <w:rsid w:val="0087540E"/>
    <w:rsid w:val="008F1DF1"/>
    <w:rsid w:val="008F5FF3"/>
    <w:rsid w:val="00940627"/>
    <w:rsid w:val="00961C83"/>
    <w:rsid w:val="0098056F"/>
    <w:rsid w:val="00B150DF"/>
    <w:rsid w:val="00B506B0"/>
    <w:rsid w:val="00C10182"/>
    <w:rsid w:val="00C1299E"/>
    <w:rsid w:val="00CB67C5"/>
    <w:rsid w:val="00D364FE"/>
    <w:rsid w:val="00D5373D"/>
    <w:rsid w:val="00D548D8"/>
    <w:rsid w:val="00DC2723"/>
    <w:rsid w:val="00DC77FD"/>
    <w:rsid w:val="00DD1F02"/>
    <w:rsid w:val="00E11A3F"/>
    <w:rsid w:val="00F5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36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Символ нумерации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22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rPr>
      <w:sz w:val="24"/>
      <w:lang w:val="en-US"/>
    </w:rPr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87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8241-6B8F-4950-8946-73E1FB41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Админ</cp:lastModifiedBy>
  <cp:revision>2</cp:revision>
  <cp:lastPrinted>2020-12-01T11:37:00Z</cp:lastPrinted>
  <dcterms:created xsi:type="dcterms:W3CDTF">2020-12-01T11:39:00Z</dcterms:created>
  <dcterms:modified xsi:type="dcterms:W3CDTF">2020-12-01T11:39:00Z</dcterms:modified>
</cp:coreProperties>
</file>