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A3" w:rsidRDefault="00CE72A3" w:rsidP="00CE72A3">
      <w:pPr>
        <w:widowControl w:val="0"/>
        <w:shd w:val="clear" w:color="auto" w:fill="FFFFFF"/>
        <w:autoSpaceDE w:val="0"/>
        <w:autoSpaceDN w:val="0"/>
        <w:adjustRightInd w:val="0"/>
        <w:ind w:right="38"/>
        <w:jc w:val="center"/>
        <w:rPr>
          <w:sz w:val="26"/>
          <w:szCs w:val="26"/>
        </w:rPr>
      </w:pPr>
      <w:r>
        <w:rPr>
          <w:sz w:val="26"/>
          <w:szCs w:val="26"/>
        </w:rPr>
        <w:t>Российская Федерация</w:t>
      </w:r>
    </w:p>
    <w:p w:rsidR="00CE72A3" w:rsidRDefault="00CE72A3" w:rsidP="00CE72A3">
      <w:pPr>
        <w:widowControl w:val="0"/>
        <w:shd w:val="clear" w:color="auto" w:fill="FFFFFF"/>
        <w:autoSpaceDE w:val="0"/>
        <w:autoSpaceDN w:val="0"/>
        <w:adjustRightInd w:val="0"/>
        <w:ind w:right="38"/>
        <w:jc w:val="center"/>
        <w:rPr>
          <w:sz w:val="26"/>
          <w:szCs w:val="26"/>
        </w:rPr>
      </w:pPr>
      <w:r>
        <w:rPr>
          <w:sz w:val="26"/>
          <w:szCs w:val="26"/>
        </w:rPr>
        <w:t xml:space="preserve">Ростовская область </w:t>
      </w:r>
      <w:r w:rsidR="00243529">
        <w:rPr>
          <w:sz w:val="26"/>
          <w:szCs w:val="26"/>
        </w:rPr>
        <w:t>Гигантовское сельское поселение»</w:t>
      </w:r>
    </w:p>
    <w:p w:rsidR="00CE72A3" w:rsidRDefault="00CE72A3" w:rsidP="00CE72A3">
      <w:pPr>
        <w:widowControl w:val="0"/>
        <w:shd w:val="clear" w:color="auto" w:fill="FFFFFF"/>
        <w:autoSpaceDE w:val="0"/>
        <w:autoSpaceDN w:val="0"/>
        <w:adjustRightInd w:val="0"/>
        <w:ind w:right="38"/>
        <w:jc w:val="center"/>
        <w:rPr>
          <w:sz w:val="26"/>
          <w:szCs w:val="26"/>
        </w:rPr>
      </w:pPr>
      <w:r>
        <w:rPr>
          <w:sz w:val="26"/>
          <w:szCs w:val="26"/>
        </w:rPr>
        <w:t>Администрация Гигантовского сельского поселения</w:t>
      </w:r>
    </w:p>
    <w:p w:rsidR="00CE72A3" w:rsidRDefault="00CE72A3" w:rsidP="00CE72A3">
      <w:pPr>
        <w:widowControl w:val="0"/>
        <w:shd w:val="clear" w:color="auto" w:fill="FFFFFF"/>
        <w:autoSpaceDE w:val="0"/>
        <w:autoSpaceDN w:val="0"/>
        <w:adjustRightInd w:val="0"/>
        <w:ind w:right="38"/>
        <w:jc w:val="center"/>
        <w:rPr>
          <w:sz w:val="26"/>
          <w:szCs w:val="26"/>
        </w:rPr>
      </w:pPr>
      <w:r>
        <w:rPr>
          <w:sz w:val="26"/>
          <w:szCs w:val="26"/>
        </w:rPr>
        <w:t>_______________________________________________________________________</w:t>
      </w:r>
    </w:p>
    <w:p w:rsidR="00CE72A3" w:rsidRDefault="00CE72A3" w:rsidP="00CE72A3">
      <w:pPr>
        <w:widowControl w:val="0"/>
        <w:shd w:val="clear" w:color="auto" w:fill="FFFFFF"/>
        <w:autoSpaceDE w:val="0"/>
        <w:autoSpaceDN w:val="0"/>
        <w:adjustRightInd w:val="0"/>
        <w:ind w:right="38"/>
        <w:jc w:val="center"/>
        <w:rPr>
          <w:sz w:val="26"/>
          <w:szCs w:val="26"/>
        </w:rPr>
      </w:pPr>
    </w:p>
    <w:p w:rsidR="00CE72A3" w:rsidRDefault="00CE72A3" w:rsidP="00CE72A3">
      <w:pPr>
        <w:widowControl w:val="0"/>
        <w:shd w:val="clear" w:color="auto" w:fill="FFFFFF"/>
        <w:autoSpaceDE w:val="0"/>
        <w:autoSpaceDN w:val="0"/>
        <w:adjustRightInd w:val="0"/>
        <w:ind w:right="48"/>
        <w:jc w:val="center"/>
        <w:rPr>
          <w:b/>
          <w:position w:val="-5"/>
          <w:sz w:val="26"/>
          <w:szCs w:val="26"/>
        </w:rPr>
      </w:pPr>
      <w:r>
        <w:rPr>
          <w:b/>
          <w:position w:val="-5"/>
          <w:sz w:val="26"/>
          <w:szCs w:val="26"/>
        </w:rPr>
        <w:t>ПОСТАНОВЛЕНИЕ</w:t>
      </w:r>
    </w:p>
    <w:p w:rsidR="00CE72A3" w:rsidRPr="00CE72A3" w:rsidRDefault="00CE72A3" w:rsidP="00CE72A3">
      <w:pPr>
        <w:widowControl w:val="0"/>
        <w:shd w:val="clear" w:color="auto" w:fill="FFFFFF"/>
        <w:autoSpaceDE w:val="0"/>
        <w:autoSpaceDN w:val="0"/>
        <w:adjustRightInd w:val="0"/>
        <w:ind w:right="48"/>
        <w:rPr>
          <w:position w:val="-5"/>
          <w:sz w:val="28"/>
          <w:szCs w:val="28"/>
        </w:rPr>
      </w:pPr>
      <w:r w:rsidRPr="00CE72A3">
        <w:rPr>
          <w:sz w:val="28"/>
          <w:szCs w:val="28"/>
        </w:rPr>
        <w:t xml:space="preserve">18.01.2024 г.                                                                    </w:t>
      </w:r>
      <w:r>
        <w:rPr>
          <w:sz w:val="28"/>
          <w:szCs w:val="28"/>
        </w:rPr>
        <w:t xml:space="preserve">                        </w:t>
      </w:r>
      <w:r w:rsidRPr="00CE72A3">
        <w:rPr>
          <w:sz w:val="28"/>
          <w:szCs w:val="28"/>
        </w:rPr>
        <w:t xml:space="preserve">             №  8</w:t>
      </w:r>
    </w:p>
    <w:p w:rsidR="00CE72A3" w:rsidRDefault="00CE72A3" w:rsidP="00CE72A3">
      <w:pPr>
        <w:widowControl w:val="0"/>
        <w:autoSpaceDE w:val="0"/>
        <w:autoSpaceDN w:val="0"/>
        <w:adjustRightInd w:val="0"/>
        <w:jc w:val="center"/>
        <w:rPr>
          <w:sz w:val="26"/>
          <w:szCs w:val="26"/>
        </w:rPr>
      </w:pPr>
      <w:r>
        <w:rPr>
          <w:sz w:val="26"/>
          <w:szCs w:val="26"/>
        </w:rPr>
        <w:t>п. Гигант.</w:t>
      </w:r>
    </w:p>
    <w:p w:rsidR="00CE72A3" w:rsidRDefault="00CE72A3" w:rsidP="00CE72A3">
      <w:pPr>
        <w:spacing w:line="216" w:lineRule="auto"/>
        <w:rPr>
          <w:sz w:val="28"/>
        </w:rPr>
      </w:pPr>
    </w:p>
    <w:p w:rsidR="00CE72A3" w:rsidRDefault="00CE72A3">
      <w:pPr>
        <w:spacing w:line="216" w:lineRule="auto"/>
        <w:jc w:val="center"/>
        <w:rPr>
          <w:sz w:val="28"/>
        </w:rPr>
      </w:pPr>
    </w:p>
    <w:tbl>
      <w:tblPr>
        <w:tblW w:w="0" w:type="auto"/>
        <w:tblLayout w:type="fixed"/>
        <w:tblLook w:val="04A0"/>
      </w:tblPr>
      <w:tblGrid>
        <w:gridCol w:w="5860"/>
        <w:gridCol w:w="4204"/>
      </w:tblGrid>
      <w:tr w:rsidR="000D66BF">
        <w:trPr>
          <w:trHeight w:val="2607"/>
        </w:trPr>
        <w:tc>
          <w:tcPr>
            <w:tcW w:w="5860" w:type="dxa"/>
          </w:tcPr>
          <w:p w:rsidR="000D66BF" w:rsidRDefault="00CE72A3">
            <w:pPr>
              <w:tabs>
                <w:tab w:val="left" w:pos="5245"/>
              </w:tabs>
              <w:jc w:val="both"/>
              <w:rPr>
                <w:sz w:val="28"/>
              </w:rPr>
            </w:pPr>
            <w:r>
              <w:rPr>
                <w:sz w:val="28"/>
              </w:rPr>
              <w:t>О создании к</w:t>
            </w:r>
            <w:r w:rsidR="00E711DF">
              <w:rPr>
                <w:sz w:val="28"/>
              </w:rPr>
              <w:t xml:space="preserve">омиссии для проведения </w:t>
            </w:r>
            <w:r w:rsidR="00E711DF">
              <w:rPr>
                <w:sz w:val="28"/>
              </w:rPr>
              <w:t>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w:t>
            </w:r>
            <w:r>
              <w:rPr>
                <w:sz w:val="28"/>
              </w:rPr>
              <w:t>ного образования «Гигантовское сельское поселение</w:t>
            </w:r>
            <w:r w:rsidR="00E711DF">
              <w:rPr>
                <w:sz w:val="28"/>
              </w:rPr>
              <w:t>»</w:t>
            </w:r>
          </w:p>
          <w:p w:rsidR="000D66BF" w:rsidRDefault="000D66BF">
            <w:pPr>
              <w:tabs>
                <w:tab w:val="left" w:pos="5245"/>
              </w:tabs>
              <w:jc w:val="both"/>
              <w:rPr>
                <w:sz w:val="28"/>
              </w:rPr>
            </w:pPr>
          </w:p>
        </w:tc>
        <w:tc>
          <w:tcPr>
            <w:tcW w:w="4204" w:type="dxa"/>
          </w:tcPr>
          <w:p w:rsidR="000D66BF" w:rsidRDefault="000D66BF">
            <w:pPr>
              <w:rPr>
                <w:sz w:val="28"/>
              </w:rPr>
            </w:pPr>
          </w:p>
        </w:tc>
      </w:tr>
    </w:tbl>
    <w:p w:rsidR="000D66BF" w:rsidRDefault="00E711DF">
      <w:pPr>
        <w:pStyle w:val="af"/>
        <w:ind w:firstLine="850"/>
        <w:rPr>
          <w:b/>
        </w:rPr>
      </w:pPr>
      <w:r>
        <w:t>В рамках проведения мероприятий п</w:t>
      </w:r>
      <w:r>
        <w:t xml:space="preserve">о подготовке к реализации Федерального закона от 30.12.2020 № 518-ФЗ «О внесении изменений в отдельные законодательные акты Российской Федерации», в соответствии с пунктом 26 части 1 статьи 16 Федерального закона от 06.10.2003 № 131-ФЗ «Об общих принципах </w:t>
      </w:r>
      <w:r>
        <w:t>организации местного самоуправления в Российской Федерации» (в редакции от 14.07.2022), Федеральным законом от 25.10.2001 № 137-ФЗ «О ведении в действие Земельного кодекса Российской Федерации», пунктом 5 части 6 статьи 69.1 Федерального закона от 13.07.20</w:t>
      </w:r>
      <w:r>
        <w:t>18 № 218-ФЗ «О государственной регистрации недвижимости», Приказом Федеральной службы государственной регистрации, кадастра и картографии от 28.04.2021 № П/0179 «Об установления порядка проведения осмотра здания, сооружения или объекта незавершенного строи</w:t>
      </w:r>
      <w:r>
        <w:t>тельства при выявлении правообладателей ранее учтенных объектов недвижимости», руководствуясь Уставом муниципального образования «</w:t>
      </w:r>
      <w:r w:rsidR="00CE72A3">
        <w:t xml:space="preserve">Гигантовское сельское поселение», </w:t>
      </w:r>
      <w:r>
        <w:t xml:space="preserve">Администрация </w:t>
      </w:r>
      <w:r w:rsidR="00CE72A3">
        <w:t>Гигантовского сельского поселения</w:t>
      </w:r>
    </w:p>
    <w:p w:rsidR="000D66BF" w:rsidRDefault="000D66BF">
      <w:pPr>
        <w:pStyle w:val="af"/>
        <w:ind w:firstLine="850"/>
        <w:rPr>
          <w:b/>
        </w:rPr>
      </w:pPr>
    </w:p>
    <w:p w:rsidR="000D66BF" w:rsidRDefault="00E711DF">
      <w:pPr>
        <w:pStyle w:val="af"/>
        <w:ind w:firstLine="0"/>
        <w:jc w:val="center"/>
        <w:rPr>
          <w:b/>
        </w:rPr>
      </w:pPr>
      <w:r>
        <w:rPr>
          <w:b/>
        </w:rPr>
        <w:t>п о с т а н о в л я е т:</w:t>
      </w:r>
    </w:p>
    <w:p w:rsidR="000D66BF" w:rsidRDefault="000D66BF">
      <w:pPr>
        <w:pStyle w:val="af"/>
        <w:ind w:firstLine="0"/>
        <w:jc w:val="center"/>
        <w:rPr>
          <w:b/>
        </w:rPr>
      </w:pPr>
    </w:p>
    <w:p w:rsidR="000D66BF" w:rsidRDefault="00CE72A3">
      <w:pPr>
        <w:numPr>
          <w:ilvl w:val="0"/>
          <w:numId w:val="1"/>
        </w:numPr>
        <w:tabs>
          <w:tab w:val="left" w:pos="0"/>
          <w:tab w:val="left" w:pos="1080"/>
        </w:tabs>
        <w:ind w:left="0" w:firstLine="851"/>
        <w:jc w:val="both"/>
        <w:rPr>
          <w:sz w:val="28"/>
        </w:rPr>
      </w:pPr>
      <w:r>
        <w:rPr>
          <w:sz w:val="28"/>
        </w:rPr>
        <w:t xml:space="preserve"> Создать к</w:t>
      </w:r>
      <w:r w:rsidR="00E711DF">
        <w:rPr>
          <w:sz w:val="28"/>
        </w:rPr>
        <w:t>омиссию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w:t>
      </w:r>
      <w:r>
        <w:rPr>
          <w:sz w:val="28"/>
        </w:rPr>
        <w:t>ного образования «Гигантовское сельское поселение</w:t>
      </w:r>
      <w:r w:rsidR="00E711DF">
        <w:rPr>
          <w:sz w:val="28"/>
        </w:rPr>
        <w:t>».</w:t>
      </w:r>
    </w:p>
    <w:p w:rsidR="000D66BF" w:rsidRDefault="00E711DF">
      <w:pPr>
        <w:numPr>
          <w:ilvl w:val="0"/>
          <w:numId w:val="1"/>
        </w:numPr>
        <w:tabs>
          <w:tab w:val="left" w:pos="0"/>
          <w:tab w:val="left" w:pos="1080"/>
        </w:tabs>
        <w:ind w:left="0" w:firstLine="851"/>
        <w:jc w:val="both"/>
        <w:rPr>
          <w:sz w:val="28"/>
        </w:rPr>
      </w:pPr>
      <w:r>
        <w:rPr>
          <w:sz w:val="28"/>
        </w:rPr>
        <w:t xml:space="preserve"> У</w:t>
      </w:r>
      <w:r w:rsidR="00CE72A3">
        <w:rPr>
          <w:sz w:val="28"/>
        </w:rPr>
        <w:t>твердить состав к</w:t>
      </w:r>
      <w:r>
        <w:rPr>
          <w:sz w:val="28"/>
        </w:rPr>
        <w:t>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w:t>
      </w:r>
      <w:r w:rsidR="00CE72A3">
        <w:rPr>
          <w:sz w:val="28"/>
        </w:rPr>
        <w:t>льного образования «Гигантовское сельское поселение</w:t>
      </w:r>
      <w:r>
        <w:rPr>
          <w:sz w:val="28"/>
        </w:rPr>
        <w:t>» согласно приложению № 1 к настоящему постановлению.</w:t>
      </w:r>
    </w:p>
    <w:p w:rsidR="000D66BF" w:rsidRDefault="00CE72A3">
      <w:pPr>
        <w:numPr>
          <w:ilvl w:val="0"/>
          <w:numId w:val="1"/>
        </w:numPr>
        <w:tabs>
          <w:tab w:val="left" w:pos="0"/>
          <w:tab w:val="left" w:pos="1080"/>
        </w:tabs>
        <w:ind w:left="0" w:firstLine="851"/>
        <w:jc w:val="both"/>
        <w:rPr>
          <w:sz w:val="28"/>
        </w:rPr>
      </w:pPr>
      <w:r>
        <w:rPr>
          <w:sz w:val="28"/>
        </w:rPr>
        <w:t xml:space="preserve"> Утвердить Положение о к</w:t>
      </w:r>
      <w:r w:rsidR="00E711DF">
        <w:rPr>
          <w:sz w:val="28"/>
        </w:rPr>
        <w:t xml:space="preserve">омиссии для проведения осмотра здания, сооружения или объекта незавершенного строительства при проведении </w:t>
      </w:r>
      <w:r w:rsidR="00E711DF">
        <w:rPr>
          <w:sz w:val="28"/>
        </w:rPr>
        <w:lastRenderedPageBreak/>
        <w:t>мероприятий по выявлению правообладателей ранее учтенных объектов недв</w:t>
      </w:r>
      <w:r w:rsidR="00E711DF">
        <w:rPr>
          <w:sz w:val="28"/>
        </w:rPr>
        <w:t>ижимости на территории муниципаль</w:t>
      </w:r>
      <w:r>
        <w:rPr>
          <w:sz w:val="28"/>
        </w:rPr>
        <w:t>ного образования «Гигантовское сельское поселение</w:t>
      </w:r>
      <w:r w:rsidR="00E711DF">
        <w:rPr>
          <w:sz w:val="28"/>
        </w:rPr>
        <w:t>» согласно приложению № 2 к настоящему постановлению.</w:t>
      </w:r>
    </w:p>
    <w:p w:rsidR="000D66BF" w:rsidRDefault="00E711DF">
      <w:pPr>
        <w:numPr>
          <w:ilvl w:val="0"/>
          <w:numId w:val="1"/>
        </w:numPr>
        <w:tabs>
          <w:tab w:val="left" w:pos="0"/>
          <w:tab w:val="left" w:pos="1080"/>
        </w:tabs>
        <w:ind w:left="0" w:firstLine="851"/>
        <w:jc w:val="both"/>
        <w:rPr>
          <w:sz w:val="28"/>
        </w:rPr>
      </w:pPr>
      <w:r>
        <w:rPr>
          <w:sz w:val="28"/>
        </w:rPr>
        <w:t>Настоящее постановление вступает в силу после его официального опубликования.</w:t>
      </w:r>
    </w:p>
    <w:p w:rsidR="000D66BF" w:rsidRDefault="00E711DF" w:rsidP="00CE72A3">
      <w:pPr>
        <w:numPr>
          <w:ilvl w:val="0"/>
          <w:numId w:val="1"/>
        </w:numPr>
        <w:tabs>
          <w:tab w:val="left" w:pos="0"/>
          <w:tab w:val="left" w:pos="1080"/>
        </w:tabs>
        <w:ind w:left="0" w:firstLine="851"/>
        <w:jc w:val="both"/>
        <w:rPr>
          <w:sz w:val="28"/>
        </w:rPr>
      </w:pPr>
      <w:r w:rsidRPr="00CE72A3">
        <w:rPr>
          <w:sz w:val="28"/>
        </w:rPr>
        <w:t xml:space="preserve"> Контроль за</w:t>
      </w:r>
      <w:r w:rsidRPr="00CE72A3">
        <w:rPr>
          <w:sz w:val="28"/>
        </w:rPr>
        <w:t xml:space="preserve"> выполнением настоящего постановления </w:t>
      </w:r>
      <w:r w:rsidR="00CE72A3">
        <w:rPr>
          <w:sz w:val="28"/>
        </w:rPr>
        <w:t>оставляю за собой</w:t>
      </w:r>
    </w:p>
    <w:p w:rsidR="000D66BF" w:rsidRDefault="000D66BF">
      <w:pPr>
        <w:tabs>
          <w:tab w:val="left" w:pos="0"/>
        </w:tabs>
        <w:ind w:firstLine="851"/>
        <w:jc w:val="both"/>
        <w:rPr>
          <w:sz w:val="28"/>
        </w:rPr>
      </w:pPr>
    </w:p>
    <w:p w:rsidR="00CE72A3" w:rsidRDefault="00CE72A3">
      <w:pPr>
        <w:tabs>
          <w:tab w:val="left" w:pos="0"/>
        </w:tabs>
        <w:ind w:firstLine="851"/>
        <w:jc w:val="both"/>
        <w:rPr>
          <w:sz w:val="28"/>
        </w:rPr>
      </w:pPr>
    </w:p>
    <w:p w:rsidR="00CE72A3" w:rsidRDefault="00CE72A3">
      <w:pPr>
        <w:tabs>
          <w:tab w:val="left" w:pos="0"/>
        </w:tabs>
        <w:ind w:firstLine="851"/>
        <w:jc w:val="both"/>
        <w:rPr>
          <w:sz w:val="28"/>
        </w:rPr>
      </w:pPr>
    </w:p>
    <w:p w:rsidR="00CE72A3" w:rsidRDefault="00CE72A3">
      <w:pPr>
        <w:tabs>
          <w:tab w:val="left" w:pos="0"/>
        </w:tabs>
        <w:ind w:firstLine="851"/>
        <w:jc w:val="both"/>
        <w:rPr>
          <w:sz w:val="28"/>
        </w:rPr>
      </w:pPr>
    </w:p>
    <w:p w:rsidR="000D66BF" w:rsidRDefault="00E711DF">
      <w:pPr>
        <w:tabs>
          <w:tab w:val="left" w:pos="0"/>
        </w:tabs>
        <w:jc w:val="both"/>
        <w:rPr>
          <w:sz w:val="28"/>
        </w:rPr>
      </w:pPr>
      <w:r>
        <w:rPr>
          <w:sz w:val="28"/>
        </w:rPr>
        <w:t>Глава Администрации</w:t>
      </w:r>
    </w:p>
    <w:p w:rsidR="000D66BF" w:rsidRDefault="00CE72A3">
      <w:pPr>
        <w:rPr>
          <w:sz w:val="28"/>
        </w:rPr>
      </w:pPr>
      <w:r>
        <w:rPr>
          <w:sz w:val="28"/>
        </w:rPr>
        <w:t>Гигантовского сельского поселения</w:t>
      </w:r>
      <w:r w:rsidR="00E711DF">
        <w:rPr>
          <w:sz w:val="28"/>
        </w:rPr>
        <w:t xml:space="preserve">                </w:t>
      </w:r>
      <w:r>
        <w:rPr>
          <w:sz w:val="28"/>
        </w:rPr>
        <w:t xml:space="preserve">                        Ю.М. Штельман</w:t>
      </w:r>
    </w:p>
    <w:p w:rsidR="000D66BF" w:rsidRDefault="000D66BF">
      <w:pPr>
        <w:rPr>
          <w:sz w:val="28"/>
        </w:rPr>
      </w:pPr>
    </w:p>
    <w:p w:rsidR="000D66BF" w:rsidRDefault="000D66BF">
      <w:pPr>
        <w:rPr>
          <w:sz w:val="28"/>
        </w:rPr>
      </w:pPr>
    </w:p>
    <w:p w:rsidR="000D66BF" w:rsidRDefault="000D66BF">
      <w:pPr>
        <w:rPr>
          <w:sz w:val="28"/>
        </w:rPr>
      </w:pPr>
    </w:p>
    <w:p w:rsidR="000D66BF" w:rsidRDefault="000D66BF">
      <w:pPr>
        <w:rPr>
          <w:sz w:val="28"/>
        </w:rPr>
      </w:pPr>
    </w:p>
    <w:p w:rsidR="000D66BF" w:rsidRDefault="000D66BF">
      <w:pPr>
        <w:rPr>
          <w:sz w:val="28"/>
        </w:rPr>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0D66BF" w:rsidRDefault="000D66BF">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CE72A3" w:rsidRDefault="00CE72A3">
      <w:pPr>
        <w:pStyle w:val="af"/>
        <w:ind w:firstLine="0"/>
      </w:pPr>
    </w:p>
    <w:p w:rsidR="000D66BF" w:rsidRDefault="000D66BF">
      <w:pPr>
        <w:pStyle w:val="af"/>
        <w:ind w:firstLine="0"/>
      </w:pPr>
    </w:p>
    <w:p w:rsidR="000D66BF" w:rsidRDefault="000D66BF">
      <w:pPr>
        <w:pStyle w:val="af"/>
        <w:ind w:firstLine="0"/>
      </w:pPr>
    </w:p>
    <w:tbl>
      <w:tblPr>
        <w:tblW w:w="0" w:type="auto"/>
        <w:tblBorders>
          <w:top w:val="nil"/>
          <w:left w:val="nil"/>
          <w:bottom w:val="nil"/>
          <w:right w:val="nil"/>
          <w:insideH w:val="nil"/>
          <w:insideV w:val="nil"/>
        </w:tblBorders>
        <w:tblLayout w:type="fixed"/>
        <w:tblLook w:val="04A0"/>
      </w:tblPr>
      <w:tblGrid>
        <w:gridCol w:w="6771"/>
        <w:gridCol w:w="3260"/>
      </w:tblGrid>
      <w:tr w:rsidR="000D66BF">
        <w:tc>
          <w:tcPr>
            <w:tcW w:w="6771" w:type="dxa"/>
            <w:tcBorders>
              <w:top w:val="nil"/>
              <w:left w:val="nil"/>
              <w:bottom w:val="nil"/>
              <w:right w:val="nil"/>
            </w:tcBorders>
            <w:tcMar>
              <w:top w:w="0" w:type="dxa"/>
              <w:left w:w="108" w:type="dxa"/>
              <w:bottom w:w="0" w:type="dxa"/>
              <w:right w:w="108" w:type="dxa"/>
            </w:tcMar>
          </w:tcPr>
          <w:p w:rsidR="000D66BF" w:rsidRDefault="000D66BF">
            <w:pPr>
              <w:tabs>
                <w:tab w:val="left" w:pos="5985"/>
              </w:tabs>
              <w:jc w:val="right"/>
              <w:rPr>
                <w:sz w:val="28"/>
              </w:rPr>
            </w:pPr>
          </w:p>
        </w:tc>
        <w:tc>
          <w:tcPr>
            <w:tcW w:w="3260" w:type="dxa"/>
            <w:tcBorders>
              <w:top w:val="nil"/>
              <w:left w:val="nil"/>
              <w:bottom w:val="nil"/>
              <w:right w:val="nil"/>
            </w:tcBorders>
            <w:tcMar>
              <w:top w:w="0" w:type="dxa"/>
              <w:left w:w="108" w:type="dxa"/>
              <w:bottom w:w="0" w:type="dxa"/>
              <w:right w:w="108" w:type="dxa"/>
            </w:tcMar>
          </w:tcPr>
          <w:p w:rsidR="000D66BF" w:rsidRDefault="00E711DF">
            <w:pPr>
              <w:tabs>
                <w:tab w:val="left" w:pos="5985"/>
              </w:tabs>
              <w:jc w:val="center"/>
              <w:rPr>
                <w:sz w:val="28"/>
              </w:rPr>
            </w:pPr>
            <w:r>
              <w:rPr>
                <w:sz w:val="28"/>
              </w:rPr>
              <w:t>Приложение № 1</w:t>
            </w:r>
          </w:p>
          <w:p w:rsidR="000D66BF" w:rsidRDefault="00E711DF">
            <w:pPr>
              <w:tabs>
                <w:tab w:val="left" w:pos="5985"/>
              </w:tabs>
              <w:jc w:val="center"/>
              <w:rPr>
                <w:sz w:val="28"/>
              </w:rPr>
            </w:pPr>
            <w:r>
              <w:rPr>
                <w:sz w:val="28"/>
              </w:rPr>
              <w:t>к постановлению</w:t>
            </w:r>
          </w:p>
          <w:p w:rsidR="000D66BF" w:rsidRDefault="00E711DF">
            <w:pPr>
              <w:tabs>
                <w:tab w:val="left" w:pos="5985"/>
              </w:tabs>
              <w:jc w:val="center"/>
              <w:rPr>
                <w:sz w:val="28"/>
              </w:rPr>
            </w:pPr>
            <w:r>
              <w:rPr>
                <w:sz w:val="28"/>
              </w:rPr>
              <w:t>Администрации</w:t>
            </w:r>
          </w:p>
          <w:p w:rsidR="000D66BF" w:rsidRDefault="00CE72A3">
            <w:pPr>
              <w:tabs>
                <w:tab w:val="left" w:pos="5985"/>
              </w:tabs>
              <w:jc w:val="center"/>
              <w:rPr>
                <w:sz w:val="28"/>
              </w:rPr>
            </w:pPr>
            <w:r>
              <w:rPr>
                <w:sz w:val="28"/>
              </w:rPr>
              <w:t>Гигантовского сельского поселения</w:t>
            </w:r>
          </w:p>
          <w:p w:rsidR="000D66BF" w:rsidRDefault="00CE72A3" w:rsidP="00CE72A3">
            <w:pPr>
              <w:tabs>
                <w:tab w:val="left" w:pos="5985"/>
              </w:tabs>
              <w:jc w:val="center"/>
              <w:rPr>
                <w:sz w:val="28"/>
              </w:rPr>
            </w:pPr>
            <w:r>
              <w:rPr>
                <w:sz w:val="28"/>
              </w:rPr>
              <w:t>от 18.01.2024</w:t>
            </w:r>
            <w:r w:rsidR="00E711DF">
              <w:rPr>
                <w:sz w:val="28"/>
              </w:rPr>
              <w:t xml:space="preserve"> № </w:t>
            </w:r>
            <w:r>
              <w:rPr>
                <w:sz w:val="28"/>
              </w:rPr>
              <w:t>8</w:t>
            </w:r>
          </w:p>
        </w:tc>
      </w:tr>
    </w:tbl>
    <w:p w:rsidR="000D66BF" w:rsidRDefault="00E711DF">
      <w:pPr>
        <w:tabs>
          <w:tab w:val="left" w:pos="708"/>
        </w:tabs>
        <w:spacing w:after="120"/>
        <w:jc w:val="center"/>
        <w:rPr>
          <w:sz w:val="28"/>
        </w:rPr>
      </w:pPr>
      <w:r>
        <w:rPr>
          <w:sz w:val="28"/>
        </w:rPr>
        <w:t>СОСТАВ                                                                                                                           Комиссии для проведения  осмотра здания, сооружения или объекта незавершенного строительства при проведении мероприятий по выяв</w:t>
      </w:r>
      <w:r>
        <w:rPr>
          <w:sz w:val="28"/>
        </w:rPr>
        <w:t>лению  правообладателей ранее учтенных объектов недвижимости на территории муниципаль</w:t>
      </w:r>
      <w:r w:rsidR="00CE72A3">
        <w:rPr>
          <w:sz w:val="28"/>
        </w:rPr>
        <w:t>ного образования «Гигантовское сельское поселение</w:t>
      </w:r>
      <w:r>
        <w:rPr>
          <w:sz w:val="28"/>
        </w:rPr>
        <w:t>»</w:t>
      </w:r>
    </w:p>
    <w:p w:rsidR="000D66BF" w:rsidRDefault="000D66BF">
      <w:pPr>
        <w:jc w:val="center"/>
        <w:rPr>
          <w:sz w:val="28"/>
        </w:rPr>
      </w:pPr>
    </w:p>
    <w:tbl>
      <w:tblPr>
        <w:tblW w:w="0" w:type="auto"/>
        <w:tblInd w:w="108" w:type="dxa"/>
        <w:tblLayout w:type="fixed"/>
        <w:tblCellMar>
          <w:top w:w="108" w:type="dxa"/>
          <w:bottom w:w="108" w:type="dxa"/>
        </w:tblCellMar>
        <w:tblLook w:val="04A0"/>
      </w:tblPr>
      <w:tblGrid>
        <w:gridCol w:w="3557"/>
        <w:gridCol w:w="420"/>
        <w:gridCol w:w="5979"/>
      </w:tblGrid>
      <w:tr w:rsidR="000D66BF">
        <w:trPr>
          <w:trHeight w:val="764"/>
        </w:trPr>
        <w:tc>
          <w:tcPr>
            <w:tcW w:w="3557" w:type="dxa"/>
            <w:shd w:val="clear" w:color="auto" w:fill="auto"/>
            <w:tcMar>
              <w:top w:w="108" w:type="dxa"/>
              <w:left w:w="108" w:type="dxa"/>
              <w:bottom w:w="108" w:type="dxa"/>
              <w:right w:w="108" w:type="dxa"/>
            </w:tcMar>
          </w:tcPr>
          <w:p w:rsidR="000D66BF" w:rsidRDefault="00CE72A3">
            <w:pPr>
              <w:rPr>
                <w:sz w:val="28"/>
              </w:rPr>
            </w:pPr>
            <w:r>
              <w:rPr>
                <w:sz w:val="28"/>
              </w:rPr>
              <w:t>Штельман Юрий Михайлович</w:t>
            </w:r>
          </w:p>
        </w:tc>
        <w:tc>
          <w:tcPr>
            <w:tcW w:w="420" w:type="dxa"/>
            <w:shd w:val="clear" w:color="auto" w:fill="auto"/>
            <w:tcMar>
              <w:top w:w="108" w:type="dxa"/>
              <w:left w:w="108" w:type="dxa"/>
              <w:bottom w:w="108" w:type="dxa"/>
              <w:right w:w="108" w:type="dxa"/>
            </w:tcMar>
          </w:tcPr>
          <w:p w:rsidR="000D66BF" w:rsidRDefault="00E711DF">
            <w:pPr>
              <w:rPr>
                <w:sz w:val="28"/>
              </w:rPr>
            </w:pPr>
            <w:r>
              <w:rPr>
                <w:sz w:val="28"/>
              </w:rPr>
              <w:t>-</w:t>
            </w:r>
          </w:p>
        </w:tc>
        <w:tc>
          <w:tcPr>
            <w:tcW w:w="5979" w:type="dxa"/>
            <w:shd w:val="clear" w:color="auto" w:fill="auto"/>
            <w:tcMar>
              <w:top w:w="108" w:type="dxa"/>
              <w:left w:w="108" w:type="dxa"/>
              <w:bottom w:w="108" w:type="dxa"/>
              <w:right w:w="108" w:type="dxa"/>
            </w:tcMar>
          </w:tcPr>
          <w:p w:rsidR="000D66BF" w:rsidRDefault="00CE72A3">
            <w:pPr>
              <w:jc w:val="both"/>
              <w:rPr>
                <w:sz w:val="28"/>
              </w:rPr>
            </w:pPr>
            <w:r>
              <w:rPr>
                <w:sz w:val="28"/>
              </w:rPr>
              <w:t xml:space="preserve"> Глава</w:t>
            </w:r>
            <w:r w:rsidR="00E711DF">
              <w:rPr>
                <w:sz w:val="28"/>
              </w:rPr>
              <w:t xml:space="preserve"> Администрации</w:t>
            </w:r>
            <w:r>
              <w:rPr>
                <w:sz w:val="28"/>
              </w:rPr>
              <w:t xml:space="preserve"> Гигантовского сельского поселения</w:t>
            </w:r>
            <w:r w:rsidR="00E711DF">
              <w:rPr>
                <w:sz w:val="28"/>
              </w:rPr>
              <w:t xml:space="preserve">, председатель комиссии </w:t>
            </w:r>
          </w:p>
        </w:tc>
      </w:tr>
      <w:tr w:rsidR="000D66BF">
        <w:trPr>
          <w:trHeight w:val="852"/>
        </w:trPr>
        <w:tc>
          <w:tcPr>
            <w:tcW w:w="3557" w:type="dxa"/>
            <w:shd w:val="clear" w:color="auto" w:fill="auto"/>
            <w:tcMar>
              <w:top w:w="108" w:type="dxa"/>
              <w:left w:w="108" w:type="dxa"/>
              <w:bottom w:w="108" w:type="dxa"/>
              <w:right w:w="108" w:type="dxa"/>
            </w:tcMar>
          </w:tcPr>
          <w:p w:rsidR="000D66BF" w:rsidRDefault="00243529">
            <w:r>
              <w:rPr>
                <w:sz w:val="28"/>
              </w:rPr>
              <w:t>Карпенко Марина Анатольевна</w:t>
            </w:r>
          </w:p>
        </w:tc>
        <w:tc>
          <w:tcPr>
            <w:tcW w:w="420" w:type="dxa"/>
            <w:shd w:val="clear" w:color="auto" w:fill="auto"/>
            <w:tcMar>
              <w:top w:w="108" w:type="dxa"/>
              <w:left w:w="108" w:type="dxa"/>
              <w:bottom w:w="108" w:type="dxa"/>
              <w:right w:w="108" w:type="dxa"/>
            </w:tcMar>
          </w:tcPr>
          <w:p w:rsidR="000D66BF" w:rsidRDefault="00E711DF">
            <w:pPr>
              <w:rPr>
                <w:sz w:val="28"/>
              </w:rPr>
            </w:pPr>
            <w:r>
              <w:rPr>
                <w:sz w:val="28"/>
              </w:rPr>
              <w:t>-</w:t>
            </w:r>
          </w:p>
        </w:tc>
        <w:tc>
          <w:tcPr>
            <w:tcW w:w="5979" w:type="dxa"/>
            <w:shd w:val="clear" w:color="auto" w:fill="auto"/>
            <w:tcMar>
              <w:top w:w="108" w:type="dxa"/>
              <w:left w:w="108" w:type="dxa"/>
              <w:bottom w:w="108" w:type="dxa"/>
              <w:right w:w="108" w:type="dxa"/>
            </w:tcMar>
          </w:tcPr>
          <w:p w:rsidR="000D66BF" w:rsidRDefault="00243529">
            <w:pPr>
              <w:jc w:val="both"/>
              <w:rPr>
                <w:sz w:val="28"/>
              </w:rPr>
            </w:pPr>
            <w:r>
              <w:rPr>
                <w:sz w:val="28"/>
              </w:rPr>
              <w:t>Ведущий специалист Администрации Гигантовского сельского поселения</w:t>
            </w:r>
            <w:r w:rsidR="00E711DF">
              <w:rPr>
                <w:sz w:val="28"/>
              </w:rPr>
              <w:t>,</w:t>
            </w:r>
          </w:p>
          <w:p w:rsidR="000D66BF" w:rsidRDefault="00E711DF">
            <w:pPr>
              <w:jc w:val="both"/>
              <w:rPr>
                <w:sz w:val="28"/>
              </w:rPr>
            </w:pPr>
            <w:r>
              <w:rPr>
                <w:sz w:val="28"/>
              </w:rPr>
              <w:t>заместитель председателя комиссии</w:t>
            </w:r>
          </w:p>
        </w:tc>
      </w:tr>
      <w:tr w:rsidR="000D66BF">
        <w:trPr>
          <w:trHeight w:val="1104"/>
        </w:trPr>
        <w:tc>
          <w:tcPr>
            <w:tcW w:w="3557" w:type="dxa"/>
            <w:shd w:val="clear" w:color="auto" w:fill="auto"/>
            <w:tcMar>
              <w:top w:w="108" w:type="dxa"/>
              <w:left w:w="108" w:type="dxa"/>
              <w:bottom w:w="108" w:type="dxa"/>
              <w:right w:w="108" w:type="dxa"/>
            </w:tcMar>
          </w:tcPr>
          <w:p w:rsidR="000D66BF" w:rsidRDefault="00243529">
            <w:r>
              <w:rPr>
                <w:sz w:val="28"/>
              </w:rPr>
              <w:t>Гусева Анна Юрьевна</w:t>
            </w:r>
          </w:p>
        </w:tc>
        <w:tc>
          <w:tcPr>
            <w:tcW w:w="420" w:type="dxa"/>
            <w:shd w:val="clear" w:color="auto" w:fill="auto"/>
            <w:tcMar>
              <w:top w:w="108" w:type="dxa"/>
              <w:left w:w="108" w:type="dxa"/>
              <w:bottom w:w="108" w:type="dxa"/>
              <w:right w:w="108" w:type="dxa"/>
            </w:tcMar>
          </w:tcPr>
          <w:p w:rsidR="000D66BF" w:rsidRDefault="00E711DF">
            <w:pPr>
              <w:rPr>
                <w:sz w:val="28"/>
              </w:rPr>
            </w:pPr>
            <w:r>
              <w:rPr>
                <w:sz w:val="28"/>
              </w:rPr>
              <w:t>-</w:t>
            </w:r>
          </w:p>
        </w:tc>
        <w:tc>
          <w:tcPr>
            <w:tcW w:w="5979" w:type="dxa"/>
            <w:shd w:val="clear" w:color="auto" w:fill="auto"/>
            <w:tcMar>
              <w:top w:w="108" w:type="dxa"/>
              <w:left w:w="108" w:type="dxa"/>
              <w:bottom w:w="108" w:type="dxa"/>
              <w:right w:w="108" w:type="dxa"/>
            </w:tcMar>
          </w:tcPr>
          <w:p w:rsidR="000D66BF" w:rsidRDefault="00243529" w:rsidP="00243529">
            <w:pPr>
              <w:jc w:val="both"/>
              <w:rPr>
                <w:sz w:val="28"/>
              </w:rPr>
            </w:pPr>
            <w:r>
              <w:rPr>
                <w:sz w:val="28"/>
              </w:rPr>
              <w:t>Специалист 1 категории Администрации Гигантовского сельского поселения</w:t>
            </w:r>
            <w:r w:rsidR="00E711DF">
              <w:rPr>
                <w:sz w:val="28"/>
              </w:rPr>
              <w:t xml:space="preserve">, секретарь комиссии </w:t>
            </w:r>
          </w:p>
        </w:tc>
      </w:tr>
      <w:tr w:rsidR="000D66BF">
        <w:trPr>
          <w:trHeight w:val="402"/>
        </w:trPr>
        <w:tc>
          <w:tcPr>
            <w:tcW w:w="9956" w:type="dxa"/>
            <w:gridSpan w:val="3"/>
            <w:shd w:val="clear" w:color="auto" w:fill="auto"/>
            <w:tcMar>
              <w:top w:w="108" w:type="dxa"/>
              <w:left w:w="108" w:type="dxa"/>
              <w:bottom w:w="108" w:type="dxa"/>
              <w:right w:w="108" w:type="dxa"/>
            </w:tcMar>
          </w:tcPr>
          <w:p w:rsidR="000D66BF" w:rsidRDefault="00E711DF">
            <w:pPr>
              <w:jc w:val="center"/>
              <w:rPr>
                <w:sz w:val="28"/>
              </w:rPr>
            </w:pPr>
            <w:r>
              <w:rPr>
                <w:sz w:val="28"/>
              </w:rPr>
              <w:t>Члены комиссии:</w:t>
            </w:r>
          </w:p>
        </w:tc>
      </w:tr>
      <w:tr w:rsidR="000D66BF">
        <w:trPr>
          <w:trHeight w:val="873"/>
        </w:trPr>
        <w:tc>
          <w:tcPr>
            <w:tcW w:w="3557" w:type="dxa"/>
            <w:shd w:val="clear" w:color="auto" w:fill="auto"/>
            <w:tcMar>
              <w:top w:w="108" w:type="dxa"/>
              <w:left w:w="108" w:type="dxa"/>
              <w:bottom w:w="108" w:type="dxa"/>
              <w:right w:w="108" w:type="dxa"/>
            </w:tcMar>
          </w:tcPr>
          <w:p w:rsidR="000D66BF" w:rsidRDefault="00243529">
            <w:pPr>
              <w:rPr>
                <w:sz w:val="28"/>
              </w:rPr>
            </w:pPr>
            <w:r>
              <w:rPr>
                <w:sz w:val="28"/>
              </w:rPr>
              <w:t>Мажурина Екатерина Васильевна</w:t>
            </w:r>
          </w:p>
        </w:tc>
        <w:tc>
          <w:tcPr>
            <w:tcW w:w="420" w:type="dxa"/>
            <w:shd w:val="clear" w:color="auto" w:fill="auto"/>
            <w:tcMar>
              <w:top w:w="108" w:type="dxa"/>
              <w:left w:w="108" w:type="dxa"/>
              <w:bottom w:w="108" w:type="dxa"/>
              <w:right w:w="108" w:type="dxa"/>
            </w:tcMar>
          </w:tcPr>
          <w:p w:rsidR="000D66BF" w:rsidRDefault="00E711DF">
            <w:pPr>
              <w:rPr>
                <w:sz w:val="28"/>
              </w:rPr>
            </w:pPr>
            <w:r>
              <w:rPr>
                <w:sz w:val="28"/>
              </w:rPr>
              <w:t xml:space="preserve">- </w:t>
            </w:r>
          </w:p>
        </w:tc>
        <w:tc>
          <w:tcPr>
            <w:tcW w:w="5979" w:type="dxa"/>
            <w:shd w:val="clear" w:color="auto" w:fill="auto"/>
            <w:tcMar>
              <w:top w:w="108" w:type="dxa"/>
              <w:left w:w="108" w:type="dxa"/>
              <w:bottom w:w="108" w:type="dxa"/>
              <w:right w:w="108" w:type="dxa"/>
            </w:tcMar>
          </w:tcPr>
          <w:p w:rsidR="000D66BF" w:rsidRDefault="00E711DF" w:rsidP="00243529">
            <w:pPr>
              <w:jc w:val="both"/>
              <w:rPr>
                <w:sz w:val="28"/>
              </w:rPr>
            </w:pPr>
            <w:r>
              <w:rPr>
                <w:sz w:val="28"/>
              </w:rPr>
              <w:t xml:space="preserve"> </w:t>
            </w:r>
            <w:r w:rsidR="00243529">
              <w:rPr>
                <w:sz w:val="28"/>
              </w:rPr>
              <w:t>Ведущий специалист Администрации Гигантовского сельского поселения;</w:t>
            </w:r>
          </w:p>
          <w:p w:rsidR="00243529" w:rsidRDefault="00243529" w:rsidP="00243529">
            <w:pPr>
              <w:jc w:val="both"/>
              <w:rPr>
                <w:sz w:val="28"/>
              </w:rPr>
            </w:pPr>
          </w:p>
        </w:tc>
      </w:tr>
      <w:tr w:rsidR="000D66BF">
        <w:trPr>
          <w:trHeight w:val="873"/>
        </w:trPr>
        <w:tc>
          <w:tcPr>
            <w:tcW w:w="3557" w:type="dxa"/>
            <w:shd w:val="clear" w:color="auto" w:fill="auto"/>
            <w:tcMar>
              <w:top w:w="108" w:type="dxa"/>
              <w:left w:w="108" w:type="dxa"/>
              <w:bottom w:w="108" w:type="dxa"/>
              <w:right w:w="108" w:type="dxa"/>
            </w:tcMar>
          </w:tcPr>
          <w:p w:rsidR="000D66BF" w:rsidRDefault="00243529">
            <w:pPr>
              <w:rPr>
                <w:sz w:val="28"/>
              </w:rPr>
            </w:pPr>
            <w:r>
              <w:rPr>
                <w:sz w:val="28"/>
              </w:rPr>
              <w:t>Захаров Андрей Александрович</w:t>
            </w:r>
          </w:p>
        </w:tc>
        <w:tc>
          <w:tcPr>
            <w:tcW w:w="420" w:type="dxa"/>
            <w:shd w:val="clear" w:color="auto" w:fill="auto"/>
            <w:tcMar>
              <w:top w:w="108" w:type="dxa"/>
              <w:left w:w="108" w:type="dxa"/>
              <w:bottom w:w="108" w:type="dxa"/>
              <w:right w:w="108" w:type="dxa"/>
            </w:tcMar>
          </w:tcPr>
          <w:p w:rsidR="000D66BF" w:rsidRDefault="00E711DF">
            <w:pPr>
              <w:rPr>
                <w:sz w:val="28"/>
              </w:rPr>
            </w:pPr>
            <w:r>
              <w:rPr>
                <w:sz w:val="28"/>
              </w:rPr>
              <w:t>-</w:t>
            </w:r>
          </w:p>
        </w:tc>
        <w:tc>
          <w:tcPr>
            <w:tcW w:w="5979" w:type="dxa"/>
            <w:shd w:val="clear" w:color="auto" w:fill="auto"/>
            <w:tcMar>
              <w:top w:w="108" w:type="dxa"/>
              <w:left w:w="108" w:type="dxa"/>
              <w:bottom w:w="108" w:type="dxa"/>
              <w:right w:w="108" w:type="dxa"/>
            </w:tcMar>
          </w:tcPr>
          <w:p w:rsidR="000D66BF" w:rsidRDefault="00243529" w:rsidP="00243529">
            <w:pPr>
              <w:jc w:val="both"/>
              <w:rPr>
                <w:sz w:val="28"/>
              </w:rPr>
            </w:pPr>
            <w:r>
              <w:rPr>
                <w:sz w:val="28"/>
              </w:rPr>
              <w:t>Начальник Управления имущественных отношений Администрации Сальского района</w:t>
            </w:r>
            <w:r w:rsidR="00E711DF">
              <w:rPr>
                <w:sz w:val="28"/>
              </w:rPr>
              <w:t xml:space="preserve"> (по согласованию</w:t>
            </w:r>
            <w:r w:rsidR="00E711DF">
              <w:rPr>
                <w:sz w:val="28"/>
              </w:rPr>
              <w:t>)</w:t>
            </w:r>
          </w:p>
        </w:tc>
      </w:tr>
      <w:tr w:rsidR="000D66BF">
        <w:trPr>
          <w:trHeight w:val="873"/>
        </w:trPr>
        <w:tc>
          <w:tcPr>
            <w:tcW w:w="3557" w:type="dxa"/>
            <w:shd w:val="clear" w:color="auto" w:fill="auto"/>
            <w:tcMar>
              <w:top w:w="108" w:type="dxa"/>
              <w:left w:w="108" w:type="dxa"/>
              <w:bottom w:w="108" w:type="dxa"/>
              <w:right w:w="108" w:type="dxa"/>
            </w:tcMar>
          </w:tcPr>
          <w:p w:rsidR="000D66BF" w:rsidRDefault="00E711DF">
            <w:pPr>
              <w:rPr>
                <w:sz w:val="28"/>
              </w:rPr>
            </w:pPr>
            <w:r>
              <w:rPr>
                <w:sz w:val="28"/>
              </w:rPr>
              <w:t xml:space="preserve">Бахмуцкий </w:t>
            </w:r>
          </w:p>
          <w:p w:rsidR="000D66BF" w:rsidRDefault="00E711DF">
            <w:pPr>
              <w:rPr>
                <w:sz w:val="28"/>
              </w:rPr>
            </w:pPr>
            <w:r>
              <w:rPr>
                <w:sz w:val="28"/>
              </w:rPr>
              <w:t>Константин Александрович</w:t>
            </w:r>
          </w:p>
        </w:tc>
        <w:tc>
          <w:tcPr>
            <w:tcW w:w="420" w:type="dxa"/>
            <w:shd w:val="clear" w:color="auto" w:fill="auto"/>
            <w:tcMar>
              <w:top w:w="108" w:type="dxa"/>
              <w:left w:w="108" w:type="dxa"/>
              <w:bottom w:w="108" w:type="dxa"/>
              <w:right w:w="108" w:type="dxa"/>
            </w:tcMar>
          </w:tcPr>
          <w:p w:rsidR="000D66BF" w:rsidRDefault="00E711DF">
            <w:pPr>
              <w:rPr>
                <w:sz w:val="28"/>
              </w:rPr>
            </w:pPr>
            <w:r>
              <w:rPr>
                <w:sz w:val="28"/>
              </w:rPr>
              <w:t>-</w:t>
            </w:r>
          </w:p>
        </w:tc>
        <w:tc>
          <w:tcPr>
            <w:tcW w:w="5979" w:type="dxa"/>
            <w:shd w:val="clear" w:color="auto" w:fill="auto"/>
            <w:tcMar>
              <w:top w:w="108" w:type="dxa"/>
              <w:left w:w="108" w:type="dxa"/>
              <w:bottom w:w="108" w:type="dxa"/>
              <w:right w:w="108" w:type="dxa"/>
            </w:tcMar>
          </w:tcPr>
          <w:p w:rsidR="000D66BF" w:rsidRDefault="00243529">
            <w:pPr>
              <w:jc w:val="both"/>
              <w:rPr>
                <w:sz w:val="28"/>
              </w:rPr>
            </w:pPr>
            <w:r>
              <w:rPr>
                <w:sz w:val="28"/>
              </w:rPr>
              <w:t xml:space="preserve">Главный архитектор </w:t>
            </w:r>
            <w:r w:rsidR="00E711DF">
              <w:rPr>
                <w:sz w:val="28"/>
              </w:rPr>
              <w:t>Администрации Сальского района</w:t>
            </w:r>
            <w:r>
              <w:rPr>
                <w:sz w:val="28"/>
              </w:rPr>
              <w:t xml:space="preserve"> (по согласованию)</w:t>
            </w:r>
          </w:p>
        </w:tc>
      </w:tr>
    </w:tbl>
    <w:p w:rsidR="000D66BF" w:rsidRDefault="000D66BF">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p w:rsidR="00243529" w:rsidRDefault="00243529">
      <w:pPr>
        <w:jc w:val="center"/>
        <w:rPr>
          <w:sz w:val="28"/>
        </w:rPr>
      </w:pPr>
    </w:p>
    <w:tbl>
      <w:tblPr>
        <w:tblW w:w="0" w:type="auto"/>
        <w:tblBorders>
          <w:top w:val="nil"/>
          <w:left w:val="nil"/>
          <w:bottom w:val="nil"/>
          <w:right w:val="nil"/>
          <w:insideH w:val="nil"/>
          <w:insideV w:val="nil"/>
        </w:tblBorders>
        <w:tblLayout w:type="fixed"/>
        <w:tblLook w:val="04A0"/>
      </w:tblPr>
      <w:tblGrid>
        <w:gridCol w:w="6771"/>
        <w:gridCol w:w="3260"/>
      </w:tblGrid>
      <w:tr w:rsidR="000D66BF">
        <w:tc>
          <w:tcPr>
            <w:tcW w:w="6771" w:type="dxa"/>
            <w:tcBorders>
              <w:top w:val="nil"/>
              <w:left w:val="nil"/>
              <w:bottom w:val="nil"/>
              <w:right w:val="nil"/>
            </w:tcBorders>
            <w:tcMar>
              <w:top w:w="0" w:type="dxa"/>
              <w:left w:w="108" w:type="dxa"/>
              <w:bottom w:w="0" w:type="dxa"/>
              <w:right w:w="108" w:type="dxa"/>
            </w:tcMar>
          </w:tcPr>
          <w:p w:rsidR="000D66BF" w:rsidRDefault="000D66BF">
            <w:pPr>
              <w:tabs>
                <w:tab w:val="left" w:pos="5985"/>
              </w:tabs>
              <w:jc w:val="right"/>
              <w:rPr>
                <w:sz w:val="28"/>
              </w:rPr>
            </w:pPr>
          </w:p>
        </w:tc>
        <w:tc>
          <w:tcPr>
            <w:tcW w:w="3260" w:type="dxa"/>
            <w:tcBorders>
              <w:top w:val="nil"/>
              <w:left w:val="nil"/>
              <w:bottom w:val="nil"/>
              <w:right w:val="nil"/>
            </w:tcBorders>
            <w:tcMar>
              <w:top w:w="0" w:type="dxa"/>
              <w:left w:w="108" w:type="dxa"/>
              <w:bottom w:w="0" w:type="dxa"/>
              <w:right w:w="108" w:type="dxa"/>
            </w:tcMar>
          </w:tcPr>
          <w:p w:rsidR="000D66BF" w:rsidRDefault="00E711DF">
            <w:pPr>
              <w:tabs>
                <w:tab w:val="left" w:pos="5985"/>
              </w:tabs>
              <w:jc w:val="center"/>
              <w:rPr>
                <w:sz w:val="28"/>
              </w:rPr>
            </w:pPr>
            <w:r>
              <w:rPr>
                <w:sz w:val="28"/>
              </w:rPr>
              <w:t>Приложение № 2</w:t>
            </w:r>
          </w:p>
          <w:p w:rsidR="000D66BF" w:rsidRDefault="00E711DF">
            <w:pPr>
              <w:tabs>
                <w:tab w:val="left" w:pos="5985"/>
              </w:tabs>
              <w:jc w:val="center"/>
              <w:rPr>
                <w:sz w:val="28"/>
              </w:rPr>
            </w:pPr>
            <w:r>
              <w:rPr>
                <w:sz w:val="28"/>
              </w:rPr>
              <w:t>к постановлению</w:t>
            </w:r>
          </w:p>
          <w:p w:rsidR="000D66BF" w:rsidRDefault="00E711DF">
            <w:pPr>
              <w:tabs>
                <w:tab w:val="left" w:pos="5985"/>
              </w:tabs>
              <w:jc w:val="center"/>
              <w:rPr>
                <w:sz w:val="28"/>
              </w:rPr>
            </w:pPr>
            <w:r>
              <w:rPr>
                <w:sz w:val="28"/>
              </w:rPr>
              <w:t>Администрации</w:t>
            </w:r>
          </w:p>
          <w:p w:rsidR="000D66BF" w:rsidRDefault="00243529">
            <w:pPr>
              <w:tabs>
                <w:tab w:val="left" w:pos="5985"/>
              </w:tabs>
              <w:jc w:val="center"/>
              <w:rPr>
                <w:sz w:val="28"/>
              </w:rPr>
            </w:pPr>
            <w:r>
              <w:rPr>
                <w:sz w:val="28"/>
              </w:rPr>
              <w:t>Гигантовского сельского поселения</w:t>
            </w:r>
          </w:p>
          <w:p w:rsidR="000D66BF" w:rsidRDefault="00243529">
            <w:pPr>
              <w:tabs>
                <w:tab w:val="left" w:pos="5985"/>
              </w:tabs>
              <w:jc w:val="center"/>
              <w:rPr>
                <w:sz w:val="28"/>
              </w:rPr>
            </w:pPr>
            <w:r>
              <w:rPr>
                <w:sz w:val="28"/>
              </w:rPr>
              <w:t>от 18.01.2024 № 8</w:t>
            </w:r>
          </w:p>
          <w:p w:rsidR="000D66BF" w:rsidRDefault="000D66BF">
            <w:pPr>
              <w:tabs>
                <w:tab w:val="left" w:pos="5985"/>
              </w:tabs>
              <w:jc w:val="right"/>
              <w:rPr>
                <w:sz w:val="28"/>
              </w:rPr>
            </w:pPr>
          </w:p>
        </w:tc>
      </w:tr>
    </w:tbl>
    <w:p w:rsidR="000D66BF" w:rsidRDefault="00E711DF">
      <w:pPr>
        <w:jc w:val="center"/>
        <w:rPr>
          <w:sz w:val="28"/>
        </w:rPr>
      </w:pPr>
      <w:r>
        <w:rPr>
          <w:sz w:val="28"/>
        </w:rPr>
        <w:t xml:space="preserve">ПОЛОЖЕНИЕ </w:t>
      </w:r>
    </w:p>
    <w:p w:rsidR="000D66BF" w:rsidRDefault="00E711DF">
      <w:pPr>
        <w:tabs>
          <w:tab w:val="left" w:pos="708"/>
        </w:tabs>
        <w:jc w:val="center"/>
        <w:rPr>
          <w:sz w:val="28"/>
        </w:rPr>
      </w:pPr>
      <w:r>
        <w:rPr>
          <w:sz w:val="28"/>
        </w:rPr>
        <w:t xml:space="preserve">о Комиссии для проведения осмотра </w:t>
      </w:r>
      <w:r>
        <w:rPr>
          <w:sz w:val="28"/>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w:t>
      </w:r>
      <w:r w:rsidR="00243529">
        <w:rPr>
          <w:sz w:val="28"/>
        </w:rPr>
        <w:t>ного образования «Гигантовское сельское поселение</w:t>
      </w:r>
      <w:r>
        <w:rPr>
          <w:sz w:val="28"/>
        </w:rPr>
        <w:t>»</w:t>
      </w:r>
    </w:p>
    <w:p w:rsidR="000D66BF" w:rsidRDefault="000D66BF">
      <w:pPr>
        <w:jc w:val="center"/>
        <w:rPr>
          <w:sz w:val="28"/>
        </w:rPr>
      </w:pPr>
    </w:p>
    <w:p w:rsidR="000D66BF" w:rsidRDefault="00E711DF">
      <w:pPr>
        <w:jc w:val="center"/>
        <w:rPr>
          <w:sz w:val="28"/>
        </w:rPr>
      </w:pPr>
      <w:r>
        <w:rPr>
          <w:sz w:val="28"/>
        </w:rPr>
        <w:t>1. Общие положения</w:t>
      </w:r>
    </w:p>
    <w:p w:rsidR="000D66BF" w:rsidRDefault="000D66BF">
      <w:pPr>
        <w:ind w:firstLine="850"/>
        <w:jc w:val="both"/>
        <w:rPr>
          <w:sz w:val="28"/>
        </w:rPr>
      </w:pPr>
    </w:p>
    <w:p w:rsidR="000D66BF" w:rsidRDefault="00E711DF">
      <w:pPr>
        <w:ind w:firstLine="850"/>
        <w:jc w:val="both"/>
        <w:rPr>
          <w:sz w:val="28"/>
        </w:rPr>
      </w:pPr>
      <w:r>
        <w:rPr>
          <w:sz w:val="28"/>
        </w:rPr>
        <w:t>1.1. Комиссия по провед</w:t>
      </w:r>
      <w:r>
        <w:rPr>
          <w:sz w:val="28"/>
        </w:rPr>
        <w:t>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43529">
        <w:rPr>
          <w:sz w:val="28"/>
        </w:rPr>
        <w:t>Гигантовское сельское поселение»</w:t>
      </w:r>
      <w:r>
        <w:rPr>
          <w:sz w:val="28"/>
        </w:rPr>
        <w:t>» (далее — Комиссия) является орг</w:t>
      </w:r>
      <w:r>
        <w:rPr>
          <w:sz w:val="28"/>
        </w:rPr>
        <w:t>аном, созданным для проведения мероприятий по выявлению правообладателей ранее учтенных объектов недвижимости.</w:t>
      </w:r>
    </w:p>
    <w:p w:rsidR="000D66BF" w:rsidRDefault="00E711DF">
      <w:pPr>
        <w:ind w:firstLine="850"/>
        <w:jc w:val="both"/>
        <w:rPr>
          <w:sz w:val="28"/>
        </w:rPr>
      </w:pPr>
      <w:r>
        <w:rPr>
          <w:sz w:val="28"/>
        </w:rPr>
        <w:t>1.2. В своей деятельности Комиссия руководствуется </w:t>
      </w:r>
      <w:hyperlink r:id="rId7" w:history="1">
        <w:r>
          <w:rPr>
            <w:rStyle w:val="1b"/>
            <w:color w:val="000000"/>
            <w:sz w:val="28"/>
            <w:u w:val="none"/>
          </w:rPr>
          <w:t>Гражданским кодексом Российской Федерации</w:t>
        </w:r>
      </w:hyperlink>
      <w:r>
        <w:rPr>
          <w:sz w:val="28"/>
        </w:rPr>
        <w:t xml:space="preserve">, </w:t>
      </w:r>
      <w:r>
        <w:rPr>
          <w:sz w:val="28"/>
        </w:rPr>
        <w:t>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28.04.2021               № П/0179 «Об установлении </w:t>
      </w:r>
      <w:hyperlink r:id="rId8" w:history="1">
        <w:r>
          <w:rPr>
            <w:rStyle w:val="1b"/>
            <w:color w:val="000000"/>
            <w:sz w:val="28"/>
            <w:u w:val="none"/>
          </w:rPr>
          <w:t>п</w:t>
        </w:r>
      </w:hyperlink>
      <w:r>
        <w:rPr>
          <w:sz w:val="28"/>
        </w:rPr>
        <w:t>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9" w:history="1">
        <w:r>
          <w:rPr>
            <w:rStyle w:val="1b"/>
            <w:color w:val="000000"/>
            <w:sz w:val="28"/>
            <w:u w:val="none"/>
          </w:rPr>
          <w:t>форм</w:t>
        </w:r>
      </w:hyperlink>
      <w:r>
        <w:rPr>
          <w:sz w:val="28"/>
        </w:rPr>
        <w:t>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0D66BF" w:rsidRDefault="00E711DF">
      <w:pPr>
        <w:ind w:firstLine="850"/>
        <w:jc w:val="both"/>
        <w:rPr>
          <w:sz w:val="28"/>
        </w:rPr>
      </w:pPr>
      <w:r>
        <w:rPr>
          <w:sz w:val="28"/>
        </w:rPr>
        <w:t>1.3. Деятельность Комиссии осуществляется на основе пр</w:t>
      </w:r>
      <w:r>
        <w:rPr>
          <w:sz w:val="28"/>
        </w:rPr>
        <w:t>инципов равноправия членов Комиссии и гласности в работе.</w:t>
      </w:r>
    </w:p>
    <w:p w:rsidR="000D66BF" w:rsidRDefault="000D66BF">
      <w:pPr>
        <w:ind w:firstLine="850"/>
        <w:jc w:val="both"/>
        <w:rPr>
          <w:sz w:val="28"/>
        </w:rPr>
      </w:pPr>
    </w:p>
    <w:p w:rsidR="000D66BF" w:rsidRDefault="00E711DF">
      <w:pPr>
        <w:jc w:val="center"/>
        <w:rPr>
          <w:sz w:val="28"/>
        </w:rPr>
      </w:pPr>
      <w:r>
        <w:rPr>
          <w:sz w:val="28"/>
        </w:rPr>
        <w:t>2. Основные задачи, функции и права комиссии</w:t>
      </w:r>
    </w:p>
    <w:p w:rsidR="000D66BF" w:rsidRDefault="000D66BF">
      <w:pPr>
        <w:jc w:val="both"/>
        <w:rPr>
          <w:sz w:val="28"/>
        </w:rPr>
      </w:pPr>
    </w:p>
    <w:p w:rsidR="000D66BF" w:rsidRDefault="00E711DF">
      <w:pPr>
        <w:ind w:firstLine="850"/>
        <w:jc w:val="both"/>
        <w:rPr>
          <w:sz w:val="28"/>
        </w:rPr>
      </w:pPr>
      <w:r>
        <w:rPr>
          <w:sz w:val="28"/>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w:t>
      </w:r>
      <w:r>
        <w:rPr>
          <w:sz w:val="28"/>
        </w:rPr>
        <w:t>явлению правообладателей ранее учтенных объектов недвижимости.</w:t>
      </w:r>
    </w:p>
    <w:p w:rsidR="000D66BF" w:rsidRDefault="00E711DF">
      <w:pPr>
        <w:ind w:firstLine="850"/>
        <w:jc w:val="both"/>
        <w:rPr>
          <w:sz w:val="28"/>
        </w:rPr>
      </w:pPr>
      <w:r>
        <w:rPr>
          <w:sz w:val="28"/>
        </w:rPr>
        <w:t>2.2. Комиссия в соответствии с возложенными на нее задачами согласно положениям Федерального закона от 30.12.2020 № 518-ФЗ «</w:t>
      </w:r>
      <w:r>
        <w:rPr>
          <w:sz w:val="28"/>
          <w:highlight w:val="white"/>
        </w:rPr>
        <w:t>О внесении изменений в отдельные законодательные акты Российской Феде</w:t>
      </w:r>
      <w:r>
        <w:rPr>
          <w:sz w:val="28"/>
          <w:highlight w:val="white"/>
        </w:rPr>
        <w:t>рации»</w:t>
      </w:r>
      <w:r>
        <w:rPr>
          <w:sz w:val="28"/>
        </w:rPr>
        <w:t xml:space="preserve"> осуществляет следующие функции. </w:t>
      </w:r>
    </w:p>
    <w:p w:rsidR="000D66BF" w:rsidRDefault="00E711DF">
      <w:pPr>
        <w:ind w:firstLine="850"/>
        <w:jc w:val="both"/>
        <w:rPr>
          <w:sz w:val="28"/>
        </w:rPr>
      </w:pPr>
      <w:r>
        <w:rPr>
          <w:sz w:val="28"/>
        </w:rPr>
        <w:t xml:space="preserve">2.2.1.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 Акт осмотра, </w:t>
      </w:r>
      <w:r>
        <w:rPr>
          <w:sz w:val="28"/>
        </w:rPr>
        <w:lastRenderedPageBreak/>
        <w:t>согласно приложе</w:t>
      </w:r>
      <w:r>
        <w:rPr>
          <w:sz w:val="28"/>
        </w:rPr>
        <w:t>нию к Положению о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43529">
        <w:rPr>
          <w:sz w:val="28"/>
        </w:rPr>
        <w:t>Гигантовское сельское поселение»</w:t>
      </w:r>
      <w:r>
        <w:rPr>
          <w:sz w:val="28"/>
        </w:rPr>
        <w:t>», подписанный членами комиссии. В ходе проведения осмотра осуществляет фотофиксацию объекта(ов) недвижимости с указанием места и даты съемки. Материалы фотофиксации прилагает к Акту осмотра.</w:t>
      </w:r>
    </w:p>
    <w:p w:rsidR="000D66BF" w:rsidRDefault="00E711DF">
      <w:pPr>
        <w:ind w:firstLine="850"/>
        <w:jc w:val="both"/>
        <w:rPr>
          <w:sz w:val="28"/>
        </w:rPr>
      </w:pPr>
      <w:r>
        <w:rPr>
          <w:sz w:val="28"/>
        </w:rPr>
        <w:t>2.2.2. Проводит анализ сведений, в том числе о правообладат</w:t>
      </w:r>
      <w:r>
        <w:rPr>
          <w:sz w:val="28"/>
        </w:rPr>
        <w:t>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0D66BF" w:rsidRDefault="00E711DF">
      <w:pPr>
        <w:ind w:firstLine="850"/>
        <w:jc w:val="both"/>
        <w:rPr>
          <w:sz w:val="28"/>
        </w:rPr>
      </w:pPr>
      <w:r>
        <w:rPr>
          <w:sz w:val="28"/>
        </w:rPr>
        <w:t>2.2.3. Направляет запросы в органы государственной власти, организации, осуществля</w:t>
      </w:r>
      <w:r>
        <w:rPr>
          <w:sz w:val="28"/>
        </w:rPr>
        <w:t>вшие до дня вступления в силу Федерального </w:t>
      </w:r>
      <w:hyperlink r:id="rId10" w:history="1">
        <w:r>
          <w:rPr>
            <w:rStyle w:val="1b"/>
            <w:color w:val="000000"/>
            <w:sz w:val="28"/>
            <w:u w:val="none"/>
          </w:rPr>
          <w:t>закона</w:t>
        </w:r>
      </w:hyperlink>
      <w:r>
        <w:rPr>
          <w:sz w:val="28"/>
        </w:rPr>
        <w:t> от 21.07.1997        № 122-ФЗ «О государственной регистрации прав на недвижим</w:t>
      </w:r>
      <w:r>
        <w:rPr>
          <w:sz w:val="28"/>
        </w:rPr>
        <w:t>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w:t>
      </w:r>
      <w:r>
        <w:rPr>
          <w:sz w:val="28"/>
        </w:rPr>
        <w:t>ганизаций или нотариусов.</w:t>
      </w:r>
    </w:p>
    <w:p w:rsidR="000D66BF" w:rsidRDefault="00E711DF">
      <w:pPr>
        <w:ind w:firstLine="850"/>
        <w:jc w:val="both"/>
        <w:rPr>
          <w:sz w:val="28"/>
        </w:rPr>
      </w:pPr>
      <w:r>
        <w:rPr>
          <w:sz w:val="28"/>
        </w:rPr>
        <w:t>2.2.4. Публикует, в том числе путем размещения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w:t>
      </w:r>
      <w:r>
        <w:rPr>
          <w:sz w:val="28"/>
        </w:rPr>
        <w:t>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w:t>
      </w:r>
      <w:r>
        <w:rPr>
          <w:sz w:val="28"/>
        </w:rPr>
        <w:t>анных мероприятий;</w:t>
      </w:r>
    </w:p>
    <w:p w:rsidR="000D66BF" w:rsidRDefault="00E711DF">
      <w:pPr>
        <w:ind w:firstLine="850"/>
        <w:jc w:val="both"/>
        <w:rPr>
          <w:sz w:val="28"/>
        </w:rPr>
      </w:pPr>
      <w:r>
        <w:rPr>
          <w:sz w:val="28"/>
        </w:rPr>
        <w:t>2.2.5. Подготавливает проект решения о выявлении правообладателя ранее учтенного объекта недвижимости;</w:t>
      </w:r>
    </w:p>
    <w:p w:rsidR="000D66BF" w:rsidRDefault="00E711DF">
      <w:pPr>
        <w:ind w:firstLine="850"/>
        <w:jc w:val="both"/>
        <w:rPr>
          <w:sz w:val="28"/>
        </w:rPr>
      </w:pPr>
      <w:r>
        <w:rPr>
          <w:sz w:val="28"/>
        </w:rPr>
        <w:t>2.2.6. В случае если ранее учтенным объектом недвижимости, сведения о котором внесены в Единый государственный реестр недвижимости, яв</w:t>
      </w:r>
      <w:r>
        <w:rPr>
          <w:sz w:val="28"/>
        </w:rPr>
        <w:t>ляется здание, сооружение или объект незавершенного строительства, прекратившие свое существование, обращается в орган регистрации прав с заявлением о снятии с государственного кадастрового учета такого объекта недвижимости.</w:t>
      </w:r>
    </w:p>
    <w:p w:rsidR="000D66BF" w:rsidRDefault="00E711DF">
      <w:pPr>
        <w:ind w:firstLine="850"/>
        <w:jc w:val="both"/>
        <w:rPr>
          <w:sz w:val="28"/>
        </w:rPr>
      </w:pPr>
      <w:r>
        <w:rPr>
          <w:sz w:val="28"/>
        </w:rPr>
        <w:t>2.2.7. Размещает на официальном</w:t>
      </w:r>
      <w:r>
        <w:rPr>
          <w:sz w:val="28"/>
        </w:rPr>
        <w:t xml:space="preserve"> сайте муниципального образования в информационно-телекоммуникационной сети «Интернет»,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w:t>
      </w:r>
      <w:r>
        <w:rPr>
          <w:sz w:val="28"/>
        </w:rPr>
        <w:t>ыть представлены возражения относительно сведений о правообладателе ранее учтенного объекта недвижимости.</w:t>
      </w:r>
    </w:p>
    <w:p w:rsidR="000D66BF" w:rsidRDefault="00E711DF">
      <w:pPr>
        <w:ind w:firstLine="850"/>
        <w:jc w:val="both"/>
        <w:rPr>
          <w:sz w:val="28"/>
        </w:rPr>
      </w:pPr>
      <w:r>
        <w:rPr>
          <w:sz w:val="28"/>
        </w:rPr>
        <w:t xml:space="preserve">2.2.8. Направляет заказным письмом с уведомлением о вручении проекта решения лицу, выявленному, в качестве правообладателя ранее учтенного объекта </w:t>
      </w:r>
      <w:r>
        <w:rPr>
          <w:sz w:val="28"/>
        </w:rPr>
        <w:t>недвижимости.</w:t>
      </w:r>
    </w:p>
    <w:p w:rsidR="000D66BF" w:rsidRDefault="00E711DF">
      <w:pPr>
        <w:ind w:firstLine="850"/>
        <w:jc w:val="both"/>
        <w:rPr>
          <w:sz w:val="28"/>
        </w:rPr>
      </w:pPr>
      <w:r>
        <w:rPr>
          <w:sz w:val="28"/>
        </w:rPr>
        <w:t>2.2.9. Вносит в ЕГРН сведения о правообладателях ранее учтенных объектов недвижимости.</w:t>
      </w:r>
    </w:p>
    <w:p w:rsidR="000D66BF" w:rsidRDefault="00E711DF">
      <w:pPr>
        <w:ind w:firstLine="850"/>
        <w:jc w:val="both"/>
        <w:rPr>
          <w:rFonts w:ascii="PT Sans" w:hAnsi="PT Sans"/>
          <w:b/>
          <w:sz w:val="24"/>
          <w:highlight w:val="white"/>
        </w:rPr>
      </w:pPr>
      <w:r>
        <w:rPr>
          <w:sz w:val="28"/>
        </w:rPr>
        <w:t>2.2.10. Информирует граждан о необходимости государственной регистрации ранее возникших прав на объекты недвижимости в соответствии с положениями статьи 69</w:t>
      </w:r>
      <w:r>
        <w:rPr>
          <w:sz w:val="28"/>
        </w:rPr>
        <w:t xml:space="preserve"> Федерального закона от 13.07.2015 № 218-ФЗ «О государственной регистрации недвижимости», а также о возможности оформления </w:t>
      </w:r>
      <w:r>
        <w:rPr>
          <w:sz w:val="28"/>
        </w:rPr>
        <w:lastRenderedPageBreak/>
        <w:t>в упрощенном порядке прав граждан на отдельные объекты недвижимого имущества, установленном Федеральным законом от 30.06.2006 № 93-ФЗ</w:t>
      </w:r>
      <w:r>
        <w:rPr>
          <w:sz w:val="28"/>
        </w:rPr>
        <w:t xml:space="preserve"> «</w:t>
      </w:r>
      <w:r>
        <w:rPr>
          <w:sz w:val="28"/>
          <w:highlight w:val="white"/>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0D66BF" w:rsidRDefault="00E711DF">
      <w:pPr>
        <w:ind w:firstLine="850"/>
        <w:jc w:val="both"/>
        <w:rPr>
          <w:sz w:val="28"/>
        </w:rPr>
      </w:pPr>
      <w:r>
        <w:rPr>
          <w:sz w:val="28"/>
        </w:rPr>
        <w:t>2.3. Комиссия имеет право:</w:t>
      </w:r>
    </w:p>
    <w:p w:rsidR="000D66BF" w:rsidRDefault="00E711DF">
      <w:pPr>
        <w:ind w:firstLine="850"/>
        <w:jc w:val="both"/>
        <w:rPr>
          <w:sz w:val="28"/>
        </w:rPr>
      </w:pPr>
      <w:r>
        <w:rPr>
          <w:sz w:val="28"/>
        </w:rPr>
        <w:t>запрашивать необходимые для работы Комиссии докумен</w:t>
      </w:r>
      <w:r>
        <w:rPr>
          <w:sz w:val="28"/>
        </w:rPr>
        <w:t>ты и сведения;</w:t>
      </w:r>
    </w:p>
    <w:p w:rsidR="000D66BF" w:rsidRDefault="00E711DF">
      <w:pPr>
        <w:ind w:firstLine="850"/>
        <w:jc w:val="both"/>
        <w:rPr>
          <w:sz w:val="28"/>
        </w:rPr>
      </w:pPr>
      <w:r>
        <w:rPr>
          <w:sz w:val="28"/>
        </w:rPr>
        <w:t>при необходимости привлекать для участия в работе комиссии экспертов, специалистов, представителей сторонних организаций.</w:t>
      </w:r>
    </w:p>
    <w:p w:rsidR="000D66BF" w:rsidRDefault="000D66BF">
      <w:pPr>
        <w:ind w:firstLine="850"/>
        <w:jc w:val="both"/>
        <w:rPr>
          <w:sz w:val="28"/>
        </w:rPr>
      </w:pPr>
    </w:p>
    <w:p w:rsidR="000D66BF" w:rsidRDefault="00E711DF">
      <w:pPr>
        <w:jc w:val="center"/>
        <w:rPr>
          <w:sz w:val="28"/>
        </w:rPr>
      </w:pPr>
      <w:r>
        <w:rPr>
          <w:sz w:val="28"/>
        </w:rPr>
        <w:t>3. Организация работы комиссии</w:t>
      </w:r>
    </w:p>
    <w:p w:rsidR="000D66BF" w:rsidRDefault="000D66BF">
      <w:pPr>
        <w:jc w:val="center"/>
        <w:rPr>
          <w:sz w:val="28"/>
        </w:rPr>
      </w:pPr>
    </w:p>
    <w:p w:rsidR="000D66BF" w:rsidRDefault="00E711DF">
      <w:pPr>
        <w:ind w:firstLine="850"/>
        <w:jc w:val="both"/>
        <w:rPr>
          <w:sz w:val="28"/>
        </w:rPr>
      </w:pPr>
      <w:r>
        <w:rPr>
          <w:sz w:val="28"/>
        </w:rPr>
        <w:t>3.1. Заседания Комиссии проводятся по мере необходимости.</w:t>
      </w:r>
    </w:p>
    <w:p w:rsidR="000D66BF" w:rsidRDefault="00E711DF">
      <w:pPr>
        <w:ind w:firstLine="850"/>
        <w:jc w:val="both"/>
        <w:rPr>
          <w:sz w:val="28"/>
        </w:rPr>
      </w:pPr>
      <w:r>
        <w:rPr>
          <w:sz w:val="28"/>
        </w:rPr>
        <w:t>3.2. Председатель Комиссии:</w:t>
      </w:r>
    </w:p>
    <w:p w:rsidR="000D66BF" w:rsidRDefault="00E711DF">
      <w:pPr>
        <w:ind w:firstLine="850"/>
        <w:jc w:val="both"/>
        <w:rPr>
          <w:sz w:val="28"/>
        </w:rPr>
      </w:pPr>
      <w:r>
        <w:rPr>
          <w:sz w:val="28"/>
        </w:rPr>
        <w:t>осуществляет общее руководство работой Комиссии;</w:t>
      </w:r>
    </w:p>
    <w:p w:rsidR="000D66BF" w:rsidRDefault="00E711DF">
      <w:pPr>
        <w:ind w:firstLine="850"/>
        <w:jc w:val="both"/>
        <w:rPr>
          <w:sz w:val="28"/>
        </w:rPr>
      </w:pPr>
      <w:r>
        <w:rPr>
          <w:sz w:val="28"/>
        </w:rPr>
        <w:t>распределяет обязанности между членами Комиссии;</w:t>
      </w:r>
    </w:p>
    <w:p w:rsidR="000D66BF" w:rsidRDefault="00E711DF">
      <w:pPr>
        <w:ind w:firstLine="850"/>
        <w:jc w:val="both"/>
        <w:rPr>
          <w:sz w:val="28"/>
        </w:rPr>
      </w:pPr>
      <w:r>
        <w:rPr>
          <w:sz w:val="28"/>
        </w:rPr>
        <w:t>председательствует и ведет заседания Комиссии;</w:t>
      </w:r>
    </w:p>
    <w:p w:rsidR="000D66BF" w:rsidRDefault="00E711DF">
      <w:pPr>
        <w:ind w:firstLine="850"/>
        <w:jc w:val="both"/>
        <w:rPr>
          <w:sz w:val="28"/>
        </w:rPr>
      </w:pPr>
      <w:r>
        <w:rPr>
          <w:sz w:val="28"/>
        </w:rPr>
        <w:t xml:space="preserve">в случае необходимости выносит на обсуждение Комиссии вопрос о привлечении к работе Комиссии экспертов, </w:t>
      </w:r>
      <w:r>
        <w:rPr>
          <w:sz w:val="28"/>
        </w:rPr>
        <w:t>специалистов, представителей сторонних организаций.</w:t>
      </w:r>
    </w:p>
    <w:p w:rsidR="000D66BF" w:rsidRDefault="00E711DF">
      <w:pPr>
        <w:ind w:firstLine="850"/>
        <w:jc w:val="both"/>
        <w:rPr>
          <w:sz w:val="28"/>
        </w:rPr>
      </w:pPr>
      <w:r>
        <w:rPr>
          <w:sz w:val="28"/>
        </w:rPr>
        <w:t>3.3. Секретарь Комиссии или другой уполномоченный Председателем член Комиссии (в случае отсутствия секретаря Комиссии):</w:t>
      </w:r>
    </w:p>
    <w:p w:rsidR="000D66BF" w:rsidRDefault="00E711DF">
      <w:pPr>
        <w:ind w:firstLine="850"/>
        <w:jc w:val="both"/>
        <w:rPr>
          <w:sz w:val="28"/>
        </w:rPr>
      </w:pPr>
      <w:r>
        <w:rPr>
          <w:sz w:val="28"/>
        </w:rPr>
        <w:t xml:space="preserve">не позднее, чем за один день до дня проведения заседания Комиссии уведомляет членов </w:t>
      </w:r>
      <w:r>
        <w:rPr>
          <w:sz w:val="28"/>
        </w:rPr>
        <w:t>Комиссии о дате, времени и месте, проведения заседания Комиссии;</w:t>
      </w:r>
    </w:p>
    <w:p w:rsidR="000D66BF" w:rsidRDefault="00E711DF">
      <w:pPr>
        <w:ind w:firstLine="850"/>
        <w:jc w:val="both"/>
        <w:rPr>
          <w:sz w:val="28"/>
        </w:rPr>
      </w:pPr>
      <w:r>
        <w:rPr>
          <w:sz w:val="28"/>
        </w:rPr>
        <w:t>осуществляет подготовку заседаний Комиссии;</w:t>
      </w:r>
    </w:p>
    <w:p w:rsidR="000D66BF" w:rsidRDefault="00E711DF">
      <w:pPr>
        <w:ind w:firstLine="850"/>
        <w:jc w:val="both"/>
        <w:rPr>
          <w:sz w:val="28"/>
        </w:rPr>
      </w:pPr>
      <w:r>
        <w:rPr>
          <w:sz w:val="28"/>
        </w:rPr>
        <w:t>по результатам работы комиссии оформляет акт;</w:t>
      </w:r>
    </w:p>
    <w:p w:rsidR="000D66BF" w:rsidRDefault="00E711DF">
      <w:pPr>
        <w:ind w:firstLine="850"/>
        <w:jc w:val="both"/>
        <w:rPr>
          <w:sz w:val="28"/>
        </w:rPr>
      </w:pPr>
      <w:r>
        <w:rPr>
          <w:sz w:val="28"/>
        </w:rPr>
        <w:t>осуществляет иные действия организационно-технического характера, связанные с работой Комиссии.</w:t>
      </w:r>
    </w:p>
    <w:p w:rsidR="000D66BF" w:rsidRDefault="00E711DF">
      <w:pPr>
        <w:ind w:firstLine="850"/>
        <w:jc w:val="both"/>
        <w:rPr>
          <w:sz w:val="28"/>
        </w:rPr>
      </w:pPr>
      <w:r>
        <w:rPr>
          <w:sz w:val="28"/>
        </w:rPr>
        <w:t xml:space="preserve">3.4. </w:t>
      </w:r>
      <w:r>
        <w:rPr>
          <w:sz w:val="28"/>
        </w:rPr>
        <w:t>Члены Комиссии лично участвуют в заседаниях и подписывают протоколы заседаний Комиссии и акты по результатам работы Комиссии.</w:t>
      </w:r>
    </w:p>
    <w:p w:rsidR="000D66BF" w:rsidRDefault="000D66BF">
      <w:pPr>
        <w:jc w:val="both"/>
        <w:rPr>
          <w:sz w:val="28"/>
        </w:rPr>
      </w:pPr>
    </w:p>
    <w:p w:rsidR="000D66BF" w:rsidRDefault="000D66BF">
      <w:pPr>
        <w:jc w:val="both"/>
        <w:rPr>
          <w:sz w:val="28"/>
        </w:rPr>
      </w:pPr>
    </w:p>
    <w:p w:rsidR="000D66BF" w:rsidRDefault="000D66BF">
      <w:pPr>
        <w:jc w:val="both"/>
        <w:rPr>
          <w:sz w:val="28"/>
        </w:rPr>
      </w:pPr>
    </w:p>
    <w:p w:rsidR="000D66BF" w:rsidRDefault="000D66BF">
      <w:pPr>
        <w:pStyle w:val="af"/>
        <w:spacing w:line="228" w:lineRule="auto"/>
        <w:ind w:firstLine="0"/>
      </w:pPr>
    </w:p>
    <w:p w:rsidR="000D66BF" w:rsidRDefault="000D66BF">
      <w:pPr>
        <w:tabs>
          <w:tab w:val="left" w:pos="708"/>
        </w:tabs>
        <w:jc w:val="both"/>
        <w:rPr>
          <w:color w:val="FF0000"/>
          <w:sz w:val="28"/>
        </w:rPr>
      </w:pPr>
    </w:p>
    <w:p w:rsidR="000D66BF" w:rsidRDefault="000D66BF">
      <w:pPr>
        <w:tabs>
          <w:tab w:val="left" w:pos="708"/>
        </w:tabs>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spacing w:after="120"/>
        <w:jc w:val="both"/>
        <w:rPr>
          <w:color w:val="FF0000"/>
          <w:sz w:val="28"/>
        </w:rPr>
      </w:pPr>
    </w:p>
    <w:p w:rsidR="000D66BF" w:rsidRDefault="000D66BF">
      <w:pPr>
        <w:tabs>
          <w:tab w:val="left" w:pos="708"/>
        </w:tabs>
        <w:jc w:val="right"/>
        <w:rPr>
          <w:sz w:val="22"/>
        </w:rPr>
      </w:pPr>
    </w:p>
    <w:tbl>
      <w:tblPr>
        <w:tblW w:w="0" w:type="auto"/>
        <w:tblBorders>
          <w:top w:val="nil"/>
          <w:left w:val="nil"/>
          <w:bottom w:val="nil"/>
          <w:right w:val="nil"/>
          <w:insideH w:val="nil"/>
          <w:insideV w:val="nil"/>
        </w:tblBorders>
        <w:tblLayout w:type="fixed"/>
        <w:tblLook w:val="04A0"/>
      </w:tblPr>
      <w:tblGrid>
        <w:gridCol w:w="3919"/>
        <w:gridCol w:w="6145"/>
      </w:tblGrid>
      <w:tr w:rsidR="000D66BF">
        <w:trPr>
          <w:trHeight w:val="2981"/>
        </w:trPr>
        <w:tc>
          <w:tcPr>
            <w:tcW w:w="3919" w:type="dxa"/>
            <w:tcBorders>
              <w:top w:val="nil"/>
              <w:left w:val="nil"/>
              <w:bottom w:val="nil"/>
              <w:right w:val="nil"/>
            </w:tcBorders>
            <w:tcMar>
              <w:top w:w="0" w:type="dxa"/>
              <w:left w:w="108" w:type="dxa"/>
              <w:bottom w:w="0" w:type="dxa"/>
              <w:right w:w="108" w:type="dxa"/>
            </w:tcMar>
          </w:tcPr>
          <w:p w:rsidR="000D66BF" w:rsidRDefault="000D66BF">
            <w:pPr>
              <w:tabs>
                <w:tab w:val="left" w:pos="5985"/>
              </w:tabs>
              <w:jc w:val="right"/>
              <w:rPr>
                <w:sz w:val="28"/>
              </w:rPr>
            </w:pPr>
          </w:p>
        </w:tc>
        <w:tc>
          <w:tcPr>
            <w:tcW w:w="6145" w:type="dxa"/>
            <w:tcBorders>
              <w:top w:val="nil"/>
              <w:left w:val="nil"/>
              <w:bottom w:val="nil"/>
              <w:right w:val="nil"/>
            </w:tcBorders>
            <w:tcMar>
              <w:top w:w="0" w:type="dxa"/>
              <w:left w:w="108" w:type="dxa"/>
              <w:bottom w:w="0" w:type="dxa"/>
              <w:right w:w="108" w:type="dxa"/>
            </w:tcMar>
          </w:tcPr>
          <w:p w:rsidR="000D66BF" w:rsidRDefault="00E711DF">
            <w:pPr>
              <w:tabs>
                <w:tab w:val="left" w:pos="5985"/>
              </w:tabs>
              <w:jc w:val="center"/>
              <w:rPr>
                <w:sz w:val="28"/>
              </w:rPr>
            </w:pPr>
            <w:r>
              <w:rPr>
                <w:sz w:val="28"/>
              </w:rPr>
              <w:t xml:space="preserve">Приложение </w:t>
            </w:r>
          </w:p>
          <w:p w:rsidR="000D66BF" w:rsidRDefault="00E711DF">
            <w:pPr>
              <w:tabs>
                <w:tab w:val="left" w:pos="5985"/>
              </w:tabs>
              <w:jc w:val="center"/>
              <w:rPr>
                <w:sz w:val="28"/>
              </w:rPr>
            </w:pPr>
            <w:r>
              <w:rPr>
                <w:sz w:val="28"/>
              </w:rPr>
              <w:t xml:space="preserve">к Положению о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
          <w:p w:rsidR="000D66BF" w:rsidRDefault="00E711DF">
            <w:pPr>
              <w:tabs>
                <w:tab w:val="left" w:pos="5985"/>
              </w:tabs>
              <w:jc w:val="center"/>
              <w:rPr>
                <w:sz w:val="28"/>
              </w:rPr>
            </w:pPr>
            <w:r>
              <w:rPr>
                <w:sz w:val="28"/>
              </w:rPr>
              <w:t xml:space="preserve"> «</w:t>
            </w:r>
            <w:r w:rsidR="00243529">
              <w:rPr>
                <w:sz w:val="28"/>
              </w:rPr>
              <w:t>Гигантовское сельское поселение»</w:t>
            </w:r>
            <w:r>
              <w:rPr>
                <w:sz w:val="28"/>
              </w:rPr>
              <w:t>»</w:t>
            </w:r>
          </w:p>
          <w:p w:rsidR="000D66BF" w:rsidRDefault="000D66BF">
            <w:pPr>
              <w:tabs>
                <w:tab w:val="left" w:pos="5985"/>
              </w:tabs>
              <w:jc w:val="center"/>
              <w:rPr>
                <w:sz w:val="28"/>
              </w:rPr>
            </w:pPr>
          </w:p>
        </w:tc>
      </w:tr>
    </w:tbl>
    <w:p w:rsidR="000D66BF" w:rsidRDefault="00E711DF">
      <w:pPr>
        <w:tabs>
          <w:tab w:val="left" w:pos="708"/>
        </w:tabs>
        <w:spacing w:line="228" w:lineRule="auto"/>
        <w:jc w:val="center"/>
        <w:rPr>
          <w:sz w:val="28"/>
        </w:rPr>
      </w:pPr>
      <w:r>
        <w:rPr>
          <w:sz w:val="28"/>
        </w:rPr>
        <w:t>АКТ ОСМОТРА</w:t>
      </w:r>
    </w:p>
    <w:p w:rsidR="000D66BF" w:rsidRDefault="00E711DF">
      <w:pPr>
        <w:tabs>
          <w:tab w:val="left" w:pos="708"/>
        </w:tabs>
        <w:spacing w:after="120" w:line="228" w:lineRule="auto"/>
        <w:jc w:val="center"/>
        <w:rPr>
          <w:sz w:val="28"/>
        </w:rPr>
      </w:pPr>
      <w:r>
        <w:rPr>
          <w:sz w:val="28"/>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0D66BF" w:rsidRDefault="00E711DF">
      <w:pPr>
        <w:tabs>
          <w:tab w:val="left" w:pos="708"/>
        </w:tabs>
        <w:spacing w:after="120" w:line="228" w:lineRule="auto"/>
        <w:jc w:val="both"/>
        <w:rPr>
          <w:sz w:val="24"/>
        </w:rPr>
      </w:pPr>
      <w:r>
        <w:rPr>
          <w:sz w:val="24"/>
        </w:rPr>
        <w:t xml:space="preserve"> «__»__________20__г.                                                   </w:t>
      </w:r>
      <w:r>
        <w:rPr>
          <w:sz w:val="24"/>
        </w:rPr>
        <w:t xml:space="preserve">                                                             №___</w:t>
      </w:r>
    </w:p>
    <w:p w:rsidR="000D66BF" w:rsidRDefault="00E711DF">
      <w:pPr>
        <w:tabs>
          <w:tab w:val="left" w:pos="708"/>
        </w:tabs>
        <w:spacing w:after="120" w:line="228" w:lineRule="auto"/>
        <w:jc w:val="both"/>
        <w:rPr>
          <w:sz w:val="24"/>
        </w:rPr>
      </w:pPr>
      <w:r>
        <w:rPr>
          <w:sz w:val="24"/>
        </w:rPr>
        <w:t>Настоящий акт составлен в результате проведенного _____________________________________</w:t>
      </w:r>
    </w:p>
    <w:p w:rsidR="000D66BF" w:rsidRDefault="00E711DF">
      <w:pPr>
        <w:tabs>
          <w:tab w:val="left" w:pos="708"/>
        </w:tabs>
        <w:spacing w:after="120" w:line="228" w:lineRule="auto"/>
        <w:jc w:val="both"/>
        <w:rPr>
          <w:sz w:val="24"/>
        </w:rPr>
      </w:pPr>
      <w:r>
        <w:t xml:space="preserve">                                                  указывается дата и время осмотра (число и месяц, год, минуты, часы</w:t>
      </w:r>
    </w:p>
    <w:p w:rsidR="000D66BF" w:rsidRDefault="00E711DF">
      <w:pPr>
        <w:tabs>
          <w:tab w:val="left" w:pos="708"/>
        </w:tabs>
        <w:spacing w:after="120" w:line="228" w:lineRule="auto"/>
        <w:jc w:val="both"/>
        <w:rPr>
          <w:sz w:val="24"/>
        </w:rPr>
      </w:pPr>
      <w:r>
        <w:rPr>
          <w:sz w:val="24"/>
        </w:rPr>
        <w:t>осмотра объекта недвижимости________________________________________________________</w:t>
      </w:r>
    </w:p>
    <w:p w:rsidR="000D66BF" w:rsidRDefault="00E711DF">
      <w:pPr>
        <w:widowControl w:val="0"/>
        <w:spacing w:line="228" w:lineRule="auto"/>
        <w:jc w:val="both"/>
      </w:pPr>
      <w:r>
        <w:t xml:space="preserve">                         указывается вид объекта недви</w:t>
      </w:r>
      <w:r>
        <w:t>жимости:  здание, сооружение, объект незавершенного строительства</w:t>
      </w:r>
    </w:p>
    <w:p w:rsidR="000D66BF" w:rsidRDefault="000D66BF">
      <w:pPr>
        <w:widowControl w:val="0"/>
        <w:spacing w:line="228" w:lineRule="auto"/>
        <w:jc w:val="both"/>
      </w:pPr>
    </w:p>
    <w:p w:rsidR="000D66BF" w:rsidRDefault="00E711DF">
      <w:pPr>
        <w:widowControl w:val="0"/>
        <w:spacing w:line="228" w:lineRule="auto"/>
        <w:jc w:val="both"/>
        <w:rPr>
          <w:sz w:val="24"/>
        </w:rPr>
      </w:pPr>
      <w:r>
        <w:rPr>
          <w:sz w:val="24"/>
        </w:rPr>
        <w:t>кадастровый (или иной государственный учетный)номер__________________________________</w:t>
      </w:r>
    </w:p>
    <w:p w:rsidR="000D66BF" w:rsidRDefault="00E711DF">
      <w:pPr>
        <w:widowControl w:val="0"/>
        <w:spacing w:line="228" w:lineRule="auto"/>
        <w:jc w:val="center"/>
        <w:rPr>
          <w:sz w:val="24"/>
        </w:rPr>
      </w:pPr>
      <w:r>
        <w:rPr>
          <w:sz w:val="24"/>
        </w:rPr>
        <w:t xml:space="preserve">___________________________________________________________________________________ </w:t>
      </w:r>
      <w:r>
        <w:t>указывается при нал</w:t>
      </w:r>
      <w:r>
        <w:t>ичии кадастровый номер или иной государственный учетный номер (например, инвентарный) объекта недвижимости</w:t>
      </w:r>
    </w:p>
    <w:p w:rsidR="000D66BF" w:rsidRDefault="00E711DF">
      <w:pPr>
        <w:widowControl w:val="0"/>
        <w:spacing w:line="228" w:lineRule="auto"/>
        <w:jc w:val="center"/>
        <w:rPr>
          <w:sz w:val="24"/>
        </w:rPr>
      </w:pPr>
      <w:r>
        <w:rPr>
          <w:sz w:val="24"/>
        </w:rPr>
        <w:t>расположенного_____________________________________________________________________</w:t>
      </w:r>
    </w:p>
    <w:p w:rsidR="000D66BF" w:rsidRDefault="00E711DF">
      <w:pPr>
        <w:widowControl w:val="0"/>
        <w:spacing w:line="228" w:lineRule="auto"/>
        <w:jc w:val="center"/>
      </w:pPr>
      <w:r>
        <w:t>указывается адрес объекта недвижимости (при наличии) либо местопо</w:t>
      </w:r>
      <w:r>
        <w:t xml:space="preserve">ложение (при отсутствии адреса </w:t>
      </w:r>
    </w:p>
    <w:p w:rsidR="000D66BF" w:rsidRDefault="000D66BF">
      <w:pPr>
        <w:widowControl w:val="0"/>
        <w:spacing w:line="228" w:lineRule="auto"/>
        <w:jc w:val="both"/>
      </w:pPr>
    </w:p>
    <w:p w:rsidR="000D66BF" w:rsidRDefault="00E711DF">
      <w:pPr>
        <w:widowControl w:val="0"/>
        <w:spacing w:line="228" w:lineRule="auto"/>
        <w:jc w:val="both"/>
      </w:pPr>
      <w:r>
        <w:rPr>
          <w:sz w:val="24"/>
        </w:rPr>
        <w:t>на земельном участке с кадастровым номером____________________________________________</w:t>
      </w:r>
    </w:p>
    <w:p w:rsidR="000D66BF" w:rsidRDefault="00E711DF">
      <w:pPr>
        <w:widowControl w:val="0"/>
        <w:spacing w:line="228" w:lineRule="auto"/>
        <w:rPr>
          <w:sz w:val="24"/>
        </w:rPr>
      </w:pPr>
      <w:r>
        <w:t>при наличии</w:t>
      </w:r>
    </w:p>
    <w:p w:rsidR="000D66BF" w:rsidRDefault="00E711DF">
      <w:pPr>
        <w:widowControl w:val="0"/>
        <w:spacing w:line="228" w:lineRule="auto"/>
        <w:rPr>
          <w:sz w:val="24"/>
        </w:rPr>
      </w:pPr>
      <w:r>
        <w:rPr>
          <w:sz w:val="24"/>
        </w:rPr>
        <w:t>расположенном______________________________________________________________________</w:t>
      </w:r>
    </w:p>
    <w:p w:rsidR="000D66BF" w:rsidRDefault="00E711DF">
      <w:pPr>
        <w:widowControl w:val="0"/>
        <w:spacing w:line="228" w:lineRule="auto"/>
        <w:jc w:val="center"/>
      </w:pPr>
      <w:r>
        <w:t>указывается адрес или местоположение зем</w:t>
      </w:r>
      <w:r>
        <w:t>ельного участка</w:t>
      </w:r>
    </w:p>
    <w:p w:rsidR="000D66BF" w:rsidRDefault="00E711DF">
      <w:pPr>
        <w:widowControl w:val="0"/>
        <w:spacing w:line="228" w:lineRule="auto"/>
        <w:rPr>
          <w:sz w:val="24"/>
        </w:rPr>
      </w:pPr>
      <w:r>
        <w:rPr>
          <w:sz w:val="24"/>
        </w:rPr>
        <w:t>комиссией__________________________________________________________________________</w:t>
      </w:r>
    </w:p>
    <w:p w:rsidR="000D66BF" w:rsidRDefault="00E711DF">
      <w:pPr>
        <w:widowControl w:val="0"/>
        <w:spacing w:line="228" w:lineRule="auto"/>
        <w:jc w:val="center"/>
      </w:pPr>
      <w:r>
        <w:t>указывается наименование органа исполнительной власти субъекта Российской Федерации</w:t>
      </w:r>
    </w:p>
    <w:p w:rsidR="000D66BF" w:rsidRDefault="00E711DF">
      <w:pPr>
        <w:widowControl w:val="0"/>
        <w:spacing w:line="228" w:lineRule="auto"/>
        <w:rPr>
          <w:sz w:val="24"/>
        </w:rPr>
      </w:pPr>
      <w:r>
        <w:rPr>
          <w:sz w:val="24"/>
        </w:rPr>
        <w:t xml:space="preserve"> в составе:</w:t>
      </w:r>
    </w:p>
    <w:p w:rsidR="000D66BF" w:rsidRDefault="00E711DF">
      <w:pPr>
        <w:widowControl w:val="0"/>
        <w:spacing w:line="228" w:lineRule="auto"/>
        <w:rPr>
          <w:sz w:val="24"/>
        </w:rPr>
      </w:pPr>
      <w:r>
        <w:rPr>
          <w:sz w:val="24"/>
        </w:rPr>
        <w:t>____________________________________________________________</w:t>
      </w:r>
      <w:r>
        <w:rPr>
          <w:sz w:val="24"/>
        </w:rPr>
        <w:t>_____________________________________________________________________________________________________________________________________________________________________________________________</w:t>
      </w:r>
    </w:p>
    <w:p w:rsidR="000D66BF" w:rsidRDefault="00E711DF">
      <w:pPr>
        <w:widowControl w:val="0"/>
        <w:spacing w:line="228" w:lineRule="auto"/>
        <w:jc w:val="center"/>
        <w:rPr>
          <w:sz w:val="24"/>
        </w:rPr>
      </w:pPr>
      <w:r>
        <w:rPr>
          <w:sz w:val="24"/>
        </w:rPr>
        <w:t>п</w:t>
      </w:r>
      <w:r>
        <w:t>риводится состав комиссии (фамилия, имя, отчество, должность кажд</w:t>
      </w:r>
      <w:r>
        <w:t>ого члена комиссии (при наличии)</w:t>
      </w:r>
    </w:p>
    <w:p w:rsidR="000D66BF" w:rsidRDefault="000D66BF">
      <w:pPr>
        <w:widowControl w:val="0"/>
        <w:spacing w:line="228" w:lineRule="auto"/>
        <w:rPr>
          <w:sz w:val="24"/>
        </w:rPr>
      </w:pPr>
    </w:p>
    <w:p w:rsidR="000D66BF" w:rsidRDefault="00E711DF">
      <w:pPr>
        <w:widowControl w:val="0"/>
        <w:spacing w:line="228" w:lineRule="auto"/>
        <w:rPr>
          <w:sz w:val="24"/>
        </w:rPr>
      </w:pPr>
      <w:r>
        <w:rPr>
          <w:sz w:val="24"/>
        </w:rPr>
        <w:t xml:space="preserve">_____________________________________   лица, выявленного в качестве правообладателя </w:t>
      </w:r>
      <w:r>
        <w:t xml:space="preserve">указать нужное: «в присутствии» или «в отсутствие»  </w:t>
      </w:r>
      <w:r>
        <w:rPr>
          <w:sz w:val="24"/>
        </w:rPr>
        <w:t>указанного ранее учтенного объекта недвижимости</w:t>
      </w:r>
    </w:p>
    <w:p w:rsidR="000D66BF" w:rsidRDefault="000D66BF">
      <w:pPr>
        <w:widowControl w:val="0"/>
        <w:spacing w:line="228" w:lineRule="auto"/>
        <w:rPr>
          <w:sz w:val="24"/>
        </w:rPr>
      </w:pPr>
    </w:p>
    <w:p w:rsidR="000D66BF" w:rsidRDefault="00E711DF">
      <w:pPr>
        <w:widowControl w:val="0"/>
        <w:spacing w:line="228" w:lineRule="auto"/>
        <w:rPr>
          <w:sz w:val="24"/>
        </w:rPr>
      </w:pPr>
      <w:r>
        <w:rPr>
          <w:sz w:val="24"/>
        </w:rPr>
        <w:t xml:space="preserve">       При осмотре осуществлена фото</w:t>
      </w:r>
      <w:r>
        <w:rPr>
          <w:sz w:val="24"/>
        </w:rPr>
        <w:t>фиксация объекта недвижимости. Материалы фотофиксации прилагаются.</w:t>
      </w:r>
    </w:p>
    <w:p w:rsidR="000D66BF" w:rsidRDefault="00E711DF">
      <w:pPr>
        <w:widowControl w:val="0"/>
        <w:spacing w:line="228" w:lineRule="auto"/>
        <w:rPr>
          <w:sz w:val="24"/>
        </w:rPr>
      </w:pPr>
      <w:r>
        <w:rPr>
          <w:sz w:val="24"/>
        </w:rPr>
        <w:t>Осмотр проведен____________________________________________________________________</w:t>
      </w:r>
    </w:p>
    <w:p w:rsidR="000D66BF" w:rsidRDefault="00E711DF">
      <w:pPr>
        <w:widowControl w:val="0"/>
        <w:spacing w:line="228" w:lineRule="auto"/>
        <w:jc w:val="center"/>
      </w:pPr>
      <w:r>
        <w:t xml:space="preserve">                        указать нужное: «в форме визуального осмотра», с «применением технических средств</w:t>
      </w:r>
      <w:r>
        <w:t>»,</w:t>
      </w:r>
    </w:p>
    <w:p w:rsidR="000D66BF" w:rsidRDefault="00E711DF">
      <w:pPr>
        <w:widowControl w:val="0"/>
        <w:spacing w:line="228" w:lineRule="auto"/>
        <w:jc w:val="center"/>
      </w:pPr>
      <w:r>
        <w:t xml:space="preserve"> если смотр проведен с применением технических средств, дополнительно указываются наименование и модель использованного технического средства</w:t>
      </w:r>
    </w:p>
    <w:p w:rsidR="000D66BF" w:rsidRDefault="000D66BF">
      <w:pPr>
        <w:widowControl w:val="0"/>
        <w:spacing w:line="228" w:lineRule="auto"/>
        <w:jc w:val="center"/>
      </w:pPr>
    </w:p>
    <w:p w:rsidR="000D66BF" w:rsidRDefault="00E711DF">
      <w:pPr>
        <w:widowControl w:val="0"/>
        <w:spacing w:line="228" w:lineRule="auto"/>
        <w:rPr>
          <w:sz w:val="24"/>
        </w:rPr>
      </w:pPr>
      <w:r>
        <w:rPr>
          <w:sz w:val="24"/>
        </w:rPr>
        <w:t xml:space="preserve">в результате проведенного осмотра установлено, что ранее учтенный объект недвижимости </w:t>
      </w:r>
      <w:r>
        <w:rPr>
          <w:sz w:val="24"/>
        </w:rPr>
        <w:t>_________________________________________________________________________</w:t>
      </w:r>
    </w:p>
    <w:p w:rsidR="000D66BF" w:rsidRDefault="00E711DF">
      <w:pPr>
        <w:widowControl w:val="0"/>
        <w:spacing w:line="228" w:lineRule="auto"/>
        <w:jc w:val="center"/>
      </w:pPr>
      <w:r>
        <w:t>указать нужное: существует, прекратил существование</w:t>
      </w:r>
    </w:p>
    <w:p w:rsidR="000D66BF" w:rsidRDefault="00E711DF">
      <w:pPr>
        <w:widowControl w:val="0"/>
        <w:spacing w:line="228" w:lineRule="auto"/>
        <w:rPr>
          <w:sz w:val="24"/>
        </w:rPr>
      </w:pPr>
      <w:r>
        <w:rPr>
          <w:sz w:val="24"/>
        </w:rPr>
        <w:t>Подписи членов комиссии</w:t>
      </w:r>
    </w:p>
    <w:p w:rsidR="000D66BF" w:rsidRDefault="00E711DF">
      <w:pPr>
        <w:widowControl w:val="0"/>
        <w:spacing w:line="228" w:lineRule="auto"/>
        <w:rPr>
          <w:sz w:val="24"/>
        </w:rPr>
      </w:pPr>
      <w:r>
        <w:rPr>
          <w:sz w:val="24"/>
        </w:rPr>
        <w:t>Председатель комиссии:          _________________                                       __________________</w:t>
      </w:r>
      <w:r>
        <w:rPr>
          <w:sz w:val="24"/>
        </w:rPr>
        <w:t>__</w:t>
      </w:r>
    </w:p>
    <w:p w:rsidR="000D66BF" w:rsidRDefault="00E711DF">
      <w:pPr>
        <w:widowControl w:val="0"/>
        <w:spacing w:line="228" w:lineRule="auto"/>
        <w:rPr>
          <w:sz w:val="24"/>
        </w:rPr>
      </w:pPr>
      <w:r>
        <w:rPr>
          <w:sz w:val="24"/>
        </w:rPr>
        <w:t>Члены комиссии:                      _________________                                       ____________________</w:t>
      </w:r>
    </w:p>
    <w:sectPr w:rsidR="000D66BF" w:rsidSect="000D66BF">
      <w:footerReference w:type="default" r:id="rId11"/>
      <w:pgSz w:w="11906" w:h="16838"/>
      <w:pgMar w:top="850" w:right="566" w:bottom="539" w:left="1276"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1DF" w:rsidRDefault="00E711DF" w:rsidP="000D66BF">
      <w:r>
        <w:separator/>
      </w:r>
    </w:p>
  </w:endnote>
  <w:endnote w:type="continuationSeparator" w:id="1">
    <w:p w:rsidR="00E711DF" w:rsidRDefault="00E711DF" w:rsidP="000D6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BF" w:rsidRDefault="000D66BF">
    <w:pPr>
      <w:pStyle w:val="a3"/>
      <w:jc w:val="right"/>
    </w:pPr>
  </w:p>
  <w:p w:rsidR="000D66BF" w:rsidRDefault="000D66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1DF" w:rsidRDefault="00E711DF" w:rsidP="000D66BF">
      <w:r>
        <w:separator/>
      </w:r>
    </w:p>
  </w:footnote>
  <w:footnote w:type="continuationSeparator" w:id="1">
    <w:p w:rsidR="00E711DF" w:rsidRDefault="00E711DF" w:rsidP="000D6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47D9"/>
    <w:multiLevelType w:val="multilevel"/>
    <w:tmpl w:val="9EC69700"/>
    <w:lvl w:ilvl="0">
      <w:start w:val="1"/>
      <w:numFmt w:val="decimal"/>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66BF"/>
    <w:rsid w:val="000D66BF"/>
    <w:rsid w:val="00155E75"/>
    <w:rsid w:val="00243529"/>
    <w:rsid w:val="00CE72A3"/>
    <w:rsid w:val="00D2334F"/>
    <w:rsid w:val="00E7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D66BF"/>
  </w:style>
  <w:style w:type="paragraph" w:styleId="10">
    <w:name w:val="heading 1"/>
    <w:basedOn w:val="a"/>
    <w:next w:val="a"/>
    <w:link w:val="11"/>
    <w:uiPriority w:val="9"/>
    <w:qFormat/>
    <w:rsid w:val="000D66BF"/>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0D66BF"/>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0D66BF"/>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0D66BF"/>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0D66BF"/>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D66BF"/>
  </w:style>
  <w:style w:type="paragraph" w:customStyle="1" w:styleId="Absatz-Standardschriftart">
    <w:name w:val="Absatz-Standardschriftart"/>
    <w:link w:val="Absatz-Standardschriftart0"/>
    <w:rsid w:val="000D66BF"/>
  </w:style>
  <w:style w:type="character" w:customStyle="1" w:styleId="Absatz-Standardschriftart0">
    <w:name w:val="Absatz-Standardschriftart"/>
    <w:link w:val="Absatz-Standardschriftart"/>
    <w:rsid w:val="000D66BF"/>
  </w:style>
  <w:style w:type="paragraph" w:styleId="21">
    <w:name w:val="toc 2"/>
    <w:next w:val="a"/>
    <w:link w:val="22"/>
    <w:uiPriority w:val="39"/>
    <w:rsid w:val="000D66BF"/>
    <w:pPr>
      <w:ind w:left="200"/>
    </w:pPr>
    <w:rPr>
      <w:rFonts w:ascii="XO Thames" w:hAnsi="XO Thames"/>
      <w:sz w:val="28"/>
    </w:rPr>
  </w:style>
  <w:style w:type="character" w:customStyle="1" w:styleId="22">
    <w:name w:val="Оглавление 2 Знак"/>
    <w:link w:val="21"/>
    <w:rsid w:val="000D66BF"/>
    <w:rPr>
      <w:rFonts w:ascii="XO Thames" w:hAnsi="XO Thames"/>
      <w:sz w:val="28"/>
    </w:rPr>
  </w:style>
  <w:style w:type="paragraph" w:customStyle="1" w:styleId="12">
    <w:name w:val="Указатель1"/>
    <w:basedOn w:val="a"/>
    <w:link w:val="13"/>
    <w:rsid w:val="000D66BF"/>
  </w:style>
  <w:style w:type="character" w:customStyle="1" w:styleId="13">
    <w:name w:val="Указатель1"/>
    <w:basedOn w:val="1"/>
    <w:link w:val="12"/>
    <w:rsid w:val="000D66BF"/>
  </w:style>
  <w:style w:type="paragraph" w:styleId="41">
    <w:name w:val="toc 4"/>
    <w:next w:val="a"/>
    <w:link w:val="42"/>
    <w:uiPriority w:val="39"/>
    <w:rsid w:val="000D66BF"/>
    <w:pPr>
      <w:ind w:left="600"/>
    </w:pPr>
    <w:rPr>
      <w:rFonts w:ascii="XO Thames" w:hAnsi="XO Thames"/>
      <w:sz w:val="28"/>
    </w:rPr>
  </w:style>
  <w:style w:type="character" w:customStyle="1" w:styleId="42">
    <w:name w:val="Оглавление 4 Знак"/>
    <w:link w:val="41"/>
    <w:rsid w:val="000D66BF"/>
    <w:rPr>
      <w:rFonts w:ascii="XO Thames" w:hAnsi="XO Thames"/>
      <w:sz w:val="28"/>
    </w:rPr>
  </w:style>
  <w:style w:type="paragraph" w:customStyle="1" w:styleId="14">
    <w:name w:val="Название1"/>
    <w:basedOn w:val="a"/>
    <w:link w:val="15"/>
    <w:rsid w:val="000D66BF"/>
    <w:pPr>
      <w:spacing w:before="120" w:after="120"/>
    </w:pPr>
    <w:rPr>
      <w:i/>
      <w:sz w:val="24"/>
    </w:rPr>
  </w:style>
  <w:style w:type="character" w:customStyle="1" w:styleId="15">
    <w:name w:val="Название1"/>
    <w:basedOn w:val="1"/>
    <w:link w:val="14"/>
    <w:rsid w:val="000D66BF"/>
    <w:rPr>
      <w:i/>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0D66BF"/>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0D66BF"/>
    <w:rPr>
      <w:rFonts w:ascii="Tahoma" w:hAnsi="Tahoma"/>
    </w:rPr>
  </w:style>
  <w:style w:type="paragraph" w:customStyle="1" w:styleId="31">
    <w:name w:val="Указатель3"/>
    <w:basedOn w:val="a"/>
    <w:link w:val="32"/>
    <w:rsid w:val="000D66BF"/>
  </w:style>
  <w:style w:type="character" w:customStyle="1" w:styleId="32">
    <w:name w:val="Указатель3"/>
    <w:basedOn w:val="1"/>
    <w:link w:val="31"/>
    <w:rsid w:val="000D66BF"/>
  </w:style>
  <w:style w:type="paragraph" w:styleId="6">
    <w:name w:val="toc 6"/>
    <w:next w:val="a"/>
    <w:link w:val="60"/>
    <w:uiPriority w:val="39"/>
    <w:rsid w:val="000D66BF"/>
    <w:pPr>
      <w:ind w:left="1000"/>
    </w:pPr>
    <w:rPr>
      <w:rFonts w:ascii="XO Thames" w:hAnsi="XO Thames"/>
      <w:sz w:val="28"/>
    </w:rPr>
  </w:style>
  <w:style w:type="character" w:customStyle="1" w:styleId="60">
    <w:name w:val="Оглавление 6 Знак"/>
    <w:link w:val="6"/>
    <w:rsid w:val="000D66BF"/>
    <w:rPr>
      <w:rFonts w:ascii="XO Thames" w:hAnsi="XO Thames"/>
      <w:sz w:val="28"/>
    </w:rPr>
  </w:style>
  <w:style w:type="paragraph" w:styleId="7">
    <w:name w:val="toc 7"/>
    <w:next w:val="a"/>
    <w:link w:val="70"/>
    <w:uiPriority w:val="39"/>
    <w:rsid w:val="000D66BF"/>
    <w:pPr>
      <w:ind w:left="1200"/>
    </w:pPr>
    <w:rPr>
      <w:rFonts w:ascii="XO Thames" w:hAnsi="XO Thames"/>
      <w:sz w:val="28"/>
    </w:rPr>
  </w:style>
  <w:style w:type="character" w:customStyle="1" w:styleId="70">
    <w:name w:val="Оглавление 7 Знак"/>
    <w:link w:val="7"/>
    <w:rsid w:val="000D66BF"/>
    <w:rPr>
      <w:rFonts w:ascii="XO Thames" w:hAnsi="XO Thames"/>
      <w:sz w:val="28"/>
    </w:rPr>
  </w:style>
  <w:style w:type="paragraph" w:styleId="a3">
    <w:name w:val="footer"/>
    <w:basedOn w:val="a"/>
    <w:link w:val="a4"/>
    <w:rsid w:val="000D66BF"/>
    <w:pPr>
      <w:tabs>
        <w:tab w:val="center" w:pos="4153"/>
        <w:tab w:val="right" w:pos="8306"/>
      </w:tabs>
    </w:pPr>
  </w:style>
  <w:style w:type="character" w:customStyle="1" w:styleId="a4">
    <w:name w:val="Нижний колонтитул Знак"/>
    <w:basedOn w:val="1"/>
    <w:link w:val="a3"/>
    <w:rsid w:val="000D66BF"/>
  </w:style>
  <w:style w:type="paragraph" w:customStyle="1" w:styleId="210">
    <w:name w:val="Основной текст с отступом 21"/>
    <w:basedOn w:val="a"/>
    <w:link w:val="211"/>
    <w:rsid w:val="000D66BF"/>
    <w:pPr>
      <w:ind w:firstLine="720"/>
      <w:jc w:val="both"/>
    </w:pPr>
    <w:rPr>
      <w:sz w:val="28"/>
    </w:rPr>
  </w:style>
  <w:style w:type="character" w:customStyle="1" w:styleId="211">
    <w:name w:val="Основной текст с отступом 21"/>
    <w:basedOn w:val="1"/>
    <w:link w:val="210"/>
    <w:rsid w:val="000D66BF"/>
    <w:rPr>
      <w:sz w:val="28"/>
    </w:rPr>
  </w:style>
  <w:style w:type="paragraph" w:customStyle="1" w:styleId="23">
    <w:name w:val="Указатель2"/>
    <w:basedOn w:val="a"/>
    <w:link w:val="24"/>
    <w:rsid w:val="000D66BF"/>
  </w:style>
  <w:style w:type="character" w:customStyle="1" w:styleId="24">
    <w:name w:val="Указатель2"/>
    <w:basedOn w:val="1"/>
    <w:link w:val="23"/>
    <w:rsid w:val="000D66BF"/>
  </w:style>
  <w:style w:type="paragraph" w:customStyle="1" w:styleId="16">
    <w:name w:val="Просмотренная гиперссылка1"/>
    <w:link w:val="17"/>
    <w:rsid w:val="000D66BF"/>
    <w:rPr>
      <w:color w:val="800080"/>
      <w:u w:val="single"/>
    </w:rPr>
  </w:style>
  <w:style w:type="character" w:customStyle="1" w:styleId="17">
    <w:name w:val="Просмотренная гиперссылка1"/>
    <w:link w:val="16"/>
    <w:rsid w:val="000D66BF"/>
    <w:rPr>
      <w:color w:val="800080"/>
      <w:u w:val="single"/>
    </w:rPr>
  </w:style>
  <w:style w:type="paragraph" w:customStyle="1" w:styleId="18">
    <w:name w:val="Номер строки1"/>
    <w:basedOn w:val="33"/>
    <w:link w:val="19"/>
    <w:rsid w:val="000D66BF"/>
  </w:style>
  <w:style w:type="character" w:customStyle="1" w:styleId="19">
    <w:name w:val="Номер строки1"/>
    <w:basedOn w:val="34"/>
    <w:link w:val="18"/>
    <w:rsid w:val="000D66BF"/>
  </w:style>
  <w:style w:type="paragraph" w:customStyle="1" w:styleId="a5">
    <w:name w:val="Знак Знак Знак"/>
    <w:basedOn w:val="a"/>
    <w:link w:val="a6"/>
    <w:rsid w:val="000D66BF"/>
    <w:pPr>
      <w:spacing w:before="100" w:after="100"/>
    </w:pPr>
    <w:rPr>
      <w:rFonts w:ascii="Tahoma" w:hAnsi="Tahoma"/>
    </w:rPr>
  </w:style>
  <w:style w:type="character" w:customStyle="1" w:styleId="a6">
    <w:name w:val="Знак Знак Знак"/>
    <w:basedOn w:val="1"/>
    <w:link w:val="a5"/>
    <w:rsid w:val="000D66BF"/>
    <w:rPr>
      <w:rFonts w:ascii="Tahoma" w:hAnsi="Tahoma"/>
    </w:rPr>
  </w:style>
  <w:style w:type="character" w:customStyle="1" w:styleId="30">
    <w:name w:val="Заголовок 3 Знак"/>
    <w:basedOn w:val="1"/>
    <w:link w:val="3"/>
    <w:rsid w:val="000D66BF"/>
    <w:rPr>
      <w:b/>
      <w:spacing w:val="30"/>
      <w:sz w:val="36"/>
    </w:rPr>
  </w:style>
  <w:style w:type="paragraph" w:customStyle="1" w:styleId="WW-Absatz-Standardschriftart1111">
    <w:name w:val="WW-Absatz-Standardschriftart1111"/>
    <w:link w:val="WW-Absatz-Standardschriftart11110"/>
    <w:rsid w:val="000D66BF"/>
  </w:style>
  <w:style w:type="character" w:customStyle="1" w:styleId="WW-Absatz-Standardschriftart11110">
    <w:name w:val="WW-Absatz-Standardschriftart1111"/>
    <w:link w:val="WW-Absatz-Standardschriftart1111"/>
    <w:rsid w:val="000D66BF"/>
  </w:style>
  <w:style w:type="paragraph" w:customStyle="1" w:styleId="1a">
    <w:name w:val="Гиперссылка1"/>
    <w:link w:val="1b"/>
    <w:rsid w:val="000D66BF"/>
    <w:rPr>
      <w:color w:val="0000FF"/>
      <w:u w:val="single"/>
    </w:rPr>
  </w:style>
  <w:style w:type="character" w:customStyle="1" w:styleId="1b">
    <w:name w:val="Гиперссылка1"/>
    <w:link w:val="1a"/>
    <w:rsid w:val="000D66BF"/>
    <w:rPr>
      <w:color w:val="0000FF"/>
      <w:u w:val="single"/>
    </w:rPr>
  </w:style>
  <w:style w:type="paragraph" w:styleId="a7">
    <w:name w:val="Body Text"/>
    <w:basedOn w:val="a"/>
    <w:link w:val="a8"/>
    <w:rsid w:val="000D66BF"/>
    <w:rPr>
      <w:sz w:val="28"/>
    </w:rPr>
  </w:style>
  <w:style w:type="character" w:customStyle="1" w:styleId="a8">
    <w:name w:val="Основной текст Знак"/>
    <w:basedOn w:val="1"/>
    <w:link w:val="a7"/>
    <w:rsid w:val="000D66BF"/>
    <w:rPr>
      <w:sz w:val="28"/>
    </w:rPr>
  </w:style>
  <w:style w:type="paragraph" w:customStyle="1" w:styleId="ConsNonformat">
    <w:name w:val="ConsNonformat"/>
    <w:link w:val="ConsNonformat0"/>
    <w:rsid w:val="000D66BF"/>
    <w:pPr>
      <w:widowControl w:val="0"/>
      <w:ind w:right="19772"/>
    </w:pPr>
    <w:rPr>
      <w:rFonts w:ascii="Courier New" w:hAnsi="Courier New"/>
    </w:rPr>
  </w:style>
  <w:style w:type="character" w:customStyle="1" w:styleId="ConsNonformat0">
    <w:name w:val="ConsNonformat"/>
    <w:link w:val="ConsNonformat"/>
    <w:rsid w:val="000D66BF"/>
    <w:rPr>
      <w:rFonts w:ascii="Courier New" w:hAnsi="Courier New"/>
    </w:rPr>
  </w:style>
  <w:style w:type="paragraph" w:customStyle="1" w:styleId="310">
    <w:name w:val="Основной текст с отступом 31"/>
    <w:basedOn w:val="a"/>
    <w:link w:val="311"/>
    <w:rsid w:val="000D66BF"/>
    <w:pPr>
      <w:spacing w:line="320" w:lineRule="atLeast"/>
      <w:ind w:left="420" w:hanging="420"/>
      <w:jc w:val="both"/>
    </w:pPr>
  </w:style>
  <w:style w:type="character" w:customStyle="1" w:styleId="311">
    <w:name w:val="Основной текст с отступом 31"/>
    <w:basedOn w:val="1"/>
    <w:link w:val="310"/>
    <w:rsid w:val="000D66BF"/>
  </w:style>
  <w:style w:type="paragraph" w:customStyle="1" w:styleId="WW8Num7z1">
    <w:name w:val="WW8Num7z1"/>
    <w:link w:val="WW8Num7z10"/>
    <w:rsid w:val="000D66BF"/>
    <w:rPr>
      <w:rFonts w:ascii="Symbol" w:hAnsi="Symbol"/>
    </w:rPr>
  </w:style>
  <w:style w:type="character" w:customStyle="1" w:styleId="WW8Num7z10">
    <w:name w:val="WW8Num7z1"/>
    <w:link w:val="WW8Num7z1"/>
    <w:rsid w:val="000D66BF"/>
    <w:rPr>
      <w:rFonts w:ascii="Symbol" w:hAnsi="Symbol"/>
    </w:rPr>
  </w:style>
  <w:style w:type="paragraph" w:customStyle="1" w:styleId="ConsPlusNormal">
    <w:name w:val="ConsPlusNormal"/>
    <w:link w:val="ConsPlusNormal0"/>
    <w:rsid w:val="000D66BF"/>
    <w:pPr>
      <w:widowControl w:val="0"/>
      <w:ind w:firstLine="720"/>
    </w:pPr>
    <w:rPr>
      <w:rFonts w:ascii="Arial" w:hAnsi="Arial"/>
    </w:rPr>
  </w:style>
  <w:style w:type="character" w:customStyle="1" w:styleId="ConsPlusNormal0">
    <w:name w:val="ConsPlusNormal"/>
    <w:link w:val="ConsPlusNormal"/>
    <w:rsid w:val="000D66BF"/>
    <w:rPr>
      <w:rFonts w:ascii="Arial" w:hAnsi="Arial"/>
    </w:rPr>
  </w:style>
  <w:style w:type="paragraph" w:customStyle="1" w:styleId="ConsNormal">
    <w:name w:val="ConsNormal"/>
    <w:link w:val="ConsNormal0"/>
    <w:rsid w:val="000D66BF"/>
    <w:pPr>
      <w:widowControl w:val="0"/>
      <w:ind w:right="19772" w:firstLine="720"/>
    </w:pPr>
    <w:rPr>
      <w:rFonts w:ascii="Arial" w:hAnsi="Arial"/>
    </w:rPr>
  </w:style>
  <w:style w:type="character" w:customStyle="1" w:styleId="ConsNormal0">
    <w:name w:val="ConsNormal"/>
    <w:link w:val="ConsNormal"/>
    <w:rsid w:val="000D66BF"/>
    <w:rPr>
      <w:rFonts w:ascii="Arial" w:hAnsi="Arial"/>
    </w:rPr>
  </w:style>
  <w:style w:type="paragraph" w:customStyle="1" w:styleId="a9">
    <w:name w:val="Заголовок таблицы"/>
    <w:basedOn w:val="aa"/>
    <w:link w:val="ab"/>
    <w:rsid w:val="000D66BF"/>
    <w:pPr>
      <w:jc w:val="center"/>
    </w:pPr>
    <w:rPr>
      <w:b/>
    </w:rPr>
  </w:style>
  <w:style w:type="character" w:customStyle="1" w:styleId="ab">
    <w:name w:val="Заголовок таблицы"/>
    <w:basedOn w:val="ac"/>
    <w:link w:val="a9"/>
    <w:rsid w:val="000D66BF"/>
    <w:rPr>
      <w:b/>
    </w:rPr>
  </w:style>
  <w:style w:type="paragraph" w:customStyle="1" w:styleId="312">
    <w:name w:val="Основной текст 31"/>
    <w:basedOn w:val="a"/>
    <w:link w:val="313"/>
    <w:rsid w:val="000D66BF"/>
    <w:pPr>
      <w:jc w:val="center"/>
    </w:pPr>
    <w:rPr>
      <w:b/>
      <w:spacing w:val="14"/>
      <w:sz w:val="32"/>
    </w:rPr>
  </w:style>
  <w:style w:type="character" w:customStyle="1" w:styleId="313">
    <w:name w:val="Основной текст 31"/>
    <w:basedOn w:val="1"/>
    <w:link w:val="312"/>
    <w:rsid w:val="000D66BF"/>
    <w:rPr>
      <w:b/>
      <w:spacing w:val="14"/>
      <w:sz w:val="32"/>
    </w:rPr>
  </w:style>
  <w:style w:type="paragraph" w:styleId="35">
    <w:name w:val="toc 3"/>
    <w:next w:val="a"/>
    <w:link w:val="36"/>
    <w:uiPriority w:val="39"/>
    <w:rsid w:val="000D66BF"/>
    <w:pPr>
      <w:ind w:left="400"/>
    </w:pPr>
    <w:rPr>
      <w:rFonts w:ascii="XO Thames" w:hAnsi="XO Thames"/>
      <w:sz w:val="28"/>
    </w:rPr>
  </w:style>
  <w:style w:type="character" w:customStyle="1" w:styleId="36">
    <w:name w:val="Оглавление 3 Знак"/>
    <w:link w:val="35"/>
    <w:rsid w:val="000D66BF"/>
    <w:rPr>
      <w:rFonts w:ascii="XO Thames" w:hAnsi="XO Thames"/>
      <w:sz w:val="28"/>
    </w:rPr>
  </w:style>
  <w:style w:type="paragraph" w:styleId="ad">
    <w:name w:val="Balloon Text"/>
    <w:basedOn w:val="a"/>
    <w:link w:val="ae"/>
    <w:rsid w:val="000D66BF"/>
    <w:rPr>
      <w:rFonts w:ascii="Tahoma" w:hAnsi="Tahoma"/>
      <w:sz w:val="16"/>
    </w:rPr>
  </w:style>
  <w:style w:type="character" w:customStyle="1" w:styleId="ae">
    <w:name w:val="Текст выноски Знак"/>
    <w:basedOn w:val="1"/>
    <w:link w:val="ad"/>
    <w:rsid w:val="000D66BF"/>
    <w:rPr>
      <w:rFonts w:ascii="Tahoma" w:hAnsi="Tahoma"/>
      <w:sz w:val="16"/>
    </w:rPr>
  </w:style>
  <w:style w:type="paragraph" w:styleId="af">
    <w:name w:val="Body Text Indent"/>
    <w:basedOn w:val="a"/>
    <w:link w:val="af0"/>
    <w:rsid w:val="000D66BF"/>
    <w:pPr>
      <w:ind w:firstLine="709"/>
      <w:jc w:val="both"/>
    </w:pPr>
    <w:rPr>
      <w:sz w:val="28"/>
    </w:rPr>
  </w:style>
  <w:style w:type="character" w:customStyle="1" w:styleId="af0">
    <w:name w:val="Основной текст с отступом Знак"/>
    <w:basedOn w:val="1"/>
    <w:link w:val="af"/>
    <w:rsid w:val="000D66BF"/>
    <w:rPr>
      <w:sz w:val="28"/>
    </w:rPr>
  </w:style>
  <w:style w:type="paragraph" w:customStyle="1" w:styleId="af1">
    <w:name w:val="Заголовок"/>
    <w:basedOn w:val="a"/>
    <w:next w:val="a7"/>
    <w:link w:val="af2"/>
    <w:rsid w:val="000D66BF"/>
    <w:pPr>
      <w:ind w:firstLine="567"/>
      <w:jc w:val="center"/>
    </w:pPr>
    <w:rPr>
      <w:b/>
      <w:sz w:val="28"/>
    </w:rPr>
  </w:style>
  <w:style w:type="character" w:customStyle="1" w:styleId="af2">
    <w:name w:val="Заголовок"/>
    <w:basedOn w:val="1"/>
    <w:link w:val="af1"/>
    <w:rsid w:val="000D66BF"/>
    <w:rPr>
      <w:b/>
      <w:sz w:val="28"/>
    </w:rPr>
  </w:style>
  <w:style w:type="paragraph" w:styleId="af3">
    <w:name w:val="List Paragraph"/>
    <w:basedOn w:val="a"/>
    <w:link w:val="af4"/>
    <w:rsid w:val="000D66BF"/>
    <w:pPr>
      <w:ind w:left="708"/>
    </w:pPr>
  </w:style>
  <w:style w:type="character" w:customStyle="1" w:styleId="af4">
    <w:name w:val="Абзац списка Знак"/>
    <w:basedOn w:val="1"/>
    <w:link w:val="af3"/>
    <w:rsid w:val="000D66BF"/>
  </w:style>
  <w:style w:type="paragraph" w:customStyle="1" w:styleId="af5">
    <w:name w:val="Содержимое врезки"/>
    <w:basedOn w:val="a7"/>
    <w:link w:val="af6"/>
    <w:rsid w:val="000D66BF"/>
  </w:style>
  <w:style w:type="character" w:customStyle="1" w:styleId="af6">
    <w:name w:val="Содержимое врезки"/>
    <w:basedOn w:val="a8"/>
    <w:link w:val="af5"/>
    <w:rsid w:val="000D66BF"/>
  </w:style>
  <w:style w:type="paragraph" w:customStyle="1" w:styleId="WW-Absatz-Standardschriftart111">
    <w:name w:val="WW-Absatz-Standardschriftart111"/>
    <w:link w:val="WW-Absatz-Standardschriftart1110"/>
    <w:rsid w:val="000D66BF"/>
  </w:style>
  <w:style w:type="character" w:customStyle="1" w:styleId="WW-Absatz-Standardschriftart1110">
    <w:name w:val="WW-Absatz-Standardschriftart111"/>
    <w:link w:val="WW-Absatz-Standardschriftart111"/>
    <w:rsid w:val="000D66BF"/>
  </w:style>
  <w:style w:type="character" w:customStyle="1" w:styleId="50">
    <w:name w:val="Заголовок 5 Знак"/>
    <w:basedOn w:val="1"/>
    <w:link w:val="5"/>
    <w:rsid w:val="000D66BF"/>
    <w:rPr>
      <w:b/>
      <w:sz w:val="24"/>
    </w:rPr>
  </w:style>
  <w:style w:type="paragraph" w:customStyle="1" w:styleId="Postan">
    <w:name w:val="Postan"/>
    <w:basedOn w:val="a"/>
    <w:link w:val="Postan0"/>
    <w:rsid w:val="000D66BF"/>
    <w:pPr>
      <w:jc w:val="center"/>
    </w:pPr>
    <w:rPr>
      <w:sz w:val="28"/>
    </w:rPr>
  </w:style>
  <w:style w:type="character" w:customStyle="1" w:styleId="Postan0">
    <w:name w:val="Postan"/>
    <w:basedOn w:val="1"/>
    <w:link w:val="Postan"/>
    <w:rsid w:val="000D66BF"/>
    <w:rPr>
      <w:sz w:val="28"/>
    </w:rPr>
  </w:style>
  <w:style w:type="paragraph" w:customStyle="1" w:styleId="1c">
    <w:name w:val="Номер страницы1"/>
    <w:basedOn w:val="1d"/>
    <w:link w:val="1e"/>
    <w:rsid w:val="000D66BF"/>
  </w:style>
  <w:style w:type="character" w:customStyle="1" w:styleId="1e">
    <w:name w:val="Номер страницы1"/>
    <w:basedOn w:val="1f"/>
    <w:link w:val="1c"/>
    <w:rsid w:val="000D66BF"/>
  </w:style>
  <w:style w:type="character" w:customStyle="1" w:styleId="11">
    <w:name w:val="Заголовок 1 Знак"/>
    <w:basedOn w:val="1"/>
    <w:link w:val="10"/>
    <w:rsid w:val="000D66BF"/>
    <w:rPr>
      <w:rFonts w:ascii="AG Souvenir" w:hAnsi="AG Souvenir"/>
      <w:b/>
      <w:spacing w:val="38"/>
      <w:sz w:val="28"/>
    </w:rPr>
  </w:style>
  <w:style w:type="paragraph" w:customStyle="1" w:styleId="212">
    <w:name w:val="Основной текст 21"/>
    <w:basedOn w:val="a"/>
    <w:link w:val="213"/>
    <w:rsid w:val="000D66BF"/>
    <w:pPr>
      <w:ind w:right="6111"/>
    </w:pPr>
    <w:rPr>
      <w:sz w:val="28"/>
    </w:rPr>
  </w:style>
  <w:style w:type="character" w:customStyle="1" w:styleId="213">
    <w:name w:val="Основной текст 21"/>
    <w:basedOn w:val="1"/>
    <w:link w:val="212"/>
    <w:rsid w:val="000D66BF"/>
    <w:rPr>
      <w:sz w:val="28"/>
    </w:rPr>
  </w:style>
  <w:style w:type="paragraph" w:customStyle="1" w:styleId="25">
    <w:name w:val="Гиперссылка2"/>
    <w:link w:val="af7"/>
    <w:rsid w:val="000D66BF"/>
    <w:rPr>
      <w:color w:val="0000FF"/>
      <w:u w:val="single"/>
    </w:rPr>
  </w:style>
  <w:style w:type="character" w:styleId="af7">
    <w:name w:val="Hyperlink"/>
    <w:link w:val="25"/>
    <w:rsid w:val="000D66BF"/>
    <w:rPr>
      <w:color w:val="0000FF"/>
      <w:u w:val="single"/>
    </w:rPr>
  </w:style>
  <w:style w:type="paragraph" w:customStyle="1" w:styleId="Footnote">
    <w:name w:val="Footnote"/>
    <w:link w:val="Footnote0"/>
    <w:rsid w:val="000D66BF"/>
    <w:pPr>
      <w:ind w:firstLine="851"/>
      <w:jc w:val="both"/>
    </w:pPr>
    <w:rPr>
      <w:rFonts w:ascii="XO Thames" w:hAnsi="XO Thames"/>
      <w:sz w:val="22"/>
    </w:rPr>
  </w:style>
  <w:style w:type="character" w:customStyle="1" w:styleId="Footnote0">
    <w:name w:val="Footnote"/>
    <w:link w:val="Footnote"/>
    <w:rsid w:val="000D66BF"/>
    <w:rPr>
      <w:rFonts w:ascii="XO Thames" w:hAnsi="XO Thames"/>
      <w:sz w:val="22"/>
    </w:rPr>
  </w:style>
  <w:style w:type="paragraph" w:styleId="1f0">
    <w:name w:val="toc 1"/>
    <w:next w:val="a"/>
    <w:link w:val="1f1"/>
    <w:uiPriority w:val="39"/>
    <w:rsid w:val="000D66BF"/>
    <w:rPr>
      <w:rFonts w:ascii="XO Thames" w:hAnsi="XO Thames"/>
      <w:b/>
      <w:sz w:val="28"/>
    </w:rPr>
  </w:style>
  <w:style w:type="character" w:customStyle="1" w:styleId="1f1">
    <w:name w:val="Оглавление 1 Знак"/>
    <w:link w:val="1f0"/>
    <w:rsid w:val="000D66BF"/>
    <w:rPr>
      <w:rFonts w:ascii="XO Thames" w:hAnsi="XO Thames"/>
      <w:b/>
      <w:sz w:val="28"/>
    </w:rPr>
  </w:style>
  <w:style w:type="paragraph" w:customStyle="1" w:styleId="HeaderandFooter">
    <w:name w:val="Header and Footer"/>
    <w:link w:val="HeaderandFooter0"/>
    <w:rsid w:val="000D66BF"/>
    <w:pPr>
      <w:jc w:val="both"/>
    </w:pPr>
    <w:rPr>
      <w:rFonts w:ascii="XO Thames" w:hAnsi="XO Thames"/>
    </w:rPr>
  </w:style>
  <w:style w:type="character" w:customStyle="1" w:styleId="HeaderandFooter0">
    <w:name w:val="Header and Footer"/>
    <w:link w:val="HeaderandFooter"/>
    <w:rsid w:val="000D66BF"/>
    <w:rPr>
      <w:rFonts w:ascii="XO Thames" w:hAnsi="XO Thames"/>
    </w:rPr>
  </w:style>
  <w:style w:type="paragraph" w:customStyle="1" w:styleId="1f2">
    <w:name w:val="Основной шрифт абзаца1"/>
    <w:link w:val="9"/>
    <w:rsid w:val="000D66BF"/>
  </w:style>
  <w:style w:type="paragraph" w:styleId="9">
    <w:name w:val="toc 9"/>
    <w:next w:val="a"/>
    <w:link w:val="90"/>
    <w:uiPriority w:val="39"/>
    <w:rsid w:val="000D66BF"/>
    <w:pPr>
      <w:ind w:left="1600"/>
    </w:pPr>
    <w:rPr>
      <w:rFonts w:ascii="XO Thames" w:hAnsi="XO Thames"/>
      <w:sz w:val="28"/>
    </w:rPr>
  </w:style>
  <w:style w:type="character" w:customStyle="1" w:styleId="90">
    <w:name w:val="Оглавление 9 Знак"/>
    <w:link w:val="9"/>
    <w:rsid w:val="000D66BF"/>
    <w:rPr>
      <w:rFonts w:ascii="XO Thames" w:hAnsi="XO Thames"/>
      <w:sz w:val="28"/>
    </w:rPr>
  </w:style>
  <w:style w:type="paragraph" w:customStyle="1" w:styleId="26">
    <w:name w:val="Основной шрифт абзаца2"/>
    <w:link w:val="27"/>
    <w:rsid w:val="000D66BF"/>
  </w:style>
  <w:style w:type="character" w:customStyle="1" w:styleId="27">
    <w:name w:val="Основной шрифт абзаца2"/>
    <w:link w:val="26"/>
    <w:rsid w:val="000D66BF"/>
  </w:style>
  <w:style w:type="paragraph" w:customStyle="1" w:styleId="WW-Absatz-Standardschriftart11">
    <w:name w:val="WW-Absatz-Standardschriftart11"/>
    <w:link w:val="WW-Absatz-Standardschriftart110"/>
    <w:rsid w:val="000D66BF"/>
  </w:style>
  <w:style w:type="character" w:customStyle="1" w:styleId="WW-Absatz-Standardschriftart110">
    <w:name w:val="WW-Absatz-Standardschriftart11"/>
    <w:link w:val="WW-Absatz-Standardschriftart11"/>
    <w:rsid w:val="000D66BF"/>
  </w:style>
  <w:style w:type="paragraph" w:styleId="8">
    <w:name w:val="toc 8"/>
    <w:next w:val="a"/>
    <w:link w:val="80"/>
    <w:uiPriority w:val="39"/>
    <w:rsid w:val="000D66BF"/>
    <w:pPr>
      <w:ind w:left="1400"/>
    </w:pPr>
    <w:rPr>
      <w:rFonts w:ascii="XO Thames" w:hAnsi="XO Thames"/>
      <w:sz w:val="28"/>
    </w:rPr>
  </w:style>
  <w:style w:type="character" w:customStyle="1" w:styleId="80">
    <w:name w:val="Оглавление 8 Знак"/>
    <w:link w:val="8"/>
    <w:rsid w:val="000D66BF"/>
    <w:rPr>
      <w:rFonts w:ascii="XO Thames" w:hAnsi="XO Thames"/>
      <w:sz w:val="28"/>
    </w:rPr>
  </w:style>
  <w:style w:type="paragraph" w:styleId="af8">
    <w:name w:val="List"/>
    <w:basedOn w:val="a7"/>
    <w:link w:val="af9"/>
    <w:rsid w:val="000D66BF"/>
  </w:style>
  <w:style w:type="character" w:customStyle="1" w:styleId="af9">
    <w:name w:val="Список Знак"/>
    <w:basedOn w:val="a8"/>
    <w:link w:val="af8"/>
    <w:rsid w:val="000D66BF"/>
  </w:style>
  <w:style w:type="paragraph" w:customStyle="1" w:styleId="33">
    <w:name w:val="Основной шрифт абзаца3"/>
    <w:link w:val="34"/>
    <w:rsid w:val="000D66BF"/>
  </w:style>
  <w:style w:type="character" w:customStyle="1" w:styleId="34">
    <w:name w:val="Основной шрифт абзаца3"/>
    <w:link w:val="33"/>
    <w:rsid w:val="000D66BF"/>
  </w:style>
  <w:style w:type="paragraph" w:styleId="51">
    <w:name w:val="toc 5"/>
    <w:next w:val="a"/>
    <w:link w:val="52"/>
    <w:uiPriority w:val="39"/>
    <w:rsid w:val="000D66BF"/>
    <w:pPr>
      <w:ind w:left="800"/>
    </w:pPr>
    <w:rPr>
      <w:rFonts w:ascii="XO Thames" w:hAnsi="XO Thames"/>
      <w:sz w:val="28"/>
    </w:rPr>
  </w:style>
  <w:style w:type="character" w:customStyle="1" w:styleId="52">
    <w:name w:val="Оглавление 5 Знак"/>
    <w:link w:val="51"/>
    <w:rsid w:val="000D66BF"/>
    <w:rPr>
      <w:rFonts w:ascii="XO Thames" w:hAnsi="XO Thames"/>
      <w:sz w:val="28"/>
    </w:rPr>
  </w:style>
  <w:style w:type="paragraph" w:customStyle="1" w:styleId="1f3">
    <w:name w:val="Обычный1"/>
    <w:link w:val="1f4"/>
    <w:rsid w:val="000D66BF"/>
  </w:style>
  <w:style w:type="character" w:customStyle="1" w:styleId="1f4">
    <w:name w:val="Обычный1"/>
    <w:link w:val="1f3"/>
    <w:rsid w:val="000D66BF"/>
  </w:style>
  <w:style w:type="paragraph" w:customStyle="1" w:styleId="1f5">
    <w:name w:val="Название объекта1"/>
    <w:basedOn w:val="a"/>
    <w:link w:val="1f6"/>
    <w:rsid w:val="000D66BF"/>
    <w:pPr>
      <w:spacing w:before="120" w:after="120"/>
    </w:pPr>
    <w:rPr>
      <w:i/>
      <w:sz w:val="24"/>
    </w:rPr>
  </w:style>
  <w:style w:type="character" w:customStyle="1" w:styleId="1f6">
    <w:name w:val="Название объекта1"/>
    <w:basedOn w:val="1"/>
    <w:link w:val="1f5"/>
    <w:rsid w:val="000D66BF"/>
    <w:rPr>
      <w:i/>
      <w:sz w:val="24"/>
    </w:rPr>
  </w:style>
  <w:style w:type="paragraph" w:customStyle="1" w:styleId="WW-Absatz-Standardschriftart">
    <w:name w:val="WW-Absatz-Standardschriftart"/>
    <w:link w:val="WW-Absatz-Standardschriftart0"/>
    <w:rsid w:val="000D66BF"/>
  </w:style>
  <w:style w:type="character" w:customStyle="1" w:styleId="WW-Absatz-Standardschriftart0">
    <w:name w:val="WW-Absatz-Standardschriftart"/>
    <w:link w:val="WW-Absatz-Standardschriftart"/>
    <w:rsid w:val="000D66BF"/>
  </w:style>
  <w:style w:type="paragraph" w:customStyle="1" w:styleId="28">
    <w:name w:val="Основной шрифт абзаца2"/>
    <w:link w:val="29"/>
    <w:rsid w:val="000D66BF"/>
  </w:style>
  <w:style w:type="character" w:customStyle="1" w:styleId="29">
    <w:name w:val="Основной шрифт абзаца2"/>
    <w:link w:val="28"/>
    <w:rsid w:val="000D66BF"/>
  </w:style>
  <w:style w:type="paragraph" w:styleId="afa">
    <w:name w:val="Subtitle"/>
    <w:basedOn w:val="a"/>
    <w:next w:val="a7"/>
    <w:link w:val="afb"/>
    <w:uiPriority w:val="11"/>
    <w:qFormat/>
    <w:rsid w:val="000D66BF"/>
    <w:pPr>
      <w:ind w:firstLine="567"/>
      <w:jc w:val="center"/>
    </w:pPr>
    <w:rPr>
      <w:b/>
      <w:i/>
      <w:sz w:val="28"/>
    </w:rPr>
  </w:style>
  <w:style w:type="character" w:customStyle="1" w:styleId="afb">
    <w:name w:val="Подзаголовок Знак"/>
    <w:basedOn w:val="1"/>
    <w:link w:val="afa"/>
    <w:rsid w:val="000D66BF"/>
    <w:rPr>
      <w:b/>
      <w:i/>
      <w:sz w:val="28"/>
    </w:rPr>
  </w:style>
  <w:style w:type="paragraph" w:customStyle="1" w:styleId="WW-Absatz-Standardschriftart1">
    <w:name w:val="WW-Absatz-Standardschriftart1"/>
    <w:link w:val="WW-Absatz-Standardschriftart10"/>
    <w:rsid w:val="000D66BF"/>
  </w:style>
  <w:style w:type="character" w:customStyle="1" w:styleId="WW-Absatz-Standardschriftart10">
    <w:name w:val="WW-Absatz-Standardschriftart1"/>
    <w:link w:val="WW-Absatz-Standardschriftart1"/>
    <w:rsid w:val="000D66BF"/>
  </w:style>
  <w:style w:type="paragraph" w:styleId="afc">
    <w:name w:val="header"/>
    <w:basedOn w:val="a"/>
    <w:link w:val="afd"/>
    <w:rsid w:val="000D66BF"/>
    <w:pPr>
      <w:tabs>
        <w:tab w:val="center" w:pos="4153"/>
        <w:tab w:val="right" w:pos="8306"/>
      </w:tabs>
    </w:pPr>
  </w:style>
  <w:style w:type="character" w:customStyle="1" w:styleId="afd">
    <w:name w:val="Верхний колонтитул Знак"/>
    <w:basedOn w:val="1"/>
    <w:link w:val="afc"/>
    <w:rsid w:val="000D66BF"/>
  </w:style>
  <w:style w:type="paragraph" w:customStyle="1" w:styleId="aa">
    <w:name w:val="Содержимое таблицы"/>
    <w:basedOn w:val="a"/>
    <w:link w:val="ac"/>
    <w:rsid w:val="000D66BF"/>
  </w:style>
  <w:style w:type="character" w:customStyle="1" w:styleId="ac">
    <w:name w:val="Содержимое таблицы"/>
    <w:basedOn w:val="1"/>
    <w:link w:val="aa"/>
    <w:rsid w:val="000D66BF"/>
  </w:style>
  <w:style w:type="paragraph" w:styleId="afe">
    <w:name w:val="Title"/>
    <w:next w:val="a"/>
    <w:link w:val="aff"/>
    <w:uiPriority w:val="10"/>
    <w:qFormat/>
    <w:rsid w:val="000D66BF"/>
    <w:pPr>
      <w:spacing w:before="567" w:after="567"/>
      <w:jc w:val="center"/>
    </w:pPr>
    <w:rPr>
      <w:rFonts w:ascii="XO Thames" w:hAnsi="XO Thames"/>
      <w:b/>
      <w:caps/>
      <w:sz w:val="40"/>
    </w:rPr>
  </w:style>
  <w:style w:type="character" w:customStyle="1" w:styleId="aff">
    <w:name w:val="Название Знак"/>
    <w:link w:val="afe"/>
    <w:rsid w:val="000D66BF"/>
    <w:rPr>
      <w:rFonts w:ascii="XO Thames" w:hAnsi="XO Thames"/>
      <w:b/>
      <w:caps/>
      <w:sz w:val="40"/>
    </w:rPr>
  </w:style>
  <w:style w:type="character" w:customStyle="1" w:styleId="40">
    <w:name w:val="Заголовок 4 Знак"/>
    <w:basedOn w:val="1"/>
    <w:link w:val="4"/>
    <w:rsid w:val="000D66BF"/>
    <w:rPr>
      <w:b/>
      <w:sz w:val="28"/>
    </w:rPr>
  </w:style>
  <w:style w:type="paragraph" w:customStyle="1" w:styleId="ConsPlusNonformat">
    <w:name w:val="ConsPlusNonformat"/>
    <w:link w:val="ConsPlusNonformat0"/>
    <w:rsid w:val="000D66BF"/>
    <w:pPr>
      <w:widowControl w:val="0"/>
    </w:pPr>
    <w:rPr>
      <w:rFonts w:ascii="Courier New" w:hAnsi="Courier New"/>
    </w:rPr>
  </w:style>
  <w:style w:type="character" w:customStyle="1" w:styleId="ConsPlusNonformat0">
    <w:name w:val="ConsPlusNonformat"/>
    <w:link w:val="ConsPlusNonformat"/>
    <w:rsid w:val="000D66BF"/>
    <w:rPr>
      <w:rFonts w:ascii="Courier New" w:hAnsi="Courier New"/>
    </w:rPr>
  </w:style>
  <w:style w:type="character" w:customStyle="1" w:styleId="20">
    <w:name w:val="Заголовок 2 Знак"/>
    <w:basedOn w:val="1"/>
    <w:link w:val="2"/>
    <w:rsid w:val="000D66BF"/>
    <w:rPr>
      <w:b/>
      <w:sz w:val="28"/>
    </w:rPr>
  </w:style>
  <w:style w:type="paragraph" w:customStyle="1" w:styleId="ConsTitle">
    <w:name w:val="ConsTitle"/>
    <w:link w:val="ConsTitle0"/>
    <w:rsid w:val="000D66BF"/>
    <w:pPr>
      <w:widowControl w:val="0"/>
      <w:ind w:right="19772"/>
    </w:pPr>
    <w:rPr>
      <w:rFonts w:ascii="Arial" w:hAnsi="Arial"/>
      <w:b/>
      <w:sz w:val="16"/>
    </w:rPr>
  </w:style>
  <w:style w:type="character" w:customStyle="1" w:styleId="ConsTitle0">
    <w:name w:val="ConsTitle"/>
    <w:link w:val="ConsTitle"/>
    <w:rsid w:val="000D66BF"/>
    <w:rPr>
      <w:rFonts w:ascii="Arial" w:hAnsi="Arial"/>
      <w:b/>
      <w:sz w:val="16"/>
    </w:rPr>
  </w:style>
  <w:style w:type="paragraph" w:customStyle="1" w:styleId="2a">
    <w:name w:val="Название2"/>
    <w:basedOn w:val="a"/>
    <w:link w:val="2b"/>
    <w:rsid w:val="000D66BF"/>
    <w:pPr>
      <w:spacing w:before="120" w:after="120"/>
    </w:pPr>
    <w:rPr>
      <w:i/>
      <w:sz w:val="24"/>
    </w:rPr>
  </w:style>
  <w:style w:type="character" w:customStyle="1" w:styleId="2b">
    <w:name w:val="Название2"/>
    <w:basedOn w:val="1"/>
    <w:link w:val="2a"/>
    <w:rsid w:val="000D66BF"/>
    <w:rPr>
      <w:i/>
      <w:sz w:val="24"/>
    </w:rPr>
  </w:style>
  <w:style w:type="paragraph" w:customStyle="1" w:styleId="1d">
    <w:name w:val="Основной шрифт абзаца1"/>
    <w:link w:val="1f"/>
    <w:rsid w:val="000D66BF"/>
  </w:style>
  <w:style w:type="character" w:customStyle="1" w:styleId="1f">
    <w:name w:val="Основной шрифт абзаца1"/>
    <w:link w:val="1d"/>
    <w:rsid w:val="000D66BF"/>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182550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xn--b1adbbcb8aky2a.xn--p1ai/?p=5178#P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ffline/ref=09F6814C3F64876C5AFE140416E89EB202F06065CA8582E12A12FA4B851B41BD0113FFC2D1C16F99049AF022A7O5S9M" TargetMode="External"/><Relationship Id="rId4" Type="http://schemas.openxmlformats.org/officeDocument/2006/relationships/webSettings" Target="webSettings.xml"/><Relationship Id="rId9" Type="http://schemas.openxmlformats.org/officeDocument/2006/relationships/hyperlink" Target="http://xn--b1adbbcb8aky2a.xn--p1ai/?p=5178#P7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Gidi</cp:lastModifiedBy>
  <cp:revision>2</cp:revision>
  <cp:lastPrinted>2024-01-19T08:31:00Z</cp:lastPrinted>
  <dcterms:created xsi:type="dcterms:W3CDTF">2024-01-19T08:32:00Z</dcterms:created>
  <dcterms:modified xsi:type="dcterms:W3CDTF">2024-01-19T08:32:00Z</dcterms:modified>
</cp:coreProperties>
</file>