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F3" w:rsidRDefault="00F767F3">
      <w:pPr>
        <w:ind w:left="5579" w:firstLine="709"/>
        <w:jc w:val="right"/>
        <w:rPr>
          <w:sz w:val="28"/>
          <w:u w:val="single"/>
        </w:rPr>
      </w:pPr>
    </w:p>
    <w:p w:rsidR="00F767F3" w:rsidRPr="008D1B0B" w:rsidRDefault="00427174">
      <w:pPr>
        <w:pStyle w:val="af5"/>
        <w:rPr>
          <w:b w:val="0"/>
          <w:color w:val="000000" w:themeColor="text1"/>
        </w:rPr>
      </w:pPr>
      <w:r w:rsidRPr="008D1B0B">
        <w:rPr>
          <w:b w:val="0"/>
          <w:color w:val="000000" w:themeColor="text1"/>
        </w:rPr>
        <w:t>Российская Федерация</w:t>
      </w:r>
    </w:p>
    <w:p w:rsidR="00F767F3" w:rsidRPr="008D1B0B" w:rsidRDefault="00427174">
      <w:pPr>
        <w:pStyle w:val="af3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  Ростовская область</w:t>
      </w:r>
    </w:p>
    <w:p w:rsidR="00F767F3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Сальский район</w:t>
      </w:r>
    </w:p>
    <w:p w:rsidR="00175CE1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Администрация Гигант</w:t>
      </w:r>
      <w:r w:rsidR="00C55FE5">
        <w:rPr>
          <w:color w:val="000000" w:themeColor="text1"/>
          <w:sz w:val="28"/>
        </w:rPr>
        <w:t>о</w:t>
      </w:r>
      <w:r w:rsidRPr="008D1B0B">
        <w:rPr>
          <w:color w:val="000000" w:themeColor="text1"/>
          <w:sz w:val="28"/>
        </w:rPr>
        <w:t>вского сельского поселения</w:t>
      </w:r>
    </w:p>
    <w:p w:rsidR="00F767F3" w:rsidRPr="008D1B0B" w:rsidRDefault="000217F1">
      <w:pP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120649</wp:posOffset>
                </wp:positionV>
                <wp:extent cx="6229350" cy="0"/>
                <wp:effectExtent l="0" t="19050" r="0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5006" id="Pictur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" filled="t" strokeweight="3pt">
                <o:lock v:ext="edit" shapetype="f"/>
              </v:line>
            </w:pict>
          </mc:Fallback>
        </mc:AlternateContent>
      </w:r>
    </w:p>
    <w:p w:rsidR="00F767F3" w:rsidRPr="008D1B0B" w:rsidRDefault="00F767F3">
      <w:pPr>
        <w:jc w:val="center"/>
        <w:rPr>
          <w:b/>
          <w:color w:val="000000" w:themeColor="text1"/>
          <w:sz w:val="36"/>
        </w:rPr>
      </w:pPr>
    </w:p>
    <w:p w:rsidR="00F767F3" w:rsidRPr="008D1B0B" w:rsidRDefault="006F2143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ПРОЕКТ ПОСТАНОВЛЕНИЯ</w:t>
      </w:r>
      <w:r w:rsidR="00427174" w:rsidRPr="008D1B0B">
        <w:rPr>
          <w:b/>
          <w:color w:val="000000" w:themeColor="text1"/>
          <w:sz w:val="36"/>
        </w:rPr>
        <w:t xml:space="preserve"> </w:t>
      </w:r>
    </w:p>
    <w:p w:rsidR="00F767F3" w:rsidRPr="008D1B0B" w:rsidRDefault="00F767F3" w:rsidP="00175CE1">
      <w:pPr>
        <w:ind w:firstLine="709"/>
        <w:jc w:val="center"/>
        <w:rPr>
          <w:b/>
          <w:color w:val="000000" w:themeColor="text1"/>
          <w:sz w:val="36"/>
        </w:rPr>
      </w:pPr>
    </w:p>
    <w:p w:rsidR="00F767F3" w:rsidRPr="008D1B0B" w:rsidRDefault="006F214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</w:t>
      </w:r>
      <w:r w:rsidR="00D96375">
        <w:rPr>
          <w:color w:val="000000" w:themeColor="text1"/>
          <w:sz w:val="28"/>
        </w:rPr>
        <w:t>.03.2025</w:t>
      </w:r>
      <w:r w:rsidR="00427174" w:rsidRPr="008D1B0B">
        <w:rPr>
          <w:color w:val="000000" w:themeColor="text1"/>
          <w:sz w:val="28"/>
        </w:rPr>
        <w:t xml:space="preserve">                                                                                                №  </w:t>
      </w:r>
    </w:p>
    <w:p w:rsidR="00F767F3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п.Гигант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81"/>
      </w:tblGrid>
      <w:tr w:rsidR="00F767F3" w:rsidRPr="008D1B0B">
        <w:trPr>
          <w:trHeight w:val="946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  <w:p w:rsidR="00F767F3" w:rsidRPr="008D1B0B" w:rsidRDefault="00E33FF7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О внесении изменений в постановление Администрации Гигантовского сельского поселения от 17.02.2023 №22 «</w:t>
            </w:r>
            <w:r w:rsidR="00427174" w:rsidRPr="008D1B0B">
              <w:rPr>
                <w:b w:val="0"/>
                <w:color w:val="000000" w:themeColor="text1"/>
              </w:rPr>
              <w:t xml:space="preserve">О мерах по обеспечению исполнения бюджета </w:t>
            </w:r>
            <w:r w:rsidR="00175CE1" w:rsidRPr="008D1B0B">
              <w:rPr>
                <w:b w:val="0"/>
                <w:color w:val="000000" w:themeColor="text1"/>
              </w:rPr>
              <w:t xml:space="preserve">Гигантовского сельского поселения </w:t>
            </w:r>
            <w:r w:rsidR="008C5814" w:rsidRPr="008D1B0B">
              <w:rPr>
                <w:b w:val="0"/>
                <w:color w:val="000000" w:themeColor="text1"/>
              </w:rPr>
              <w:t>Сальского района</w:t>
            </w:r>
            <w:r>
              <w:rPr>
                <w:b w:val="0"/>
                <w:color w:val="000000" w:themeColor="text1"/>
              </w:rPr>
              <w:t>»</w:t>
            </w:r>
          </w:p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</w:tc>
      </w:tr>
    </w:tbl>
    <w:p w:rsidR="00F767F3" w:rsidRPr="008D1B0B" w:rsidRDefault="00F767F3">
      <w:pPr>
        <w:pStyle w:val="ConsPlusTitle"/>
        <w:widowControl/>
        <w:ind w:firstLine="709"/>
        <w:rPr>
          <w:b w:val="0"/>
          <w:color w:val="000000" w:themeColor="text1"/>
        </w:rPr>
      </w:pPr>
    </w:p>
    <w:p w:rsidR="006C5637" w:rsidRDefault="006C5637" w:rsidP="006C5637">
      <w:pPr>
        <w:widowControl w:val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</w:t>
      </w:r>
      <w:r>
        <w:rPr>
          <w:color w:val="auto"/>
          <w:spacing w:val="-6"/>
          <w:sz w:val="28"/>
        </w:rPr>
        <w:t xml:space="preserve">соответствии со статьей 15 Бюджетного кодекса Российской Федерации, постановлением Правительства Ростовской области от 17.02.2025 № </w:t>
      </w:r>
      <w:r w:rsidR="007829B5">
        <w:rPr>
          <w:color w:val="auto"/>
          <w:spacing w:val="-6"/>
          <w:sz w:val="28"/>
        </w:rPr>
        <w:t>9</w:t>
      </w:r>
      <w:r>
        <w:rPr>
          <w:color w:val="auto"/>
          <w:spacing w:val="-6"/>
          <w:sz w:val="28"/>
        </w:rPr>
        <w:t xml:space="preserve">5 </w:t>
      </w:r>
      <w:r>
        <w:rPr>
          <w:color w:val="auto"/>
        </w:rPr>
        <w:br/>
      </w:r>
      <w:r>
        <w:rPr>
          <w:color w:val="auto"/>
          <w:sz w:val="28"/>
        </w:rPr>
        <w:t xml:space="preserve">«О внесении изменений в Постановление Ростовской области </w:t>
      </w:r>
      <w:r>
        <w:rPr>
          <w:color w:val="auto"/>
        </w:rPr>
        <w:br/>
      </w:r>
      <w:r>
        <w:rPr>
          <w:color w:val="auto"/>
          <w:sz w:val="28"/>
        </w:rPr>
        <w:t>от 25.01.2018 № 31», Администрация Гигантовского сельского поселения</w:t>
      </w:r>
    </w:p>
    <w:p w:rsidR="00F767F3" w:rsidRPr="008D1B0B" w:rsidRDefault="00427174">
      <w:pPr>
        <w:widowControl w:val="0"/>
        <w:jc w:val="center"/>
        <w:rPr>
          <w:b/>
          <w:color w:val="000000" w:themeColor="text1"/>
          <w:sz w:val="28"/>
        </w:rPr>
      </w:pPr>
      <w:r w:rsidRPr="008D1B0B">
        <w:rPr>
          <w:b/>
          <w:color w:val="000000" w:themeColor="text1"/>
          <w:sz w:val="28"/>
        </w:rPr>
        <w:t>п о с т а н о в л я е т:</w:t>
      </w:r>
    </w:p>
    <w:p w:rsidR="00F767F3" w:rsidRDefault="00F767F3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Default="006C5637" w:rsidP="006C563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r>
        <w:rPr>
          <w:color w:val="auto"/>
          <w:sz w:val="28"/>
        </w:rPr>
        <w:t xml:space="preserve">Гигантовского сельского поселения </w:t>
      </w:r>
      <w:r>
        <w:rPr>
          <w:sz w:val="28"/>
        </w:rPr>
        <w:t>от 17.02.2023 № 22 «О мерах по обеспечению исполнения бюджета</w:t>
      </w:r>
      <w:r w:rsidRPr="006C5637">
        <w:rPr>
          <w:color w:val="auto"/>
          <w:sz w:val="28"/>
        </w:rPr>
        <w:t xml:space="preserve">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района» изменения согласно приложению к настоящему постановлению. </w:t>
      </w:r>
    </w:p>
    <w:p w:rsidR="006C5637" w:rsidRDefault="006C5637" w:rsidP="006C563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Администрации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 и  обнародовать настоящее постановление  на территории Гигантовского сельского поселения.</w:t>
      </w:r>
      <w:r w:rsidRPr="006C5637">
        <w:rPr>
          <w:sz w:val="28"/>
          <w:szCs w:val="28"/>
        </w:rPr>
        <w:t xml:space="preserve"> </w:t>
      </w:r>
    </w:p>
    <w:p w:rsidR="004A6401" w:rsidRPr="00C95EFE" w:rsidRDefault="004A6401" w:rsidP="004A640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Pr="00990FF7">
        <w:rPr>
          <w:sz w:val="28"/>
          <w:szCs w:val="28"/>
        </w:rPr>
        <w:t>.</w:t>
      </w:r>
    </w:p>
    <w:p w:rsidR="006C5637" w:rsidRDefault="004A6401" w:rsidP="006C5637">
      <w:pPr>
        <w:jc w:val="both"/>
        <w:rPr>
          <w:sz w:val="28"/>
        </w:rPr>
      </w:pPr>
      <w:r>
        <w:rPr>
          <w:sz w:val="28"/>
        </w:rPr>
        <w:tab/>
        <w:t>5</w:t>
      </w:r>
      <w:r w:rsidR="006C5637">
        <w:rPr>
          <w:sz w:val="28"/>
        </w:rPr>
        <w:t>. Контроль за выполнением настоящего постановления оставляю за собой.</w:t>
      </w:r>
    </w:p>
    <w:p w:rsidR="006C5637" w:rsidRDefault="006C5637" w:rsidP="006C5637">
      <w:pPr>
        <w:jc w:val="both"/>
        <w:rPr>
          <w:sz w:val="28"/>
        </w:rPr>
      </w:pPr>
    </w:p>
    <w:p w:rsidR="004A6401" w:rsidRDefault="004A6401" w:rsidP="004A6401">
      <w:pPr>
        <w:pStyle w:val="aa"/>
        <w:rPr>
          <w:szCs w:val="28"/>
        </w:rPr>
      </w:pPr>
      <w:r>
        <w:rPr>
          <w:szCs w:val="28"/>
        </w:rPr>
        <w:t>Г</w:t>
      </w:r>
      <w:r w:rsidRPr="00993B97">
        <w:rPr>
          <w:szCs w:val="28"/>
        </w:rPr>
        <w:t>лав</w:t>
      </w:r>
      <w:r>
        <w:rPr>
          <w:szCs w:val="28"/>
        </w:rPr>
        <w:t xml:space="preserve">а </w:t>
      </w:r>
      <w:r w:rsidRPr="00993B97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4A6401" w:rsidRDefault="004A6401" w:rsidP="004A6401">
      <w:pPr>
        <w:pStyle w:val="aa"/>
        <w:rPr>
          <w:szCs w:val="28"/>
        </w:rPr>
      </w:pPr>
      <w:r>
        <w:rPr>
          <w:szCs w:val="28"/>
        </w:rPr>
        <w:t xml:space="preserve">Гигантовского сельского поселения                       </w:t>
      </w:r>
      <w:r w:rsidRPr="00993B97">
        <w:rPr>
          <w:szCs w:val="28"/>
        </w:rPr>
        <w:t xml:space="preserve">  </w:t>
      </w:r>
      <w:r>
        <w:rPr>
          <w:szCs w:val="28"/>
        </w:rPr>
        <w:t xml:space="preserve">              Ю.М.Штельман</w:t>
      </w:r>
    </w:p>
    <w:p w:rsidR="004A6401" w:rsidRDefault="004A6401" w:rsidP="004A6401">
      <w:pPr>
        <w:pStyle w:val="aa"/>
        <w:rPr>
          <w:szCs w:val="28"/>
        </w:rPr>
      </w:pPr>
    </w:p>
    <w:p w:rsidR="004A6401" w:rsidRDefault="004A6401" w:rsidP="004A6401">
      <w:pPr>
        <w:spacing w:line="252" w:lineRule="auto"/>
      </w:pPr>
    </w:p>
    <w:p w:rsidR="004A6401" w:rsidRPr="004A6401" w:rsidRDefault="004A6401" w:rsidP="006C5637">
      <w:pPr>
        <w:jc w:val="both"/>
        <w:rPr>
          <w:color w:val="000000" w:themeColor="text1"/>
        </w:rPr>
      </w:pPr>
      <w:r w:rsidRPr="004A6401">
        <w:rPr>
          <w:color w:val="000000" w:themeColor="text1"/>
        </w:rPr>
        <w:t>Подготовлено</w:t>
      </w:r>
    </w:p>
    <w:p w:rsidR="004A6401" w:rsidRPr="004A6401" w:rsidRDefault="004A6401" w:rsidP="006C5637">
      <w:pPr>
        <w:jc w:val="both"/>
        <w:rPr>
          <w:color w:val="000000" w:themeColor="text1"/>
        </w:rPr>
      </w:pPr>
      <w:r w:rsidRPr="004A6401">
        <w:rPr>
          <w:color w:val="000000" w:themeColor="text1"/>
        </w:rPr>
        <w:t xml:space="preserve">ФЭО Е.Е.Андреева </w:t>
      </w:r>
    </w:p>
    <w:p w:rsidR="004A6401" w:rsidRDefault="004A6401" w:rsidP="006C5637">
      <w:pPr>
        <w:jc w:val="both"/>
        <w:rPr>
          <w:color w:val="000000" w:themeColor="text1"/>
          <w:sz w:val="28"/>
        </w:rPr>
      </w:pPr>
    </w:p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3876"/>
        <w:gridCol w:w="3876"/>
      </w:tblGrid>
      <w:tr w:rsidR="004A6401" w:rsidTr="004A6401">
        <w:trPr>
          <w:trHeight w:val="3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6401" w:rsidRDefault="004A6401"/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4A6401" w:rsidRDefault="004A6401"/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4A6401" w:rsidRDefault="004A6401" w:rsidP="00D96375">
            <w:pPr>
              <w:jc w:val="center"/>
            </w:pPr>
            <w:r>
              <w:rPr>
                <w:color w:val="auto"/>
                <w:sz w:val="28"/>
              </w:rPr>
              <w:t>Гигантовского сельского поселения</w:t>
            </w:r>
            <w:r>
              <w:rPr>
                <w:sz w:val="28"/>
              </w:rPr>
              <w:t xml:space="preserve"> от</w:t>
            </w:r>
            <w:r w:rsidR="006F2143">
              <w:rPr>
                <w:sz w:val="28"/>
              </w:rPr>
              <w:t xml:space="preserve"> .03.2025 №</w:t>
            </w:r>
            <w:bookmarkStart w:id="0" w:name="_GoBack"/>
            <w:bookmarkEnd w:id="0"/>
          </w:p>
        </w:tc>
      </w:tr>
    </w:tbl>
    <w:p w:rsidR="004A6401" w:rsidRDefault="004A6401" w:rsidP="004A6401"/>
    <w:p w:rsidR="004A6401" w:rsidRDefault="004A6401" w:rsidP="004A6401">
      <w:pPr>
        <w:tabs>
          <w:tab w:val="left" w:pos="142"/>
          <w:tab w:val="left" w:pos="1276"/>
        </w:tabs>
        <w:ind w:right="142"/>
        <w:jc w:val="center"/>
      </w:pPr>
      <w:r>
        <w:rPr>
          <w:sz w:val="28"/>
        </w:rPr>
        <w:t>ИЗМЕНЕНИЯ,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color w:val="auto"/>
          <w:sz w:val="28"/>
        </w:rPr>
        <w:t>Гигантовского сельского поселения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>от 17.02.2023 № 22 «О мерах по обеспечению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 xml:space="preserve"> исполнения бюджета</w:t>
      </w:r>
      <w:r w:rsidRPr="004A6401">
        <w:rPr>
          <w:color w:val="auto"/>
          <w:sz w:val="28"/>
        </w:rPr>
        <w:t xml:space="preserve">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Сальского района»</w:t>
      </w:r>
    </w:p>
    <w:p w:rsidR="004A6401" w:rsidRDefault="004A6401" w:rsidP="004A6401">
      <w:pPr>
        <w:jc w:val="center"/>
      </w:pPr>
    </w:p>
    <w:p w:rsidR="004A6401" w:rsidRDefault="004A6401" w:rsidP="004A6401"/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Pr="008D1B0B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A156FF" w:rsidRDefault="007829B5" w:rsidP="00A156FF">
      <w:pPr>
        <w:widowControl w:val="0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Подпункт 9</w:t>
      </w:r>
      <w:r w:rsidR="00A156FF">
        <w:rPr>
          <w:sz w:val="28"/>
        </w:rPr>
        <w:t xml:space="preserve">.2 пункта </w:t>
      </w:r>
      <w:r>
        <w:rPr>
          <w:sz w:val="28"/>
        </w:rPr>
        <w:t>9</w:t>
      </w:r>
      <w:r w:rsidR="00A156FF">
        <w:rPr>
          <w:sz w:val="28"/>
        </w:rPr>
        <w:t xml:space="preserve"> изложить в редакции: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>«</w:t>
      </w:r>
      <w:r w:rsidR="007829B5">
        <w:rPr>
          <w:sz w:val="28"/>
        </w:rPr>
        <w:t>9</w:t>
      </w:r>
      <w:r>
        <w:rPr>
          <w:sz w:val="28"/>
        </w:rPr>
        <w:t xml:space="preserve">.2. В размерах, установленных настоящим пунктом, если иное </w:t>
      </w:r>
      <w:r>
        <w:br/>
      </w:r>
      <w:r>
        <w:rPr>
          <w:sz w:val="28"/>
        </w:rPr>
        <w:t>не предусмотрено законодательством Российской Федерации: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.2.1. При включении в договор (муниципальный контракт) условия </w:t>
      </w:r>
      <w:r w:rsidR="00A156FF">
        <w:br/>
      </w:r>
      <w:r w:rsidR="00A156FF">
        <w:rPr>
          <w:sz w:val="28"/>
        </w:rPr>
        <w:t xml:space="preserve">о последующих после выплаты аванса платежах, не превышающих подтвержденную в соответствии с установленным </w:t>
      </w:r>
      <w:r>
        <w:rPr>
          <w:sz w:val="28"/>
        </w:rPr>
        <w:t xml:space="preserve">Администрацией Гигантовского сельского поселения </w:t>
      </w:r>
      <w:r w:rsidR="00A156FF">
        <w:rPr>
          <w:sz w:val="28"/>
        </w:rPr>
        <w:t>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.2.2. В договорах (муниципальных контрактах) о выполнении работ </w:t>
      </w:r>
      <w:r w:rsidR="00A156FF">
        <w:br/>
      </w:r>
      <w:r w:rsidR="00A156FF">
        <w:rPr>
          <w:sz w:val="28"/>
        </w:rPr>
        <w:t xml:space="preserve">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sz w:val="28"/>
        </w:rPr>
        <w:t>Гигантовского сельского поселения</w:t>
      </w:r>
      <w:r w:rsidR="00A156FF">
        <w:rPr>
          <w:sz w:val="28"/>
        </w:rPr>
        <w:t>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>в размере, не превышающем  до 30 процентов суммы договора (муниципального контракта);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</w:t>
      </w:r>
      <w:r>
        <w:rPr>
          <w:sz w:val="28"/>
        </w:rPr>
        <w:lastRenderedPageBreak/>
        <w:t xml:space="preserve">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7829B5">
        <w:rPr>
          <w:sz w:val="28"/>
        </w:rPr>
        <w:t xml:space="preserve">Администрацией Гигантовского сельского поселения </w:t>
      </w:r>
      <w:r>
        <w:rPr>
          <w:sz w:val="28"/>
        </w:rPr>
        <w:t xml:space="preserve">(с ограничением общей суммы авансирования </w:t>
      </w:r>
      <w:r>
        <w:br/>
      </w:r>
      <w:r>
        <w:rPr>
          <w:sz w:val="28"/>
        </w:rPr>
        <w:t>не более 70 процентов суммы договора (муниципального контракта).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.2.3. До </w:t>
      </w:r>
      <w:r>
        <w:rPr>
          <w:sz w:val="28"/>
        </w:rPr>
        <w:t>10</w:t>
      </w:r>
      <w:r w:rsidR="00A156FF">
        <w:rPr>
          <w:sz w:val="28"/>
        </w:rPr>
        <w:t xml:space="preserve">0 процентов суммы договора (муниципального контракта), </w:t>
      </w:r>
      <w:r w:rsidR="00A156FF">
        <w:br/>
      </w:r>
      <w:r w:rsidR="00A156FF">
        <w:rPr>
          <w:sz w:val="28"/>
        </w:rPr>
        <w:t xml:space="preserve">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</w:t>
      </w:r>
      <w:r w:rsidR="00A156FF">
        <w:br/>
      </w:r>
      <w:r w:rsidR="00A156FF">
        <w:rPr>
          <w:sz w:val="28"/>
        </w:rPr>
        <w:t xml:space="preserve">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 </w:t>
      </w:r>
      <w:r w:rsidR="00A156FF">
        <w:br/>
      </w:r>
      <w:r w:rsidR="00A156FF">
        <w:rPr>
          <w:sz w:val="28"/>
        </w:rPr>
        <w:t xml:space="preserve">о приобретении авиа- и железнодорожных билетов, билетов </w:t>
      </w:r>
      <w:r w:rsidR="00A156FF">
        <w:br/>
      </w:r>
      <w:r w:rsidR="00A156FF">
        <w:rPr>
          <w:sz w:val="28"/>
        </w:rPr>
        <w:t xml:space="preserve">для проезда городским и пригородным транспортом, о приобретении путевок </w:t>
      </w:r>
      <w:r w:rsidR="00A156FF">
        <w:br/>
      </w:r>
      <w:r w:rsidR="00A156FF">
        <w:rPr>
          <w:sz w:val="28"/>
        </w:rPr>
        <w:t xml:space="preserve">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</w:t>
      </w:r>
      <w:r w:rsidR="00A156FF">
        <w:br/>
      </w:r>
      <w:r w:rsidR="00A156FF">
        <w:rPr>
          <w:sz w:val="28"/>
        </w:rPr>
        <w:t>за причинение вреда в результате аварии на опасном объекте и о добровольном страховании от несчастных случаев,  об оплате организационного взноса, путевок на участие в мероприятиях для детей и молоде</w:t>
      </w:r>
      <w:r>
        <w:rPr>
          <w:sz w:val="28"/>
        </w:rPr>
        <w:t>жи, об оплате гостиничных услуг</w:t>
      </w:r>
      <w:r w:rsidR="00A156FF">
        <w:rPr>
          <w:sz w:val="28"/>
        </w:rPr>
        <w:t xml:space="preserve">». </w:t>
      </w:r>
    </w:p>
    <w:p w:rsidR="00A156FF" w:rsidRDefault="007829B5" w:rsidP="00A156FF">
      <w:pPr>
        <w:widowControl w:val="0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Пункт 10</w:t>
      </w:r>
      <w:r w:rsidR="00A156FF">
        <w:rPr>
          <w:sz w:val="28"/>
        </w:rPr>
        <w:t xml:space="preserve"> изложить в редакции: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«10</w:t>
      </w:r>
      <w:r w:rsidR="00A156FF">
        <w:rPr>
          <w:sz w:val="28"/>
        </w:rPr>
        <w:t xml:space="preserve">. Получатели средств местного бюджета при заключении договоров (муниципальных контрактов), указанных в подпунктах </w:t>
      </w:r>
      <w:r>
        <w:rPr>
          <w:sz w:val="28"/>
        </w:rPr>
        <w:t>9</w:t>
      </w:r>
      <w:r w:rsidR="00A156FF">
        <w:rPr>
          <w:sz w:val="28"/>
        </w:rPr>
        <w:t xml:space="preserve">.2.1 и </w:t>
      </w:r>
      <w:r>
        <w:rPr>
          <w:sz w:val="28"/>
        </w:rPr>
        <w:t>9</w:t>
      </w:r>
      <w:r w:rsidR="00A156FF">
        <w:rPr>
          <w:sz w:val="28"/>
        </w:rPr>
        <w:t xml:space="preserve">.2.2 подпункта </w:t>
      </w:r>
      <w:r>
        <w:rPr>
          <w:sz w:val="28"/>
        </w:rPr>
        <w:t>9</w:t>
      </w:r>
      <w:r w:rsidR="00A156FF">
        <w:rPr>
          <w:sz w:val="28"/>
        </w:rPr>
        <w:t xml:space="preserve">.2 пункта </w:t>
      </w:r>
      <w:r>
        <w:rPr>
          <w:sz w:val="28"/>
        </w:rPr>
        <w:t>9</w:t>
      </w:r>
      <w:r w:rsidR="00A156FF">
        <w:rPr>
          <w:sz w:val="28"/>
        </w:rPr>
        <w:t xml:space="preserve">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правовыми актами Российской Федерации, Ростовской области, Администрации </w:t>
      </w:r>
      <w:r>
        <w:rPr>
          <w:sz w:val="28"/>
        </w:rPr>
        <w:t xml:space="preserve">Гигантовского сельского поселения </w:t>
      </w:r>
      <w:r w:rsidR="00A156FF">
        <w:rPr>
          <w:sz w:val="28"/>
        </w:rPr>
        <w:t>или настоящим постановлением.</w:t>
      </w:r>
    </w:p>
    <w:p w:rsidR="00A156FF" w:rsidRDefault="00A156FF" w:rsidP="00A156FF">
      <w:pPr>
        <w:ind w:firstLine="850"/>
        <w:jc w:val="both"/>
        <w:rPr>
          <w:sz w:val="28"/>
          <w:shd w:val="clear" w:color="auto" w:fill="D9D9D9"/>
        </w:rPr>
      </w:pPr>
      <w:r>
        <w:rPr>
          <w:sz w:val="28"/>
        </w:rPr>
        <w:t xml:space="preserve">Положения абзаца первого настоящего пункта не распространяются </w:t>
      </w:r>
      <w:r>
        <w:br/>
      </w:r>
      <w:r>
        <w:rPr>
          <w:sz w:val="28"/>
        </w:rPr>
        <w:t>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CC155E" w:rsidRPr="00A17990" w:rsidRDefault="00CC155E" w:rsidP="00A17990">
      <w:pPr>
        <w:pStyle w:val="af8"/>
        <w:widowControl w:val="0"/>
        <w:numPr>
          <w:ilvl w:val="0"/>
          <w:numId w:val="2"/>
        </w:numPr>
        <w:spacing w:line="216" w:lineRule="auto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Пункт 11 изложить в редакции:</w:t>
      </w:r>
    </w:p>
    <w:p w:rsidR="001839C2" w:rsidRPr="00A17990" w:rsidRDefault="00CC155E" w:rsidP="00CC155E">
      <w:pPr>
        <w:pStyle w:val="af8"/>
        <w:widowControl w:val="0"/>
        <w:spacing w:line="216" w:lineRule="auto"/>
        <w:ind w:left="0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«11. Получатели средств местного бюджета принимают бюджетные обязательства,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 </w:t>
      </w:r>
    </w:p>
    <w:p w:rsidR="00CC155E" w:rsidRPr="00A17990" w:rsidRDefault="00CC155E" w:rsidP="001839C2">
      <w:pPr>
        <w:pStyle w:val="af8"/>
        <w:widowControl w:val="0"/>
        <w:spacing w:line="21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Администрации </w:t>
      </w:r>
      <w:r w:rsidR="001839C2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.».</w:t>
      </w:r>
    </w:p>
    <w:p w:rsidR="00CC155E" w:rsidRPr="00A17990" w:rsidRDefault="00A44746" w:rsidP="00A44746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4</w:t>
      </w:r>
      <w:r w:rsidR="00CC155E" w:rsidRPr="00A17990">
        <w:rPr>
          <w:color w:val="000000" w:themeColor="text1"/>
          <w:sz w:val="28"/>
          <w:szCs w:val="28"/>
        </w:rPr>
        <w:t xml:space="preserve">. Дополнить пунктами 11 </w:t>
      </w:r>
      <w:r w:rsidR="00CC155E" w:rsidRPr="00A17990">
        <w:rPr>
          <w:color w:val="000000" w:themeColor="text1"/>
          <w:sz w:val="28"/>
          <w:szCs w:val="28"/>
          <w:vertAlign w:val="superscript"/>
        </w:rPr>
        <w:t>1</w:t>
      </w:r>
      <w:r w:rsidR="00CC155E" w:rsidRPr="00A17990">
        <w:rPr>
          <w:color w:val="000000" w:themeColor="text1"/>
          <w:sz w:val="28"/>
          <w:szCs w:val="28"/>
        </w:rPr>
        <w:t xml:space="preserve"> – 11 </w:t>
      </w:r>
      <w:r w:rsidR="00CC155E" w:rsidRPr="00A17990">
        <w:rPr>
          <w:color w:val="000000" w:themeColor="text1"/>
          <w:sz w:val="28"/>
          <w:szCs w:val="28"/>
          <w:vertAlign w:val="superscript"/>
        </w:rPr>
        <w:t>3</w:t>
      </w:r>
      <w:r w:rsidR="00CC155E" w:rsidRPr="00A17990">
        <w:rPr>
          <w:color w:val="000000" w:themeColor="text1"/>
          <w:sz w:val="28"/>
          <w:szCs w:val="28"/>
        </w:rPr>
        <w:t xml:space="preserve"> следующего содержания: </w:t>
      </w:r>
    </w:p>
    <w:p w:rsidR="001839C2" w:rsidRPr="00A17990" w:rsidRDefault="00CC155E" w:rsidP="00CC155E">
      <w:pPr>
        <w:widowControl w:val="0"/>
        <w:spacing w:line="216" w:lineRule="auto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lastRenderedPageBreak/>
        <w:t>«11</w:t>
      </w:r>
      <w:r w:rsidRPr="00A17990">
        <w:rPr>
          <w:color w:val="000000" w:themeColor="text1"/>
          <w:sz w:val="28"/>
          <w:szCs w:val="28"/>
          <w:vertAlign w:val="superscript"/>
        </w:rPr>
        <w:t>1</w:t>
      </w:r>
      <w:r w:rsidRPr="00A17990">
        <w:rPr>
          <w:color w:val="000000" w:themeColor="text1"/>
          <w:sz w:val="28"/>
          <w:szCs w:val="28"/>
        </w:rPr>
        <w:t xml:space="preserve">. Положения пункта 11 настоящего постановления не распространяются на бюджетные обязательства получателей средств местного бюджета, связанные с поставкой товаров, выполнением работ и оказанием услуг: </w:t>
      </w:r>
    </w:p>
    <w:p w:rsidR="001839C2" w:rsidRPr="00A17990" w:rsidRDefault="00CC155E" w:rsidP="001839C2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в случае, если источником финансового обеспечения бюджетных обязательств являются средства, выделенные из резервного фонда Администрации </w:t>
      </w:r>
      <w:r w:rsidR="001839C2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, а также средства дорожного фонда; </w:t>
      </w:r>
    </w:p>
    <w:p w:rsidR="00CC155E" w:rsidRPr="00A17990" w:rsidRDefault="00CC155E" w:rsidP="001839C2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12 настоящего постановления;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 Федеральным законом;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закупка таких товаров, работ, услуг осуществляется путем проведения запроса котировок в электронной форме;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размере, не превышающем 10 процентов общей суммы</w:t>
      </w:r>
      <w:r w:rsidR="00555B1A" w:rsidRPr="00A17990">
        <w:rPr>
          <w:color w:val="000000" w:themeColor="text1"/>
          <w:sz w:val="28"/>
          <w:szCs w:val="28"/>
        </w:rPr>
        <w:t>,</w:t>
      </w:r>
      <w:r w:rsidRPr="00A17990">
        <w:rPr>
          <w:color w:val="000000" w:themeColor="text1"/>
          <w:sz w:val="28"/>
          <w:szCs w:val="28"/>
        </w:rPr>
        <w:t xml:space="preserve"> не использованных по состоянию на </w:t>
      </w:r>
      <w:r w:rsidR="00555B1A" w:rsidRPr="00A17990">
        <w:rPr>
          <w:color w:val="000000" w:themeColor="text1"/>
          <w:sz w:val="28"/>
          <w:szCs w:val="28"/>
        </w:rPr>
        <w:t>дату, предусмотренную пунктом 11</w:t>
      </w:r>
      <w:r w:rsidRPr="00A17990">
        <w:rPr>
          <w:color w:val="000000" w:themeColor="text1"/>
          <w:sz w:val="28"/>
          <w:szCs w:val="28"/>
        </w:rPr>
        <w:t xml:space="preserve"> настоящего постановления, доведенных до получателя средств местного бюджета лимитов бюджетных обязательств на осуществление закупок товаров, работ, услуг для обеспечения муниципальных нужд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; 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в размере, не превышающем 10 процентов общей суммы</w:t>
      </w:r>
      <w:r w:rsidR="00555B1A" w:rsidRPr="00A17990">
        <w:rPr>
          <w:color w:val="000000" w:themeColor="text1"/>
          <w:sz w:val="28"/>
          <w:szCs w:val="28"/>
        </w:rPr>
        <w:t>,</w:t>
      </w:r>
      <w:r w:rsidRPr="00A17990">
        <w:rPr>
          <w:color w:val="000000" w:themeColor="text1"/>
          <w:sz w:val="28"/>
          <w:szCs w:val="28"/>
        </w:rPr>
        <w:t xml:space="preserve"> не распределенных по состоянию на </w:t>
      </w:r>
      <w:r w:rsidR="00555B1A" w:rsidRPr="00A17990">
        <w:rPr>
          <w:color w:val="000000" w:themeColor="text1"/>
          <w:sz w:val="28"/>
          <w:szCs w:val="28"/>
        </w:rPr>
        <w:t>дату, предусмотренную пунктом 11</w:t>
      </w:r>
      <w:r w:rsidRPr="00A17990">
        <w:rPr>
          <w:color w:val="000000" w:themeColor="text1"/>
          <w:sz w:val="28"/>
          <w:szCs w:val="28"/>
        </w:rPr>
        <w:t xml:space="preserve"> настоящего постановления, лимитов бюджетных обязательств на осуществление закупок товаров, работ, услуг для обеспечения муниципальных нужд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, отраженных на лицевом счете главного распорядителя (распорядителя) бюджетных средств, открытом главному распорядителю средств местного бюджета;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 и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; 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в целях обеспечения деятельности муниципальных органов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lastRenderedPageBreak/>
        <w:t xml:space="preserve"> в случае, если источником финансового обеспечения бюджетных обязательств являются расходы на обслуживание муниципального долга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11</w:t>
      </w:r>
      <w:r w:rsidRPr="00A17990">
        <w:rPr>
          <w:color w:val="000000" w:themeColor="text1"/>
          <w:sz w:val="28"/>
          <w:szCs w:val="28"/>
          <w:vertAlign w:val="superscript"/>
        </w:rPr>
        <w:t>2</w:t>
      </w:r>
      <w:r w:rsidRPr="00A17990">
        <w:rPr>
          <w:color w:val="000000" w:themeColor="text1"/>
          <w:sz w:val="28"/>
          <w:szCs w:val="28"/>
        </w:rPr>
        <w:t xml:space="preserve">. Получатели средств местного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 </w:t>
      </w:r>
    </w:p>
    <w:p w:rsidR="00F767F3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11</w:t>
      </w:r>
      <w:r w:rsidRPr="00A17990">
        <w:rPr>
          <w:color w:val="000000" w:themeColor="text1"/>
          <w:sz w:val="28"/>
          <w:szCs w:val="28"/>
          <w:vertAlign w:val="superscript"/>
        </w:rPr>
        <w:t>3</w:t>
      </w:r>
      <w:r w:rsidRPr="00A17990">
        <w:rPr>
          <w:color w:val="000000" w:themeColor="text1"/>
          <w:sz w:val="28"/>
          <w:szCs w:val="28"/>
        </w:rPr>
        <w:t>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</w:t>
      </w:r>
      <w:r w:rsidR="00555B1A" w:rsidRPr="00A17990">
        <w:rPr>
          <w:color w:val="000000" w:themeColor="text1"/>
          <w:sz w:val="28"/>
          <w:szCs w:val="28"/>
        </w:rPr>
        <w:t xml:space="preserve"> 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 Сальского района осуществляется в порядке и в сроки, установленные нормативными правовыми актами Российской Федерации и (или) соглашениями между органами исполнительной власти Ростовской области и Администрацией </w:t>
      </w:r>
      <w:r w:rsidR="00555B1A" w:rsidRPr="00A17990">
        <w:rPr>
          <w:color w:val="000000" w:themeColor="text1"/>
          <w:sz w:val="28"/>
          <w:szCs w:val="28"/>
        </w:rPr>
        <w:t xml:space="preserve">Гигантовского сельского поселения </w:t>
      </w:r>
      <w:r w:rsidRPr="00A17990">
        <w:rPr>
          <w:color w:val="000000" w:themeColor="text1"/>
          <w:sz w:val="28"/>
          <w:szCs w:val="28"/>
        </w:rPr>
        <w:t xml:space="preserve">или уполномоченным им исполнительным органом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.».</w:t>
      </w:r>
    </w:p>
    <w:p w:rsidR="00F767F3" w:rsidRPr="00A17990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F767F3" w:rsidRPr="00A17990" w:rsidSect="004A6401">
      <w:footerReference w:type="default" r:id="rId7"/>
      <w:footerReference w:type="first" r:id="rId8"/>
      <w:pgSz w:w="11907" w:h="16840"/>
      <w:pgMar w:top="567" w:right="851" w:bottom="1135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D8" w:rsidRDefault="008D40D8">
      <w:r>
        <w:separator/>
      </w:r>
    </w:p>
  </w:endnote>
  <w:endnote w:type="continuationSeparator" w:id="0">
    <w:p w:rsidR="008D40D8" w:rsidRDefault="008D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F3" w:rsidRDefault="00D507BD">
    <w:pPr>
      <w:framePr w:wrap="around" w:vAnchor="text" w:hAnchor="margin" w:xAlign="right" w:y="1"/>
    </w:pPr>
    <w:r>
      <w:fldChar w:fldCharType="begin"/>
    </w:r>
    <w:r w:rsidR="00427174">
      <w:instrText xml:space="preserve">PAGE </w:instrText>
    </w:r>
    <w:r>
      <w:fldChar w:fldCharType="separate"/>
    </w:r>
    <w:r w:rsidR="006F2143">
      <w:rPr>
        <w:noProof/>
      </w:rPr>
      <w:t>2</w:t>
    </w:r>
    <w:r>
      <w:fldChar w:fldCharType="end"/>
    </w:r>
  </w:p>
  <w:p w:rsidR="00F767F3" w:rsidRDefault="00F767F3">
    <w:pPr>
      <w:pStyle w:val="ae"/>
      <w:jc w:val="right"/>
    </w:pPr>
  </w:p>
  <w:p w:rsidR="00F767F3" w:rsidRDefault="00F767F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F3" w:rsidRDefault="00F767F3">
    <w:pPr>
      <w:pStyle w:val="ae"/>
      <w:jc w:val="right"/>
    </w:pPr>
  </w:p>
  <w:p w:rsidR="00F767F3" w:rsidRDefault="00F767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D8" w:rsidRDefault="008D40D8">
      <w:r>
        <w:separator/>
      </w:r>
    </w:p>
  </w:footnote>
  <w:footnote w:type="continuationSeparator" w:id="0">
    <w:p w:rsidR="008D40D8" w:rsidRDefault="008D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DAA"/>
    <w:multiLevelType w:val="multilevel"/>
    <w:tmpl w:val="E8EC6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3673EA3"/>
    <w:multiLevelType w:val="multilevel"/>
    <w:tmpl w:val="6EF06834"/>
    <w:lvl w:ilvl="0">
      <w:start w:val="1"/>
      <w:numFmt w:val="decimal"/>
      <w:lvlText w:val="%1."/>
      <w:lvlJc w:val="left"/>
      <w:pPr>
        <w:ind w:left="1574" w:hanging="87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3"/>
    <w:rsid w:val="000217F1"/>
    <w:rsid w:val="00045597"/>
    <w:rsid w:val="000A615B"/>
    <w:rsid w:val="000A77B7"/>
    <w:rsid w:val="00104889"/>
    <w:rsid w:val="00113E81"/>
    <w:rsid w:val="00175CE1"/>
    <w:rsid w:val="00181FAD"/>
    <w:rsid w:val="001839C2"/>
    <w:rsid w:val="001B7202"/>
    <w:rsid w:val="001E1F47"/>
    <w:rsid w:val="00265330"/>
    <w:rsid w:val="002E5260"/>
    <w:rsid w:val="00375E23"/>
    <w:rsid w:val="003E5A75"/>
    <w:rsid w:val="00427174"/>
    <w:rsid w:val="0045281C"/>
    <w:rsid w:val="00463455"/>
    <w:rsid w:val="00486EA9"/>
    <w:rsid w:val="004A6401"/>
    <w:rsid w:val="004B4B45"/>
    <w:rsid w:val="00555B1A"/>
    <w:rsid w:val="005D3F1C"/>
    <w:rsid w:val="005E3622"/>
    <w:rsid w:val="005F412C"/>
    <w:rsid w:val="006A1FAE"/>
    <w:rsid w:val="006B0AAE"/>
    <w:rsid w:val="006C5637"/>
    <w:rsid w:val="006F2143"/>
    <w:rsid w:val="007266DA"/>
    <w:rsid w:val="00765928"/>
    <w:rsid w:val="007829B5"/>
    <w:rsid w:val="008670D9"/>
    <w:rsid w:val="008B682D"/>
    <w:rsid w:val="008C426A"/>
    <w:rsid w:val="008C5814"/>
    <w:rsid w:val="008D1B0B"/>
    <w:rsid w:val="008D40D8"/>
    <w:rsid w:val="00960AEE"/>
    <w:rsid w:val="00966FE1"/>
    <w:rsid w:val="009D6D62"/>
    <w:rsid w:val="00A156FF"/>
    <w:rsid w:val="00A17990"/>
    <w:rsid w:val="00A44746"/>
    <w:rsid w:val="00A53016"/>
    <w:rsid w:val="00A877BC"/>
    <w:rsid w:val="00B076BA"/>
    <w:rsid w:val="00B23F0C"/>
    <w:rsid w:val="00BA0883"/>
    <w:rsid w:val="00C110AE"/>
    <w:rsid w:val="00C55B47"/>
    <w:rsid w:val="00C55FE5"/>
    <w:rsid w:val="00CC155E"/>
    <w:rsid w:val="00CE50FC"/>
    <w:rsid w:val="00D20773"/>
    <w:rsid w:val="00D450DC"/>
    <w:rsid w:val="00D507BD"/>
    <w:rsid w:val="00D61AF6"/>
    <w:rsid w:val="00D96375"/>
    <w:rsid w:val="00DF13CB"/>
    <w:rsid w:val="00E33FF7"/>
    <w:rsid w:val="00EB519F"/>
    <w:rsid w:val="00EC60FD"/>
    <w:rsid w:val="00F767F3"/>
    <w:rsid w:val="00F93F32"/>
    <w:rsid w:val="00FE59D6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15B5"/>
  <w15:docId w15:val="{77C44ECD-CA4B-4986-A100-4BB5DDB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76BA"/>
  </w:style>
  <w:style w:type="paragraph" w:styleId="10">
    <w:name w:val="heading 1"/>
    <w:basedOn w:val="a"/>
    <w:next w:val="a"/>
    <w:link w:val="11"/>
    <w:uiPriority w:val="9"/>
    <w:qFormat/>
    <w:rsid w:val="00B076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076BA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B076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76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76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6BA"/>
  </w:style>
  <w:style w:type="paragraph" w:styleId="21">
    <w:name w:val="Body Text 2"/>
    <w:basedOn w:val="a"/>
    <w:link w:val="22"/>
    <w:rsid w:val="00B076BA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sid w:val="00B076BA"/>
  </w:style>
  <w:style w:type="paragraph" w:styleId="23">
    <w:name w:val="toc 2"/>
    <w:next w:val="a"/>
    <w:link w:val="24"/>
    <w:uiPriority w:val="39"/>
    <w:rsid w:val="00B076B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076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76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76B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076B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076BA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B076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76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76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76BA"/>
    <w:rPr>
      <w:rFonts w:ascii="XO Thames" w:hAnsi="XO Thames"/>
      <w:sz w:val="28"/>
    </w:rPr>
  </w:style>
  <w:style w:type="paragraph" w:styleId="a5">
    <w:name w:val="Body Text"/>
    <w:basedOn w:val="a"/>
    <w:link w:val="a6"/>
    <w:rsid w:val="00B076BA"/>
    <w:rPr>
      <w:sz w:val="28"/>
    </w:rPr>
  </w:style>
  <w:style w:type="character" w:customStyle="1" w:styleId="a6">
    <w:name w:val="Основной текст Знак"/>
    <w:basedOn w:val="1"/>
    <w:link w:val="a5"/>
    <w:rsid w:val="00B076BA"/>
    <w:rPr>
      <w:sz w:val="28"/>
    </w:rPr>
  </w:style>
  <w:style w:type="character" w:customStyle="1" w:styleId="30">
    <w:name w:val="Заголовок 3 Знак"/>
    <w:link w:val="3"/>
    <w:rsid w:val="00B076BA"/>
    <w:rPr>
      <w:rFonts w:ascii="XO Thames" w:hAnsi="XO Thames"/>
      <w:b/>
      <w:sz w:val="26"/>
    </w:rPr>
  </w:style>
  <w:style w:type="paragraph" w:styleId="a7">
    <w:name w:val="No Spacing"/>
    <w:link w:val="a8"/>
    <w:rsid w:val="00B076BA"/>
  </w:style>
  <w:style w:type="character" w:customStyle="1" w:styleId="a8">
    <w:name w:val="Без интервала Знак"/>
    <w:link w:val="a7"/>
    <w:rsid w:val="00B076BA"/>
  </w:style>
  <w:style w:type="paragraph" w:customStyle="1" w:styleId="Postan">
    <w:name w:val="Postan"/>
    <w:basedOn w:val="a"/>
    <w:link w:val="Postan0"/>
    <w:rsid w:val="00B076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076BA"/>
    <w:rPr>
      <w:sz w:val="28"/>
    </w:rPr>
  </w:style>
  <w:style w:type="paragraph" w:customStyle="1" w:styleId="12">
    <w:name w:val="Номер страницы1"/>
    <w:basedOn w:val="13"/>
    <w:link w:val="a9"/>
    <w:rsid w:val="00B076BA"/>
  </w:style>
  <w:style w:type="character" w:styleId="a9">
    <w:name w:val="page number"/>
    <w:basedOn w:val="a0"/>
    <w:link w:val="12"/>
    <w:rsid w:val="00B076BA"/>
  </w:style>
  <w:style w:type="paragraph" w:styleId="aa">
    <w:name w:val="Body Text Indent"/>
    <w:basedOn w:val="a"/>
    <w:link w:val="ab"/>
    <w:rsid w:val="00B076BA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B076BA"/>
    <w:rPr>
      <w:sz w:val="28"/>
    </w:rPr>
  </w:style>
  <w:style w:type="paragraph" w:styleId="ac">
    <w:name w:val="header"/>
    <w:basedOn w:val="a"/>
    <w:link w:val="ad"/>
    <w:rsid w:val="00B076B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  <w:rsid w:val="00B076BA"/>
  </w:style>
  <w:style w:type="paragraph" w:styleId="31">
    <w:name w:val="toc 3"/>
    <w:next w:val="a"/>
    <w:link w:val="32"/>
    <w:uiPriority w:val="39"/>
    <w:rsid w:val="00B076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76BA"/>
    <w:rPr>
      <w:rFonts w:ascii="XO Thames" w:hAnsi="XO Thames"/>
      <w:sz w:val="28"/>
    </w:rPr>
  </w:style>
  <w:style w:type="paragraph" w:styleId="ae">
    <w:name w:val="footer"/>
    <w:basedOn w:val="a"/>
    <w:link w:val="af"/>
    <w:rsid w:val="00B076B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e"/>
    <w:rsid w:val="00B076BA"/>
  </w:style>
  <w:style w:type="character" w:customStyle="1" w:styleId="50">
    <w:name w:val="Заголовок 5 Знак"/>
    <w:link w:val="5"/>
    <w:rsid w:val="00B076BA"/>
    <w:rPr>
      <w:rFonts w:ascii="XO Thames" w:hAnsi="XO Thames"/>
      <w:b/>
      <w:sz w:val="22"/>
    </w:rPr>
  </w:style>
  <w:style w:type="paragraph" w:styleId="af0">
    <w:name w:val="Normal (Web)"/>
    <w:basedOn w:val="a"/>
    <w:link w:val="af1"/>
    <w:rsid w:val="00B076BA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B076BA"/>
    <w:rPr>
      <w:sz w:val="24"/>
    </w:rPr>
  </w:style>
  <w:style w:type="character" w:customStyle="1" w:styleId="11">
    <w:name w:val="Заголовок 1 Знак"/>
    <w:basedOn w:val="1"/>
    <w:link w:val="10"/>
    <w:rsid w:val="00B076BA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f2"/>
    <w:rsid w:val="00B076BA"/>
    <w:rPr>
      <w:color w:val="0000FF" w:themeColor="hyperlink"/>
      <w:u w:val="single"/>
    </w:rPr>
  </w:style>
  <w:style w:type="character" w:styleId="af2">
    <w:name w:val="Hyperlink"/>
    <w:basedOn w:val="a0"/>
    <w:link w:val="14"/>
    <w:rsid w:val="00B076B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076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76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076B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076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76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6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76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76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76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76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76BA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B076BA"/>
    <w:rPr>
      <w:sz w:val="28"/>
    </w:rPr>
  </w:style>
  <w:style w:type="paragraph" w:styleId="51">
    <w:name w:val="toc 5"/>
    <w:next w:val="a"/>
    <w:link w:val="52"/>
    <w:uiPriority w:val="39"/>
    <w:rsid w:val="00B076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76BA"/>
    <w:rPr>
      <w:rFonts w:ascii="XO Thames" w:hAnsi="XO Thames"/>
      <w:sz w:val="28"/>
    </w:rPr>
  </w:style>
  <w:style w:type="paragraph" w:styleId="af3">
    <w:name w:val="Subtitle"/>
    <w:basedOn w:val="a"/>
    <w:link w:val="af4"/>
    <w:uiPriority w:val="11"/>
    <w:qFormat/>
    <w:rsid w:val="00B076BA"/>
    <w:pPr>
      <w:jc w:val="center"/>
    </w:pPr>
    <w:rPr>
      <w:sz w:val="24"/>
    </w:rPr>
  </w:style>
  <w:style w:type="character" w:customStyle="1" w:styleId="af4">
    <w:name w:val="Подзаголовок Знак"/>
    <w:basedOn w:val="1"/>
    <w:link w:val="af3"/>
    <w:rsid w:val="00B076BA"/>
    <w:rPr>
      <w:sz w:val="24"/>
    </w:rPr>
  </w:style>
  <w:style w:type="paragraph" w:styleId="af5">
    <w:name w:val="Title"/>
    <w:basedOn w:val="a"/>
    <w:link w:val="af6"/>
    <w:uiPriority w:val="10"/>
    <w:qFormat/>
    <w:rsid w:val="00B076BA"/>
    <w:pPr>
      <w:jc w:val="center"/>
    </w:pPr>
    <w:rPr>
      <w:b/>
      <w:sz w:val="28"/>
    </w:rPr>
  </w:style>
  <w:style w:type="character" w:customStyle="1" w:styleId="af6">
    <w:name w:val="Заголовок Знак"/>
    <w:basedOn w:val="1"/>
    <w:link w:val="af5"/>
    <w:rsid w:val="00B076BA"/>
    <w:rPr>
      <w:b/>
      <w:sz w:val="28"/>
    </w:rPr>
  </w:style>
  <w:style w:type="character" w:customStyle="1" w:styleId="40">
    <w:name w:val="Заголовок 4 Знак"/>
    <w:link w:val="4"/>
    <w:rsid w:val="00B076B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076BA"/>
    <w:rPr>
      <w:sz w:val="28"/>
    </w:rPr>
  </w:style>
  <w:style w:type="paragraph" w:customStyle="1" w:styleId="ConsPlusTitle">
    <w:name w:val="ConsPlusTitle"/>
    <w:link w:val="ConsPlusTitle0"/>
    <w:rsid w:val="00B076BA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B076BA"/>
    <w:rPr>
      <w:b/>
      <w:sz w:val="28"/>
    </w:rPr>
  </w:style>
  <w:style w:type="paragraph" w:customStyle="1" w:styleId="13">
    <w:name w:val="Основной шрифт абзаца1"/>
    <w:link w:val="af7"/>
    <w:rsid w:val="00B076BA"/>
  </w:style>
  <w:style w:type="table" w:styleId="af7">
    <w:name w:val="Table Grid"/>
    <w:basedOn w:val="a1"/>
    <w:link w:val="13"/>
    <w:rsid w:val="00B07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CC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2025-04-01T04:55:00Z</cp:lastPrinted>
  <dcterms:created xsi:type="dcterms:W3CDTF">2025-03-19T13:43:00Z</dcterms:created>
  <dcterms:modified xsi:type="dcterms:W3CDTF">2025-06-18T08:05:00Z</dcterms:modified>
</cp:coreProperties>
</file>