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916" w:rsidRPr="00E51EC5" w:rsidRDefault="00BC3916" w:rsidP="00BC3916">
      <w:pPr>
        <w:jc w:val="center"/>
        <w:rPr>
          <w:rFonts w:ascii="Times New Roman" w:hAnsi="Times New Roman" w:cs="Times New Roman"/>
          <w:sz w:val="20"/>
          <w:szCs w:val="20"/>
        </w:rPr>
      </w:pPr>
      <w:r w:rsidRPr="00E51EC5">
        <w:rPr>
          <w:rFonts w:ascii="Times New Roman" w:hAnsi="Times New Roman" w:cs="Times New Roman"/>
          <w:b/>
          <w:sz w:val="20"/>
          <w:szCs w:val="20"/>
        </w:rPr>
        <w:t>ИНФОРМАЦИОННЫЙ БЮЛЛЕТЕНЬ</w:t>
      </w:r>
      <w:r w:rsidRPr="00E51EC5">
        <w:rPr>
          <w:rFonts w:ascii="Times New Roman" w:hAnsi="Times New Roman" w:cs="Times New Roman"/>
          <w:sz w:val="20"/>
          <w:szCs w:val="20"/>
        </w:rPr>
        <w:t xml:space="preserve">  </w:t>
      </w:r>
    </w:p>
    <w:p w:rsidR="00BC3916" w:rsidRPr="00E51EC5" w:rsidRDefault="00BC3916" w:rsidP="00BC3916">
      <w:pPr>
        <w:pStyle w:val="afff3"/>
        <w:jc w:val="both"/>
        <w:rPr>
          <w:rFonts w:ascii="Times New Roman" w:hAnsi="Times New Roman"/>
          <w:sz w:val="18"/>
          <w:szCs w:val="18"/>
        </w:rPr>
      </w:pPr>
      <w:r>
        <w:t xml:space="preserve">  </w:t>
      </w:r>
      <w:r>
        <w:rPr>
          <w:rFonts w:ascii="Times New Roman" w:hAnsi="Times New Roman"/>
          <w:sz w:val="18"/>
          <w:szCs w:val="18"/>
        </w:rPr>
        <w:t xml:space="preserve">09 декабря </w:t>
      </w:r>
      <w:r w:rsidRPr="00E51EC5">
        <w:rPr>
          <w:rFonts w:ascii="Times New Roman" w:hAnsi="Times New Roman"/>
          <w:sz w:val="18"/>
          <w:szCs w:val="18"/>
        </w:rPr>
        <w:t xml:space="preserve"> 201</w:t>
      </w:r>
      <w:r>
        <w:rPr>
          <w:rFonts w:ascii="Times New Roman" w:hAnsi="Times New Roman"/>
          <w:sz w:val="18"/>
          <w:szCs w:val="18"/>
        </w:rPr>
        <w:t xml:space="preserve">5                                                                                                                                      </w:t>
      </w:r>
      <w:r w:rsidRPr="00E51EC5">
        <w:rPr>
          <w:rFonts w:ascii="Times New Roman" w:hAnsi="Times New Roman"/>
          <w:sz w:val="18"/>
          <w:szCs w:val="18"/>
        </w:rPr>
        <w:t xml:space="preserve">      № </w:t>
      </w:r>
      <w:r>
        <w:rPr>
          <w:rFonts w:ascii="Times New Roman" w:hAnsi="Times New Roman"/>
          <w:sz w:val="18"/>
          <w:szCs w:val="18"/>
        </w:rPr>
        <w:t>10(2-2015</w:t>
      </w:r>
      <w:r w:rsidRPr="00E51EC5">
        <w:rPr>
          <w:rFonts w:ascii="Times New Roman" w:hAnsi="Times New Roman"/>
          <w:sz w:val="18"/>
          <w:szCs w:val="18"/>
        </w:rPr>
        <w:t>)</w:t>
      </w:r>
    </w:p>
    <w:p w:rsidR="00BC3916" w:rsidRPr="00E51EC5" w:rsidRDefault="00BC3916" w:rsidP="00BC3916">
      <w:pPr>
        <w:pStyle w:val="afff3"/>
        <w:jc w:val="center"/>
        <w:rPr>
          <w:rFonts w:ascii="Times New Roman" w:hAnsi="Times New Roman"/>
          <w:sz w:val="18"/>
          <w:szCs w:val="18"/>
        </w:rPr>
      </w:pPr>
      <w:r w:rsidRPr="00E51EC5">
        <w:rPr>
          <w:rFonts w:ascii="Times New Roman" w:hAnsi="Times New Roman"/>
          <w:sz w:val="18"/>
          <w:szCs w:val="18"/>
        </w:rPr>
        <w:t>-------------------------------------------------------------------------------</w:t>
      </w:r>
    </w:p>
    <w:p w:rsidR="00BC3916" w:rsidRPr="00E51EC5" w:rsidRDefault="00BC3916" w:rsidP="00BC3916">
      <w:pPr>
        <w:pStyle w:val="afff3"/>
        <w:jc w:val="center"/>
        <w:rPr>
          <w:rFonts w:ascii="Times New Roman" w:hAnsi="Times New Roman"/>
          <w:b/>
          <w:sz w:val="18"/>
          <w:szCs w:val="18"/>
        </w:rPr>
      </w:pPr>
      <w:r w:rsidRPr="00E51EC5">
        <w:rPr>
          <w:rFonts w:ascii="Times New Roman" w:hAnsi="Times New Roman"/>
          <w:b/>
          <w:sz w:val="18"/>
          <w:szCs w:val="18"/>
        </w:rPr>
        <w:t>ГИГАНТОВСКОГО СЕЛЬСКОГО ПОСЕЛЕНИЯ, САЛЬСКОГО РАЙОНА, РОСТОВСКОЙ ОБЛАСТИ</w:t>
      </w:r>
    </w:p>
    <w:p w:rsidR="00BC3916" w:rsidRPr="00E51EC5" w:rsidRDefault="00BC3916" w:rsidP="00BC3916">
      <w:pPr>
        <w:pStyle w:val="afff3"/>
        <w:jc w:val="center"/>
        <w:rPr>
          <w:rFonts w:ascii="Times New Roman" w:hAnsi="Times New Roman"/>
          <w:sz w:val="18"/>
          <w:szCs w:val="18"/>
        </w:rPr>
      </w:pPr>
      <w:r w:rsidRPr="00E51EC5">
        <w:rPr>
          <w:rFonts w:ascii="Times New Roman" w:hAnsi="Times New Roman"/>
          <w:sz w:val="18"/>
          <w:szCs w:val="18"/>
        </w:rPr>
        <w:t>-------------------------------------------------------------------------------</w:t>
      </w:r>
    </w:p>
    <w:p w:rsidR="00BC3916" w:rsidRPr="00E51EC5" w:rsidRDefault="00BC3916" w:rsidP="00BC3916">
      <w:pPr>
        <w:pStyle w:val="afff3"/>
        <w:jc w:val="center"/>
        <w:rPr>
          <w:rFonts w:ascii="Times New Roman" w:hAnsi="Times New Roman"/>
          <w:b/>
          <w:sz w:val="18"/>
          <w:szCs w:val="18"/>
        </w:rPr>
      </w:pPr>
    </w:p>
    <w:p w:rsidR="00BC3916" w:rsidRPr="00F82616" w:rsidRDefault="00BC3916" w:rsidP="00F82616">
      <w:pPr>
        <w:pStyle w:val="afff3"/>
        <w:jc w:val="both"/>
        <w:rPr>
          <w:rFonts w:ascii="Times New Roman" w:hAnsi="Times New Roman"/>
          <w:sz w:val="18"/>
          <w:szCs w:val="18"/>
        </w:rPr>
      </w:pPr>
    </w:p>
    <w:p w:rsidR="00F82616" w:rsidRPr="00F82616" w:rsidRDefault="00F82616" w:rsidP="00F82616">
      <w:pPr>
        <w:pStyle w:val="afff3"/>
        <w:jc w:val="center"/>
        <w:rPr>
          <w:rFonts w:ascii="Times New Roman" w:hAnsi="Times New Roman"/>
          <w:b/>
          <w:sz w:val="18"/>
          <w:szCs w:val="18"/>
        </w:rPr>
      </w:pPr>
      <w:r w:rsidRPr="00F82616">
        <w:rPr>
          <w:rFonts w:ascii="Times New Roman" w:hAnsi="Times New Roman"/>
          <w:b/>
          <w:sz w:val="18"/>
          <w:szCs w:val="18"/>
        </w:rPr>
        <w:t>ПРОТОКОЛ</w:t>
      </w:r>
    </w:p>
    <w:p w:rsidR="00F82616" w:rsidRPr="00F82616" w:rsidRDefault="00F82616" w:rsidP="00F82616">
      <w:pPr>
        <w:pStyle w:val="afff3"/>
        <w:jc w:val="center"/>
        <w:rPr>
          <w:rFonts w:ascii="Times New Roman" w:hAnsi="Times New Roman"/>
          <w:b/>
          <w:sz w:val="18"/>
          <w:szCs w:val="18"/>
        </w:rPr>
      </w:pPr>
      <w:r w:rsidRPr="00F82616">
        <w:rPr>
          <w:rFonts w:ascii="Times New Roman" w:hAnsi="Times New Roman"/>
          <w:b/>
          <w:sz w:val="18"/>
          <w:szCs w:val="18"/>
        </w:rPr>
        <w:t>/публичные слушания/</w:t>
      </w:r>
    </w:p>
    <w:p w:rsidR="00F82616" w:rsidRPr="00F82616" w:rsidRDefault="00F82616" w:rsidP="00F82616">
      <w:pPr>
        <w:pStyle w:val="afff3"/>
        <w:jc w:val="both"/>
        <w:rPr>
          <w:rFonts w:ascii="Times New Roman" w:hAnsi="Times New Roman"/>
          <w:sz w:val="18"/>
          <w:szCs w:val="18"/>
        </w:rPr>
      </w:pPr>
    </w:p>
    <w:p w:rsidR="00F82616" w:rsidRPr="00F82616" w:rsidRDefault="00F82616" w:rsidP="00F82616">
      <w:pPr>
        <w:pStyle w:val="afff3"/>
        <w:jc w:val="both"/>
        <w:rPr>
          <w:rFonts w:ascii="Times New Roman" w:hAnsi="Times New Roman"/>
          <w:sz w:val="18"/>
          <w:szCs w:val="18"/>
        </w:rPr>
      </w:pPr>
      <w:r w:rsidRPr="00F82616">
        <w:rPr>
          <w:rFonts w:ascii="Times New Roman" w:hAnsi="Times New Roman"/>
          <w:sz w:val="18"/>
          <w:szCs w:val="18"/>
        </w:rPr>
        <w:t xml:space="preserve">09  декабря  2015 года                                                                      </w:t>
      </w:r>
      <w:r>
        <w:rPr>
          <w:rFonts w:ascii="Times New Roman" w:hAnsi="Times New Roman"/>
          <w:sz w:val="18"/>
          <w:szCs w:val="18"/>
        </w:rPr>
        <w:t xml:space="preserve">                                                               </w:t>
      </w:r>
      <w:r w:rsidRPr="00F82616">
        <w:rPr>
          <w:rFonts w:ascii="Times New Roman" w:hAnsi="Times New Roman"/>
          <w:sz w:val="18"/>
          <w:szCs w:val="18"/>
        </w:rPr>
        <w:t xml:space="preserve">  п. Гигант</w:t>
      </w:r>
    </w:p>
    <w:p w:rsidR="00F82616" w:rsidRPr="00F82616" w:rsidRDefault="00F82616" w:rsidP="00F82616">
      <w:pPr>
        <w:pStyle w:val="afff3"/>
        <w:jc w:val="both"/>
        <w:rPr>
          <w:rFonts w:ascii="Times New Roman" w:hAnsi="Times New Roman"/>
          <w:sz w:val="18"/>
          <w:szCs w:val="18"/>
        </w:rPr>
      </w:pPr>
      <w:r w:rsidRPr="00F82616">
        <w:rPr>
          <w:rFonts w:ascii="Times New Roman" w:hAnsi="Times New Roman"/>
          <w:sz w:val="18"/>
          <w:szCs w:val="18"/>
        </w:rPr>
        <w:t xml:space="preserve">                                                                                                         </w:t>
      </w:r>
      <w:r>
        <w:rPr>
          <w:rFonts w:ascii="Times New Roman" w:hAnsi="Times New Roman"/>
          <w:sz w:val="18"/>
          <w:szCs w:val="18"/>
        </w:rPr>
        <w:t xml:space="preserve">                                                                  </w:t>
      </w:r>
      <w:r w:rsidRPr="00F82616">
        <w:rPr>
          <w:rFonts w:ascii="Times New Roman" w:hAnsi="Times New Roman"/>
          <w:sz w:val="18"/>
          <w:szCs w:val="18"/>
        </w:rPr>
        <w:t xml:space="preserve">  17 ч. 00 мин.</w:t>
      </w:r>
    </w:p>
    <w:p w:rsidR="00F82616" w:rsidRPr="00F82616" w:rsidRDefault="00F82616" w:rsidP="00F82616">
      <w:pPr>
        <w:pStyle w:val="afff3"/>
        <w:jc w:val="both"/>
        <w:rPr>
          <w:rFonts w:ascii="Times New Roman" w:hAnsi="Times New Roman"/>
          <w:sz w:val="18"/>
          <w:szCs w:val="18"/>
        </w:rPr>
      </w:pPr>
    </w:p>
    <w:p w:rsidR="00BC3916" w:rsidRPr="00E51EC5" w:rsidRDefault="00BC3916" w:rsidP="00BC3916">
      <w:pPr>
        <w:pStyle w:val="afff3"/>
        <w:jc w:val="both"/>
        <w:rPr>
          <w:rFonts w:ascii="Times New Roman" w:hAnsi="Times New Roman"/>
          <w:sz w:val="18"/>
          <w:szCs w:val="18"/>
        </w:rPr>
      </w:pPr>
      <w:r w:rsidRPr="00E51EC5">
        <w:rPr>
          <w:rFonts w:ascii="Times New Roman" w:hAnsi="Times New Roman"/>
          <w:b/>
          <w:sz w:val="18"/>
          <w:szCs w:val="18"/>
        </w:rPr>
        <w:t xml:space="preserve">Председательствовал: </w:t>
      </w:r>
      <w:r w:rsidRPr="00E51EC5">
        <w:rPr>
          <w:rFonts w:ascii="Times New Roman" w:hAnsi="Times New Roman"/>
          <w:sz w:val="18"/>
          <w:szCs w:val="18"/>
        </w:rPr>
        <w:t xml:space="preserve">Глава Гигантовского сельского поселения   </w:t>
      </w:r>
    </w:p>
    <w:p w:rsidR="00BC3916" w:rsidRPr="00E51EC5" w:rsidRDefault="00BC3916" w:rsidP="00BC3916">
      <w:pPr>
        <w:pStyle w:val="afff3"/>
        <w:jc w:val="both"/>
        <w:rPr>
          <w:rFonts w:ascii="Times New Roman" w:hAnsi="Times New Roman"/>
          <w:sz w:val="18"/>
          <w:szCs w:val="18"/>
        </w:rPr>
      </w:pPr>
      <w:r w:rsidRPr="00E51EC5">
        <w:rPr>
          <w:rFonts w:ascii="Times New Roman" w:hAnsi="Times New Roman"/>
          <w:b/>
          <w:sz w:val="18"/>
          <w:szCs w:val="18"/>
        </w:rPr>
        <w:t xml:space="preserve">                                       </w:t>
      </w:r>
      <w:r w:rsidRPr="00E51EC5">
        <w:rPr>
          <w:rFonts w:ascii="Times New Roman" w:hAnsi="Times New Roman"/>
          <w:sz w:val="18"/>
          <w:szCs w:val="18"/>
        </w:rPr>
        <w:t>Ю.М. Штельман</w:t>
      </w:r>
    </w:p>
    <w:p w:rsidR="00BC3916" w:rsidRPr="00E51EC5" w:rsidRDefault="00BC3916" w:rsidP="00BC3916">
      <w:pPr>
        <w:pStyle w:val="afff3"/>
        <w:jc w:val="both"/>
        <w:rPr>
          <w:rFonts w:ascii="Times New Roman" w:hAnsi="Times New Roman"/>
          <w:sz w:val="18"/>
          <w:szCs w:val="18"/>
        </w:rPr>
      </w:pPr>
      <w:r w:rsidRPr="00E51EC5">
        <w:rPr>
          <w:rFonts w:ascii="Times New Roman" w:hAnsi="Times New Roman"/>
          <w:b/>
          <w:sz w:val="18"/>
          <w:szCs w:val="18"/>
        </w:rPr>
        <w:t>Присутствовали:</w:t>
      </w:r>
      <w:r w:rsidRPr="00E51EC5">
        <w:rPr>
          <w:rFonts w:ascii="Times New Roman" w:hAnsi="Times New Roman"/>
          <w:sz w:val="18"/>
          <w:szCs w:val="18"/>
        </w:rPr>
        <w:t xml:space="preserve"> Депутаты Собрания депутатов </w:t>
      </w:r>
    </w:p>
    <w:p w:rsidR="00BC3916" w:rsidRPr="00E51EC5" w:rsidRDefault="00BC3916" w:rsidP="00BC3916">
      <w:pPr>
        <w:pStyle w:val="afff3"/>
        <w:jc w:val="both"/>
        <w:rPr>
          <w:rFonts w:ascii="Times New Roman" w:hAnsi="Times New Roman"/>
          <w:sz w:val="18"/>
          <w:szCs w:val="18"/>
        </w:rPr>
      </w:pPr>
      <w:r w:rsidRPr="00E51EC5">
        <w:rPr>
          <w:rFonts w:ascii="Times New Roman" w:hAnsi="Times New Roman"/>
          <w:sz w:val="18"/>
          <w:szCs w:val="18"/>
        </w:rPr>
        <w:t xml:space="preserve">                               Гигантовского сельского поселения 3 созыва:  </w:t>
      </w:r>
    </w:p>
    <w:p w:rsidR="00BC3916" w:rsidRPr="00E51EC5" w:rsidRDefault="00BC3916" w:rsidP="00BC3916">
      <w:pPr>
        <w:pStyle w:val="afff3"/>
        <w:jc w:val="both"/>
        <w:rPr>
          <w:rFonts w:ascii="Times New Roman" w:hAnsi="Times New Roman"/>
          <w:iCs/>
          <w:sz w:val="18"/>
          <w:szCs w:val="18"/>
        </w:rPr>
      </w:pPr>
      <w:r w:rsidRPr="00E51EC5">
        <w:rPr>
          <w:rFonts w:ascii="Times New Roman" w:hAnsi="Times New Roman"/>
          <w:iCs/>
          <w:sz w:val="18"/>
          <w:szCs w:val="18"/>
        </w:rPr>
        <w:t>Склярова Татьяна Стефановна</w:t>
      </w:r>
    </w:p>
    <w:p w:rsidR="00BC3916" w:rsidRPr="00E51EC5" w:rsidRDefault="00BC3916" w:rsidP="00BC3916">
      <w:pPr>
        <w:pStyle w:val="afff3"/>
        <w:jc w:val="both"/>
        <w:rPr>
          <w:rFonts w:ascii="Times New Roman" w:hAnsi="Times New Roman"/>
          <w:iCs/>
          <w:sz w:val="18"/>
          <w:szCs w:val="18"/>
        </w:rPr>
      </w:pPr>
      <w:proofErr w:type="spellStart"/>
      <w:r w:rsidRPr="00E51EC5">
        <w:rPr>
          <w:rFonts w:ascii="Times New Roman" w:hAnsi="Times New Roman"/>
          <w:iCs/>
          <w:sz w:val="18"/>
          <w:szCs w:val="18"/>
        </w:rPr>
        <w:t>Коробкина</w:t>
      </w:r>
      <w:proofErr w:type="spellEnd"/>
      <w:r w:rsidRPr="00E51EC5">
        <w:rPr>
          <w:rFonts w:ascii="Times New Roman" w:hAnsi="Times New Roman"/>
          <w:iCs/>
          <w:sz w:val="18"/>
          <w:szCs w:val="18"/>
        </w:rPr>
        <w:t xml:space="preserve"> Галина Геннадьевна</w:t>
      </w:r>
    </w:p>
    <w:p w:rsidR="00BC3916" w:rsidRPr="00E51EC5" w:rsidRDefault="00BC3916" w:rsidP="00BC3916">
      <w:pPr>
        <w:pStyle w:val="afff3"/>
        <w:jc w:val="both"/>
        <w:rPr>
          <w:rFonts w:ascii="Times New Roman" w:hAnsi="Times New Roman"/>
          <w:iCs/>
          <w:sz w:val="18"/>
          <w:szCs w:val="18"/>
        </w:rPr>
      </w:pPr>
      <w:proofErr w:type="spellStart"/>
      <w:r w:rsidRPr="00E51EC5">
        <w:rPr>
          <w:rFonts w:ascii="Times New Roman" w:hAnsi="Times New Roman"/>
          <w:iCs/>
          <w:sz w:val="18"/>
          <w:szCs w:val="18"/>
        </w:rPr>
        <w:t>Голозубов</w:t>
      </w:r>
      <w:proofErr w:type="spellEnd"/>
      <w:r w:rsidRPr="00E51EC5">
        <w:rPr>
          <w:rFonts w:ascii="Times New Roman" w:hAnsi="Times New Roman"/>
          <w:iCs/>
          <w:sz w:val="18"/>
          <w:szCs w:val="18"/>
        </w:rPr>
        <w:t xml:space="preserve"> Александр Михайлович</w:t>
      </w:r>
    </w:p>
    <w:p w:rsidR="00BC3916" w:rsidRPr="00E51EC5" w:rsidRDefault="00BC3916" w:rsidP="00BC3916">
      <w:pPr>
        <w:pStyle w:val="afff3"/>
        <w:jc w:val="both"/>
        <w:rPr>
          <w:rFonts w:ascii="Times New Roman" w:hAnsi="Times New Roman"/>
          <w:iCs/>
          <w:sz w:val="18"/>
          <w:szCs w:val="18"/>
        </w:rPr>
      </w:pPr>
      <w:proofErr w:type="spellStart"/>
      <w:r w:rsidRPr="00E51EC5">
        <w:rPr>
          <w:rFonts w:ascii="Times New Roman" w:hAnsi="Times New Roman"/>
          <w:iCs/>
          <w:sz w:val="18"/>
          <w:szCs w:val="18"/>
        </w:rPr>
        <w:t>Рябчич</w:t>
      </w:r>
      <w:proofErr w:type="spellEnd"/>
      <w:r w:rsidRPr="00E51EC5">
        <w:rPr>
          <w:rFonts w:ascii="Times New Roman" w:hAnsi="Times New Roman"/>
          <w:iCs/>
          <w:sz w:val="18"/>
          <w:szCs w:val="18"/>
        </w:rPr>
        <w:t xml:space="preserve"> Мария Александровна</w:t>
      </w:r>
    </w:p>
    <w:p w:rsidR="00BC3916" w:rsidRPr="00E51EC5" w:rsidRDefault="00BC3916" w:rsidP="00BC3916">
      <w:pPr>
        <w:pStyle w:val="afff3"/>
        <w:jc w:val="both"/>
        <w:rPr>
          <w:rFonts w:ascii="Times New Roman" w:hAnsi="Times New Roman"/>
          <w:iCs/>
          <w:sz w:val="18"/>
          <w:szCs w:val="18"/>
        </w:rPr>
      </w:pPr>
      <w:proofErr w:type="spellStart"/>
      <w:r w:rsidRPr="00E51EC5">
        <w:rPr>
          <w:rFonts w:ascii="Times New Roman" w:hAnsi="Times New Roman"/>
          <w:iCs/>
          <w:sz w:val="18"/>
          <w:szCs w:val="18"/>
        </w:rPr>
        <w:t>Чемерисова</w:t>
      </w:r>
      <w:proofErr w:type="spellEnd"/>
      <w:r w:rsidRPr="00E51EC5">
        <w:rPr>
          <w:rFonts w:ascii="Times New Roman" w:hAnsi="Times New Roman"/>
          <w:iCs/>
          <w:sz w:val="18"/>
          <w:szCs w:val="18"/>
        </w:rPr>
        <w:t xml:space="preserve"> </w:t>
      </w:r>
      <w:proofErr w:type="spellStart"/>
      <w:r w:rsidRPr="00E51EC5">
        <w:rPr>
          <w:rFonts w:ascii="Times New Roman" w:hAnsi="Times New Roman"/>
          <w:iCs/>
          <w:sz w:val="18"/>
          <w:szCs w:val="18"/>
        </w:rPr>
        <w:t>Анжелика</w:t>
      </w:r>
      <w:proofErr w:type="spellEnd"/>
      <w:r w:rsidRPr="00E51EC5">
        <w:rPr>
          <w:rFonts w:ascii="Times New Roman" w:hAnsi="Times New Roman"/>
          <w:iCs/>
          <w:sz w:val="18"/>
          <w:szCs w:val="18"/>
        </w:rPr>
        <w:t xml:space="preserve"> Михайловна</w:t>
      </w:r>
    </w:p>
    <w:p w:rsidR="00BC3916" w:rsidRPr="00E51EC5" w:rsidRDefault="00BC3916" w:rsidP="00BC3916">
      <w:pPr>
        <w:pStyle w:val="afff3"/>
        <w:jc w:val="both"/>
        <w:rPr>
          <w:rFonts w:ascii="Times New Roman" w:hAnsi="Times New Roman"/>
          <w:iCs/>
          <w:sz w:val="18"/>
          <w:szCs w:val="18"/>
        </w:rPr>
      </w:pPr>
      <w:proofErr w:type="spellStart"/>
      <w:r w:rsidRPr="00E51EC5">
        <w:rPr>
          <w:rFonts w:ascii="Times New Roman" w:hAnsi="Times New Roman"/>
          <w:iCs/>
          <w:sz w:val="18"/>
          <w:szCs w:val="18"/>
        </w:rPr>
        <w:t>Псарев</w:t>
      </w:r>
      <w:proofErr w:type="spellEnd"/>
      <w:r w:rsidRPr="00E51EC5">
        <w:rPr>
          <w:rFonts w:ascii="Times New Roman" w:hAnsi="Times New Roman"/>
          <w:iCs/>
          <w:sz w:val="18"/>
          <w:szCs w:val="18"/>
        </w:rPr>
        <w:t xml:space="preserve"> Сергей Сергеевич</w:t>
      </w:r>
    </w:p>
    <w:p w:rsidR="00BC3916" w:rsidRPr="00E51EC5" w:rsidRDefault="00BC3916" w:rsidP="00BC3916">
      <w:pPr>
        <w:pStyle w:val="afff3"/>
        <w:jc w:val="both"/>
        <w:rPr>
          <w:rFonts w:ascii="Times New Roman" w:hAnsi="Times New Roman"/>
          <w:iCs/>
          <w:sz w:val="18"/>
          <w:szCs w:val="18"/>
        </w:rPr>
      </w:pPr>
      <w:r w:rsidRPr="00E51EC5">
        <w:rPr>
          <w:rFonts w:ascii="Times New Roman" w:hAnsi="Times New Roman"/>
          <w:iCs/>
          <w:sz w:val="18"/>
          <w:szCs w:val="18"/>
        </w:rPr>
        <w:t>Куприн Юрий Николаевич</w:t>
      </w:r>
    </w:p>
    <w:p w:rsidR="00BC3916" w:rsidRPr="00E51EC5" w:rsidRDefault="00BC3916" w:rsidP="00BC3916">
      <w:pPr>
        <w:pStyle w:val="afff3"/>
        <w:jc w:val="both"/>
        <w:rPr>
          <w:rFonts w:ascii="Times New Roman" w:hAnsi="Times New Roman"/>
          <w:iCs/>
          <w:sz w:val="18"/>
          <w:szCs w:val="18"/>
        </w:rPr>
      </w:pPr>
      <w:proofErr w:type="spellStart"/>
      <w:r w:rsidRPr="00E51EC5">
        <w:rPr>
          <w:rFonts w:ascii="Times New Roman" w:hAnsi="Times New Roman"/>
          <w:iCs/>
          <w:sz w:val="18"/>
          <w:szCs w:val="18"/>
        </w:rPr>
        <w:t>Восковцов</w:t>
      </w:r>
      <w:proofErr w:type="spellEnd"/>
      <w:r w:rsidRPr="00E51EC5">
        <w:rPr>
          <w:rFonts w:ascii="Times New Roman" w:hAnsi="Times New Roman"/>
          <w:iCs/>
          <w:sz w:val="18"/>
          <w:szCs w:val="18"/>
        </w:rPr>
        <w:t xml:space="preserve"> Александр Иванович            </w:t>
      </w:r>
    </w:p>
    <w:p w:rsidR="00BC3916" w:rsidRPr="00E51EC5" w:rsidRDefault="00BC3916" w:rsidP="00BC3916">
      <w:pPr>
        <w:pStyle w:val="afff3"/>
        <w:jc w:val="both"/>
        <w:rPr>
          <w:rFonts w:ascii="Times New Roman" w:hAnsi="Times New Roman"/>
          <w:iCs/>
          <w:sz w:val="18"/>
          <w:szCs w:val="18"/>
        </w:rPr>
      </w:pPr>
      <w:r w:rsidRPr="00E51EC5">
        <w:rPr>
          <w:rFonts w:ascii="Times New Roman" w:hAnsi="Times New Roman"/>
          <w:iCs/>
          <w:sz w:val="18"/>
          <w:szCs w:val="18"/>
        </w:rPr>
        <w:t>Бондарев Вадим Павлович</w:t>
      </w:r>
    </w:p>
    <w:p w:rsidR="00BC3916" w:rsidRPr="00E51EC5" w:rsidRDefault="00BC3916" w:rsidP="00BC3916">
      <w:pPr>
        <w:pStyle w:val="afff3"/>
        <w:jc w:val="both"/>
        <w:rPr>
          <w:rFonts w:ascii="Times New Roman" w:hAnsi="Times New Roman"/>
          <w:iCs/>
          <w:sz w:val="18"/>
          <w:szCs w:val="18"/>
        </w:rPr>
      </w:pPr>
      <w:proofErr w:type="spellStart"/>
      <w:r w:rsidRPr="00E51EC5">
        <w:rPr>
          <w:rFonts w:ascii="Times New Roman" w:hAnsi="Times New Roman"/>
          <w:iCs/>
          <w:sz w:val="18"/>
          <w:szCs w:val="18"/>
        </w:rPr>
        <w:t>Синченко</w:t>
      </w:r>
      <w:proofErr w:type="spellEnd"/>
      <w:r w:rsidRPr="00E51EC5">
        <w:rPr>
          <w:rFonts w:ascii="Times New Roman" w:hAnsi="Times New Roman"/>
          <w:iCs/>
          <w:sz w:val="18"/>
          <w:szCs w:val="18"/>
        </w:rPr>
        <w:t xml:space="preserve"> Александр Николаевич</w:t>
      </w:r>
    </w:p>
    <w:p w:rsidR="00BC3916" w:rsidRPr="00E51EC5" w:rsidRDefault="00BC3916" w:rsidP="00BC3916">
      <w:pPr>
        <w:pStyle w:val="afff3"/>
        <w:jc w:val="both"/>
        <w:rPr>
          <w:rFonts w:ascii="Times New Roman" w:hAnsi="Times New Roman"/>
          <w:iCs/>
          <w:sz w:val="18"/>
          <w:szCs w:val="18"/>
        </w:rPr>
      </w:pPr>
      <w:proofErr w:type="spellStart"/>
      <w:r w:rsidRPr="00E51EC5">
        <w:rPr>
          <w:rFonts w:ascii="Times New Roman" w:hAnsi="Times New Roman"/>
          <w:iCs/>
          <w:sz w:val="18"/>
          <w:szCs w:val="18"/>
        </w:rPr>
        <w:t>Скрипников</w:t>
      </w:r>
      <w:proofErr w:type="spellEnd"/>
      <w:r w:rsidRPr="00E51EC5">
        <w:rPr>
          <w:rFonts w:ascii="Times New Roman" w:hAnsi="Times New Roman"/>
          <w:iCs/>
          <w:sz w:val="18"/>
          <w:szCs w:val="18"/>
        </w:rPr>
        <w:t xml:space="preserve"> Александр Александрович </w:t>
      </w:r>
    </w:p>
    <w:p w:rsidR="00BC3916" w:rsidRPr="00E51EC5" w:rsidRDefault="00BC3916" w:rsidP="00BC3916">
      <w:pPr>
        <w:pStyle w:val="afff3"/>
        <w:jc w:val="both"/>
        <w:rPr>
          <w:rFonts w:ascii="Times New Roman" w:hAnsi="Times New Roman"/>
          <w:iCs/>
          <w:sz w:val="18"/>
          <w:szCs w:val="18"/>
        </w:rPr>
      </w:pPr>
      <w:r w:rsidRPr="00E51EC5">
        <w:rPr>
          <w:rFonts w:ascii="Times New Roman" w:hAnsi="Times New Roman"/>
          <w:iCs/>
          <w:sz w:val="18"/>
          <w:szCs w:val="18"/>
        </w:rPr>
        <w:t xml:space="preserve">Глушко Сергей Михайлович </w:t>
      </w:r>
    </w:p>
    <w:p w:rsidR="00BC3916" w:rsidRPr="00E51EC5" w:rsidRDefault="00BC3916" w:rsidP="00BC3916">
      <w:pPr>
        <w:pStyle w:val="afff3"/>
        <w:jc w:val="both"/>
        <w:rPr>
          <w:rFonts w:ascii="Times New Roman" w:hAnsi="Times New Roman"/>
          <w:iCs/>
          <w:sz w:val="18"/>
          <w:szCs w:val="18"/>
        </w:rPr>
      </w:pPr>
      <w:r w:rsidRPr="00E51EC5">
        <w:rPr>
          <w:rFonts w:ascii="Times New Roman" w:hAnsi="Times New Roman"/>
          <w:iCs/>
          <w:sz w:val="18"/>
          <w:szCs w:val="18"/>
        </w:rPr>
        <w:t>Игнатова Наталья Петровна</w:t>
      </w:r>
    </w:p>
    <w:p w:rsidR="00BC3916" w:rsidRPr="00E51EC5" w:rsidRDefault="00BC3916" w:rsidP="00BC3916">
      <w:pPr>
        <w:pStyle w:val="afff3"/>
        <w:jc w:val="both"/>
        <w:rPr>
          <w:rFonts w:ascii="Times New Roman" w:hAnsi="Times New Roman"/>
          <w:iCs/>
          <w:sz w:val="18"/>
          <w:szCs w:val="18"/>
        </w:rPr>
      </w:pPr>
      <w:r w:rsidRPr="00E51EC5">
        <w:rPr>
          <w:rFonts w:ascii="Times New Roman" w:hAnsi="Times New Roman"/>
          <w:iCs/>
          <w:sz w:val="18"/>
          <w:szCs w:val="18"/>
        </w:rPr>
        <w:t>Ковтунов Юрий Алексеевич</w:t>
      </w:r>
    </w:p>
    <w:p w:rsidR="00F82616" w:rsidRPr="00F82616" w:rsidRDefault="00F82616" w:rsidP="00F82616">
      <w:pPr>
        <w:pStyle w:val="afff3"/>
        <w:jc w:val="both"/>
        <w:rPr>
          <w:rFonts w:ascii="Times New Roman" w:hAnsi="Times New Roman"/>
          <w:sz w:val="18"/>
          <w:szCs w:val="18"/>
        </w:rPr>
      </w:pPr>
      <w:r w:rsidRPr="00F82616">
        <w:rPr>
          <w:rFonts w:ascii="Times New Roman" w:hAnsi="Times New Roman"/>
          <w:iCs/>
          <w:sz w:val="18"/>
          <w:szCs w:val="18"/>
        </w:rPr>
        <w:t xml:space="preserve">                                        </w:t>
      </w:r>
    </w:p>
    <w:p w:rsidR="00F82616" w:rsidRPr="00F82616" w:rsidRDefault="00F82616" w:rsidP="00F82616">
      <w:pPr>
        <w:pStyle w:val="afff3"/>
        <w:jc w:val="both"/>
        <w:rPr>
          <w:rFonts w:ascii="Times New Roman" w:hAnsi="Times New Roman"/>
          <w:sz w:val="18"/>
          <w:szCs w:val="18"/>
        </w:rPr>
      </w:pPr>
      <w:r w:rsidRPr="00F82616">
        <w:rPr>
          <w:rFonts w:ascii="Times New Roman" w:hAnsi="Times New Roman"/>
          <w:b/>
          <w:sz w:val="18"/>
          <w:szCs w:val="18"/>
        </w:rPr>
        <w:t xml:space="preserve"> Сотрудники аппарата:</w:t>
      </w:r>
      <w:r w:rsidRPr="00F82616">
        <w:rPr>
          <w:rFonts w:ascii="Times New Roman" w:hAnsi="Times New Roman"/>
          <w:sz w:val="18"/>
          <w:szCs w:val="18"/>
        </w:rPr>
        <w:t xml:space="preserve"> </w:t>
      </w:r>
      <w:proofErr w:type="spellStart"/>
      <w:r w:rsidRPr="00F82616">
        <w:rPr>
          <w:rFonts w:ascii="Times New Roman" w:hAnsi="Times New Roman"/>
          <w:sz w:val="18"/>
          <w:szCs w:val="18"/>
        </w:rPr>
        <w:t>Статова</w:t>
      </w:r>
      <w:proofErr w:type="spellEnd"/>
      <w:r w:rsidRPr="00F82616">
        <w:rPr>
          <w:rFonts w:ascii="Times New Roman" w:hAnsi="Times New Roman"/>
          <w:sz w:val="18"/>
          <w:szCs w:val="18"/>
        </w:rPr>
        <w:t xml:space="preserve"> Т.В.</w:t>
      </w:r>
    </w:p>
    <w:p w:rsidR="00F82616" w:rsidRPr="00F82616" w:rsidRDefault="00F82616" w:rsidP="00F82616">
      <w:pPr>
        <w:pStyle w:val="afff3"/>
        <w:jc w:val="both"/>
        <w:rPr>
          <w:rFonts w:ascii="Times New Roman" w:hAnsi="Times New Roman"/>
          <w:iCs/>
          <w:sz w:val="18"/>
          <w:szCs w:val="18"/>
        </w:rPr>
      </w:pPr>
      <w:r w:rsidRPr="00F82616">
        <w:rPr>
          <w:rFonts w:ascii="Times New Roman" w:hAnsi="Times New Roman"/>
          <w:sz w:val="18"/>
          <w:szCs w:val="18"/>
        </w:rPr>
        <w:t xml:space="preserve">                                         </w:t>
      </w:r>
      <w:r w:rsidRPr="00F82616">
        <w:rPr>
          <w:rFonts w:ascii="Times New Roman" w:hAnsi="Times New Roman"/>
          <w:iCs/>
          <w:sz w:val="18"/>
          <w:szCs w:val="18"/>
        </w:rPr>
        <w:t xml:space="preserve">Алексеева Е.В.      </w:t>
      </w:r>
    </w:p>
    <w:p w:rsidR="00F82616" w:rsidRPr="00F82616" w:rsidRDefault="00F82616" w:rsidP="00F82616">
      <w:pPr>
        <w:pStyle w:val="afff3"/>
        <w:jc w:val="both"/>
        <w:rPr>
          <w:rFonts w:ascii="Times New Roman" w:hAnsi="Times New Roman"/>
          <w:b/>
          <w:i/>
          <w:sz w:val="18"/>
          <w:szCs w:val="18"/>
        </w:rPr>
      </w:pPr>
      <w:r w:rsidRPr="00F82616">
        <w:rPr>
          <w:rFonts w:ascii="Times New Roman" w:hAnsi="Times New Roman"/>
          <w:b/>
          <w:i/>
          <w:sz w:val="18"/>
          <w:szCs w:val="18"/>
        </w:rPr>
        <w:t>Жители Гигантовского сельского поселения</w:t>
      </w:r>
    </w:p>
    <w:p w:rsidR="00F82616" w:rsidRDefault="00F82616" w:rsidP="00F82616">
      <w:pPr>
        <w:pStyle w:val="afff3"/>
        <w:jc w:val="both"/>
        <w:rPr>
          <w:rFonts w:ascii="Times New Roman" w:hAnsi="Times New Roman"/>
          <w:b/>
          <w:i/>
          <w:sz w:val="18"/>
          <w:szCs w:val="18"/>
        </w:rPr>
      </w:pPr>
      <w:r w:rsidRPr="00F82616">
        <w:rPr>
          <w:rFonts w:ascii="Times New Roman" w:hAnsi="Times New Roman"/>
          <w:b/>
          <w:i/>
          <w:sz w:val="18"/>
          <w:szCs w:val="18"/>
        </w:rPr>
        <w:t xml:space="preserve">в количестве 467 человек. </w:t>
      </w:r>
    </w:p>
    <w:p w:rsidR="00F82616" w:rsidRPr="00F82616" w:rsidRDefault="00F82616" w:rsidP="00F82616">
      <w:pPr>
        <w:pStyle w:val="afff3"/>
        <w:jc w:val="both"/>
        <w:rPr>
          <w:rFonts w:ascii="Times New Roman" w:hAnsi="Times New Roman"/>
          <w:b/>
          <w:i/>
          <w:sz w:val="18"/>
          <w:szCs w:val="18"/>
        </w:rPr>
      </w:pPr>
    </w:p>
    <w:p w:rsidR="00F82616" w:rsidRPr="00F82616" w:rsidRDefault="00F82616" w:rsidP="00F82616">
      <w:pPr>
        <w:pStyle w:val="afff3"/>
        <w:jc w:val="both"/>
        <w:rPr>
          <w:rFonts w:ascii="Times New Roman" w:hAnsi="Times New Roman"/>
          <w:sz w:val="18"/>
          <w:szCs w:val="18"/>
        </w:rPr>
      </w:pPr>
      <w:r w:rsidRPr="00F82616">
        <w:rPr>
          <w:rFonts w:ascii="Times New Roman" w:hAnsi="Times New Roman"/>
          <w:b/>
          <w:sz w:val="18"/>
          <w:szCs w:val="18"/>
        </w:rPr>
        <w:t>Место проведения:</w:t>
      </w:r>
      <w:r w:rsidRPr="00F82616">
        <w:rPr>
          <w:rFonts w:ascii="Times New Roman" w:hAnsi="Times New Roman"/>
          <w:sz w:val="18"/>
          <w:szCs w:val="18"/>
        </w:rPr>
        <w:t xml:space="preserve"> актовый зал МБУК СР «СДК Гигантовского с.п.» по адресу – ул</w:t>
      </w:r>
      <w:proofErr w:type="gramStart"/>
      <w:r w:rsidRPr="00F82616">
        <w:rPr>
          <w:rFonts w:ascii="Times New Roman" w:hAnsi="Times New Roman"/>
          <w:sz w:val="18"/>
          <w:szCs w:val="18"/>
        </w:rPr>
        <w:t>.Л</w:t>
      </w:r>
      <w:proofErr w:type="gramEnd"/>
      <w:r w:rsidRPr="00F82616">
        <w:rPr>
          <w:rFonts w:ascii="Times New Roman" w:hAnsi="Times New Roman"/>
          <w:sz w:val="18"/>
          <w:szCs w:val="18"/>
        </w:rPr>
        <w:t>енина,34, п.Гигант</w:t>
      </w:r>
    </w:p>
    <w:p w:rsidR="00F82616" w:rsidRPr="00F82616" w:rsidRDefault="00F82616" w:rsidP="00F82616">
      <w:pPr>
        <w:pStyle w:val="afff3"/>
        <w:jc w:val="both"/>
        <w:rPr>
          <w:rFonts w:ascii="Times New Roman" w:hAnsi="Times New Roman"/>
          <w:sz w:val="18"/>
          <w:szCs w:val="18"/>
        </w:rPr>
      </w:pPr>
    </w:p>
    <w:p w:rsidR="00F82616" w:rsidRPr="00F82616" w:rsidRDefault="00F82616" w:rsidP="00F82616">
      <w:pPr>
        <w:pStyle w:val="afff3"/>
        <w:jc w:val="both"/>
        <w:rPr>
          <w:rFonts w:ascii="Times New Roman" w:hAnsi="Times New Roman"/>
          <w:b/>
          <w:sz w:val="18"/>
          <w:szCs w:val="18"/>
        </w:rPr>
      </w:pPr>
      <w:r w:rsidRPr="00F82616">
        <w:rPr>
          <w:rFonts w:ascii="Times New Roman" w:hAnsi="Times New Roman"/>
          <w:b/>
          <w:sz w:val="18"/>
          <w:szCs w:val="18"/>
        </w:rPr>
        <w:t>ПОВЕСТКА ДНЯ:</w:t>
      </w:r>
    </w:p>
    <w:p w:rsidR="00F82616" w:rsidRPr="00F82616" w:rsidRDefault="00F82616" w:rsidP="00F82616">
      <w:pPr>
        <w:pStyle w:val="afff3"/>
        <w:jc w:val="both"/>
        <w:rPr>
          <w:rFonts w:ascii="Times New Roman" w:hAnsi="Times New Roman"/>
          <w:sz w:val="18"/>
          <w:szCs w:val="18"/>
        </w:rPr>
      </w:pPr>
    </w:p>
    <w:p w:rsidR="00F82616" w:rsidRPr="00F82616" w:rsidRDefault="00F82616" w:rsidP="00F82616">
      <w:pPr>
        <w:pStyle w:val="afff3"/>
        <w:jc w:val="both"/>
        <w:rPr>
          <w:rFonts w:ascii="Times New Roman" w:hAnsi="Times New Roman"/>
          <w:sz w:val="18"/>
          <w:szCs w:val="18"/>
        </w:rPr>
      </w:pPr>
      <w:r w:rsidRPr="00F82616">
        <w:rPr>
          <w:rFonts w:ascii="Times New Roman" w:hAnsi="Times New Roman"/>
          <w:sz w:val="18"/>
          <w:szCs w:val="18"/>
        </w:rPr>
        <w:t>Предложения по проекту решения Собрания депутатов Гигантовского сельского поселения «О бюджете Гигантовского сельского  поселения Сальского района на 2016 год».</w:t>
      </w:r>
    </w:p>
    <w:p w:rsidR="00F82616" w:rsidRPr="00F82616" w:rsidRDefault="00F82616" w:rsidP="00F82616">
      <w:pPr>
        <w:pStyle w:val="afff3"/>
        <w:jc w:val="both"/>
        <w:rPr>
          <w:rFonts w:ascii="Times New Roman" w:hAnsi="Times New Roman"/>
          <w:sz w:val="18"/>
          <w:szCs w:val="18"/>
        </w:rPr>
      </w:pPr>
    </w:p>
    <w:p w:rsidR="00F82616" w:rsidRPr="00F82616" w:rsidRDefault="00F82616" w:rsidP="00F82616">
      <w:pPr>
        <w:pStyle w:val="afff3"/>
        <w:jc w:val="both"/>
        <w:rPr>
          <w:rFonts w:ascii="Times New Roman" w:hAnsi="Times New Roman"/>
          <w:sz w:val="18"/>
          <w:szCs w:val="18"/>
        </w:rPr>
      </w:pPr>
      <w:r w:rsidRPr="00F82616">
        <w:rPr>
          <w:rFonts w:ascii="Times New Roman" w:hAnsi="Times New Roman"/>
          <w:sz w:val="18"/>
          <w:szCs w:val="18"/>
        </w:rPr>
        <w:t>1.</w:t>
      </w:r>
      <w:r w:rsidRPr="00F82616">
        <w:rPr>
          <w:rFonts w:ascii="Times New Roman" w:hAnsi="Times New Roman"/>
          <w:b/>
          <w:sz w:val="18"/>
          <w:szCs w:val="18"/>
        </w:rPr>
        <w:t>СЛУШАЛИ</w:t>
      </w:r>
      <w:r w:rsidRPr="00F82616">
        <w:rPr>
          <w:rFonts w:ascii="Times New Roman" w:hAnsi="Times New Roman"/>
          <w:sz w:val="18"/>
          <w:szCs w:val="18"/>
        </w:rPr>
        <w:t xml:space="preserve">: Главу Гигантовского сельского поселения </w:t>
      </w:r>
      <w:proofErr w:type="spellStart"/>
      <w:r w:rsidRPr="00F82616">
        <w:rPr>
          <w:rFonts w:ascii="Times New Roman" w:hAnsi="Times New Roman"/>
          <w:sz w:val="18"/>
          <w:szCs w:val="18"/>
        </w:rPr>
        <w:t>Ю.М.Штельман</w:t>
      </w:r>
      <w:proofErr w:type="spellEnd"/>
      <w:r w:rsidRPr="00F82616">
        <w:rPr>
          <w:rFonts w:ascii="Times New Roman" w:hAnsi="Times New Roman"/>
          <w:sz w:val="18"/>
          <w:szCs w:val="18"/>
        </w:rPr>
        <w:t>, который выступил с информацией по проекту решения Собрания депутатов Гигантовского сельского поселения «О бюджете Гигантовского сельского  поселения Сальского района на 2016 год».</w:t>
      </w:r>
    </w:p>
    <w:p w:rsidR="00F82616" w:rsidRPr="00F82616" w:rsidRDefault="00F82616" w:rsidP="00F82616">
      <w:pPr>
        <w:pStyle w:val="afff3"/>
        <w:jc w:val="both"/>
        <w:rPr>
          <w:rFonts w:ascii="Times New Roman" w:hAnsi="Times New Roman"/>
          <w:sz w:val="18"/>
          <w:szCs w:val="18"/>
        </w:rPr>
      </w:pPr>
    </w:p>
    <w:p w:rsidR="00F82616" w:rsidRPr="00F82616" w:rsidRDefault="00F82616" w:rsidP="00F82616">
      <w:pPr>
        <w:pStyle w:val="afff3"/>
        <w:jc w:val="both"/>
        <w:rPr>
          <w:rFonts w:ascii="Times New Roman" w:hAnsi="Times New Roman"/>
          <w:b/>
          <w:sz w:val="18"/>
          <w:szCs w:val="18"/>
        </w:rPr>
      </w:pPr>
      <w:r w:rsidRPr="00F82616">
        <w:rPr>
          <w:rFonts w:ascii="Times New Roman" w:hAnsi="Times New Roman"/>
          <w:b/>
          <w:sz w:val="18"/>
          <w:szCs w:val="18"/>
        </w:rPr>
        <w:t>ВЫСТУПИЛИ:</w:t>
      </w:r>
    </w:p>
    <w:p w:rsidR="00F82616" w:rsidRPr="00F82616" w:rsidRDefault="00F82616" w:rsidP="00F82616">
      <w:pPr>
        <w:pStyle w:val="afff3"/>
        <w:jc w:val="both"/>
        <w:rPr>
          <w:rFonts w:ascii="Times New Roman" w:hAnsi="Times New Roman"/>
          <w:sz w:val="18"/>
          <w:szCs w:val="18"/>
        </w:rPr>
      </w:pPr>
      <w:r w:rsidRPr="00F82616">
        <w:rPr>
          <w:rFonts w:ascii="Times New Roman" w:hAnsi="Times New Roman"/>
          <w:sz w:val="18"/>
          <w:szCs w:val="18"/>
        </w:rPr>
        <w:t>Алексеева Елена Владимировна – начальник финансово-экономического отдела Администрации Гигантовского сельского поселения</w:t>
      </w:r>
    </w:p>
    <w:p w:rsidR="00F82616" w:rsidRPr="00F82616" w:rsidRDefault="00F82616" w:rsidP="00F82616">
      <w:pPr>
        <w:pStyle w:val="afff3"/>
        <w:jc w:val="both"/>
        <w:rPr>
          <w:rFonts w:ascii="Times New Roman" w:hAnsi="Times New Roman"/>
          <w:sz w:val="18"/>
          <w:szCs w:val="18"/>
        </w:rPr>
      </w:pPr>
    </w:p>
    <w:p w:rsidR="00F82616" w:rsidRPr="00F82616" w:rsidRDefault="00F82616" w:rsidP="00F82616">
      <w:pPr>
        <w:pStyle w:val="a6"/>
        <w:ind w:firstLine="709"/>
        <w:jc w:val="both"/>
        <w:rPr>
          <w:sz w:val="18"/>
          <w:szCs w:val="18"/>
          <w:lang w:eastAsia="en-US"/>
        </w:rPr>
      </w:pPr>
      <w:r w:rsidRPr="00F82616">
        <w:rPr>
          <w:sz w:val="18"/>
          <w:szCs w:val="18"/>
        </w:rPr>
        <w:t xml:space="preserve">Е.В. Алексеева -  уважаемый Юрий Михайлович! Уважаемые депутаты, присутствующие жители поселения. </w:t>
      </w:r>
      <w:proofErr w:type="gramStart"/>
      <w:r w:rsidRPr="00F82616">
        <w:rPr>
          <w:sz w:val="18"/>
          <w:szCs w:val="18"/>
        </w:rPr>
        <w:t>Проект решения Собрания депутатов Гигантовского сельского поселения  «О бюджете Гигантовского сельского поселения Сальского района  на 2016 год» (далее - проект) подготовлен на основе</w:t>
      </w:r>
      <w:r w:rsidRPr="00F82616">
        <w:rPr>
          <w:sz w:val="18"/>
          <w:szCs w:val="18"/>
          <w:lang w:eastAsia="en-US"/>
        </w:rPr>
        <w:t xml:space="preserve"> </w:t>
      </w:r>
      <w:r w:rsidRPr="00F82616">
        <w:rPr>
          <w:sz w:val="18"/>
          <w:szCs w:val="18"/>
        </w:rPr>
        <w:t>прогноза социально-экономического развития Гигантовского сельского поселения на 2016-2018 годы, утвержденного распоряжением Администрации Гигантовского сельского поселения от 18 ноября 2015 года № 111, основных направлений бюджетной и налоговой политики Гигантовского сельского поселения на 2016-2018 годы</w:t>
      </w:r>
      <w:r w:rsidRPr="00F82616">
        <w:rPr>
          <w:sz w:val="18"/>
          <w:szCs w:val="18"/>
          <w:lang w:eastAsia="en-US"/>
        </w:rPr>
        <w:t>, с учетом прогноза социально-экономического развития</w:t>
      </w:r>
      <w:proofErr w:type="gramEnd"/>
      <w:r w:rsidRPr="00F82616">
        <w:rPr>
          <w:sz w:val="18"/>
          <w:szCs w:val="18"/>
          <w:lang w:eastAsia="en-US"/>
        </w:rPr>
        <w:t xml:space="preserve"> Российской Федерации и Основных направлений бюджетной политики Российской Федерации на 2016 год и на плановый период 2017 и 2018 годов.</w:t>
      </w:r>
    </w:p>
    <w:p w:rsidR="00F82616" w:rsidRPr="00F82616" w:rsidRDefault="00F82616" w:rsidP="00F82616">
      <w:pPr>
        <w:autoSpaceDE w:val="0"/>
        <w:autoSpaceDN w:val="0"/>
        <w:adjustRightInd w:val="0"/>
        <w:ind w:firstLine="709"/>
        <w:jc w:val="both"/>
        <w:rPr>
          <w:rFonts w:ascii="Times New Roman" w:hAnsi="Times New Roman" w:cs="Times New Roman"/>
          <w:sz w:val="18"/>
          <w:szCs w:val="18"/>
        </w:rPr>
      </w:pPr>
      <w:r w:rsidRPr="00F82616">
        <w:rPr>
          <w:rFonts w:ascii="Times New Roman" w:hAnsi="Times New Roman" w:cs="Times New Roman"/>
          <w:sz w:val="18"/>
          <w:szCs w:val="18"/>
        </w:rPr>
        <w:t xml:space="preserve">Основной целью бюджетной политики Гигантовского сельского поселения является </w:t>
      </w:r>
      <w:r w:rsidRPr="00F82616">
        <w:rPr>
          <w:rFonts w:ascii="Times New Roman" w:hAnsi="Times New Roman" w:cs="Times New Roman"/>
          <w:spacing w:val="-6"/>
          <w:sz w:val="18"/>
          <w:szCs w:val="18"/>
        </w:rPr>
        <w:t xml:space="preserve">обеспечение </w:t>
      </w:r>
      <w:r w:rsidRPr="00F82616">
        <w:rPr>
          <w:rFonts w:ascii="Times New Roman" w:hAnsi="Times New Roman" w:cs="Times New Roman"/>
          <w:sz w:val="18"/>
          <w:szCs w:val="18"/>
        </w:rPr>
        <w:t xml:space="preserve">устойчивости бюджета Гигантовского сельского поселения, выполнение принятых обязательств перед гражданами, реализация задач, поставленных Главой Гигантовского сельского поселения по сохранению и достижению позитивных результатов развития Гигантовского сельского поселения. </w:t>
      </w:r>
    </w:p>
    <w:p w:rsidR="00F82616" w:rsidRPr="00F82616" w:rsidRDefault="00F82616" w:rsidP="00F82616">
      <w:pPr>
        <w:widowControl w:val="0"/>
        <w:autoSpaceDE w:val="0"/>
        <w:autoSpaceDN w:val="0"/>
        <w:adjustRightInd w:val="0"/>
        <w:ind w:firstLine="709"/>
        <w:jc w:val="both"/>
        <w:rPr>
          <w:rFonts w:ascii="Times New Roman" w:hAnsi="Times New Roman" w:cs="Times New Roman"/>
          <w:sz w:val="18"/>
          <w:szCs w:val="18"/>
        </w:rPr>
      </w:pPr>
      <w:r w:rsidRPr="00F82616">
        <w:rPr>
          <w:rFonts w:ascii="Times New Roman" w:hAnsi="Times New Roman" w:cs="Times New Roman"/>
          <w:sz w:val="18"/>
          <w:szCs w:val="18"/>
        </w:rPr>
        <w:t xml:space="preserve">Одной из важнейших задач остается соблюдение взвешенной долговой политики, направленной на ограничение размера муниципального долга Гигантовского сельского поселения и дефицита местного бюджета. </w:t>
      </w:r>
    </w:p>
    <w:p w:rsidR="00F82616" w:rsidRPr="00F82616" w:rsidRDefault="00F82616" w:rsidP="00F82616">
      <w:pPr>
        <w:tabs>
          <w:tab w:val="left" w:pos="709"/>
        </w:tabs>
        <w:ind w:firstLine="709"/>
        <w:jc w:val="both"/>
        <w:rPr>
          <w:rFonts w:ascii="Times New Roman" w:hAnsi="Times New Roman" w:cs="Times New Roman"/>
          <w:sz w:val="18"/>
          <w:szCs w:val="18"/>
        </w:rPr>
      </w:pPr>
      <w:r w:rsidRPr="00F82616">
        <w:rPr>
          <w:rFonts w:ascii="Times New Roman" w:hAnsi="Times New Roman" w:cs="Times New Roman"/>
          <w:sz w:val="18"/>
          <w:szCs w:val="18"/>
        </w:rPr>
        <w:lastRenderedPageBreak/>
        <w:t xml:space="preserve">В соответствии с новыми макроэкономическими условиями развития экономики Российской Федерации по аналогии с федеральными подходами параметры местного бюджета рассчитаны на основе «консервативного» варианта прогноза социально-экономического развития, что позволит обеспечить надлежащую точность бюджетного </w:t>
      </w:r>
      <w:proofErr w:type="gramStart"/>
      <w:r w:rsidRPr="00F82616">
        <w:rPr>
          <w:rFonts w:ascii="Times New Roman" w:hAnsi="Times New Roman" w:cs="Times New Roman"/>
          <w:sz w:val="18"/>
          <w:szCs w:val="18"/>
        </w:rPr>
        <w:t>планирования</w:t>
      </w:r>
      <w:proofErr w:type="gramEnd"/>
      <w:r w:rsidRPr="00F82616">
        <w:rPr>
          <w:rFonts w:ascii="Times New Roman" w:hAnsi="Times New Roman" w:cs="Times New Roman"/>
          <w:sz w:val="18"/>
          <w:szCs w:val="18"/>
        </w:rPr>
        <w:t xml:space="preserve"> и позволит минимизировать бюджетные риски.</w:t>
      </w:r>
    </w:p>
    <w:p w:rsidR="00F82616" w:rsidRPr="00F82616" w:rsidRDefault="00F82616" w:rsidP="00F82616">
      <w:pPr>
        <w:widowControl w:val="0"/>
        <w:autoSpaceDE w:val="0"/>
        <w:autoSpaceDN w:val="0"/>
        <w:adjustRightInd w:val="0"/>
        <w:spacing w:line="230" w:lineRule="auto"/>
        <w:ind w:firstLine="709"/>
        <w:jc w:val="both"/>
        <w:rPr>
          <w:rFonts w:ascii="Times New Roman" w:hAnsi="Times New Roman" w:cs="Times New Roman"/>
          <w:sz w:val="18"/>
          <w:szCs w:val="18"/>
        </w:rPr>
      </w:pPr>
      <w:r w:rsidRPr="00F82616">
        <w:rPr>
          <w:rFonts w:ascii="Times New Roman" w:hAnsi="Times New Roman" w:cs="Times New Roman"/>
          <w:sz w:val="18"/>
          <w:szCs w:val="18"/>
        </w:rPr>
        <w:t xml:space="preserve">Проект подготовлен с учетом Решения Собрания депутатов Гигантовского сельского поселения  от 30 октября 2015 года №152 «Об особенностях регулирования бюджетных правоотношений в Гигантовского сельского поселения в 2015 и 2016 годах», устанавливающего особый порядок составления и утверждения проекта местного бюджета на 2016 год. </w:t>
      </w:r>
      <w:proofErr w:type="gramStart"/>
      <w:r w:rsidRPr="00F82616">
        <w:rPr>
          <w:rFonts w:ascii="Times New Roman" w:hAnsi="Times New Roman" w:cs="Times New Roman"/>
          <w:sz w:val="18"/>
          <w:szCs w:val="18"/>
        </w:rPr>
        <w:t xml:space="preserve">В соответствии с областным и федеральным законодательством формирование бюджета осуществлено на один очередной 2016 год и приостановлено применение положений нормативных правовых актов Гигантовского сельского поселения, касающихся формирования, исполнения бюджета на плановый период, а также уточнены сроки внесения проекта местного бюджета на 2016 год в  Собрание депутатов Гигантовского сельского поселения и материалов и документов, предоставляемых одновременно.  </w:t>
      </w:r>
      <w:proofErr w:type="gramEnd"/>
    </w:p>
    <w:p w:rsidR="00F82616" w:rsidRPr="00F82616" w:rsidRDefault="00F82616" w:rsidP="00F82616">
      <w:pPr>
        <w:pStyle w:val="a6"/>
        <w:ind w:firstLine="709"/>
        <w:jc w:val="both"/>
        <w:rPr>
          <w:sz w:val="18"/>
          <w:szCs w:val="18"/>
        </w:rPr>
      </w:pPr>
      <w:r w:rsidRPr="00F82616">
        <w:rPr>
          <w:sz w:val="18"/>
          <w:szCs w:val="18"/>
        </w:rPr>
        <w:t>Параметры местного бюджета разработаны с учетом решений Собрания депутатов Гигантовского сельского поселения по вопросам налогообложения на территории поселения, а также федеральных и областных нормативных правовых актов, устанавливающих расходные обязательства.</w:t>
      </w:r>
    </w:p>
    <w:p w:rsidR="00F82616" w:rsidRPr="00F82616" w:rsidRDefault="00F82616" w:rsidP="00F82616">
      <w:pPr>
        <w:pStyle w:val="a6"/>
        <w:ind w:firstLine="709"/>
        <w:jc w:val="both"/>
        <w:rPr>
          <w:sz w:val="18"/>
          <w:szCs w:val="18"/>
        </w:rPr>
      </w:pPr>
      <w:r w:rsidRPr="00F82616">
        <w:rPr>
          <w:sz w:val="18"/>
          <w:szCs w:val="18"/>
        </w:rPr>
        <w:t xml:space="preserve">Проект бюджета сформирован посредством реализации программного подхода к управлению бюджетными расходами на основе 10 муниципальных программы Гигантовского сельского поселения, а также с учетом проектов изменений в указанные муниципальные программы. </w:t>
      </w:r>
    </w:p>
    <w:p w:rsidR="00F82616" w:rsidRPr="00F82616" w:rsidRDefault="00F82616" w:rsidP="00F82616">
      <w:pPr>
        <w:pStyle w:val="a6"/>
        <w:ind w:firstLine="709"/>
        <w:jc w:val="both"/>
        <w:rPr>
          <w:sz w:val="18"/>
          <w:szCs w:val="18"/>
        </w:rPr>
      </w:pPr>
      <w:r w:rsidRPr="00F82616">
        <w:rPr>
          <w:sz w:val="18"/>
          <w:szCs w:val="18"/>
        </w:rPr>
        <w:t>Основные направления бюджетной и налоговой политики, прогноз социально-экономического развития Гигантовского сельского поселения на 2016-2018 годы, паспорта муниципальных программ Гигантовского сельского поселения представлены в составе документов и материалов, вносимых одновременно с проектом местного решения о местном бюджете.</w:t>
      </w:r>
    </w:p>
    <w:p w:rsidR="00F82616" w:rsidRPr="00F82616" w:rsidRDefault="00F82616" w:rsidP="00F82616">
      <w:pPr>
        <w:widowControl w:val="0"/>
        <w:autoSpaceDE w:val="0"/>
        <w:autoSpaceDN w:val="0"/>
        <w:adjustRightInd w:val="0"/>
        <w:ind w:firstLine="709"/>
        <w:jc w:val="both"/>
        <w:rPr>
          <w:rFonts w:ascii="Times New Roman" w:hAnsi="Times New Roman" w:cs="Times New Roman"/>
          <w:sz w:val="18"/>
          <w:szCs w:val="18"/>
        </w:rPr>
      </w:pPr>
      <w:r w:rsidRPr="00F82616">
        <w:rPr>
          <w:rFonts w:ascii="Times New Roman" w:hAnsi="Times New Roman" w:cs="Times New Roman"/>
          <w:spacing w:val="-6"/>
          <w:sz w:val="18"/>
          <w:szCs w:val="18"/>
        </w:rPr>
        <w:t xml:space="preserve">В числе приоритетных направлений бюджетной политики по-прежнему сохраняются </w:t>
      </w:r>
      <w:r w:rsidRPr="00F82616">
        <w:rPr>
          <w:rFonts w:ascii="Times New Roman" w:hAnsi="Times New Roman" w:cs="Times New Roman"/>
          <w:sz w:val="18"/>
          <w:szCs w:val="18"/>
        </w:rPr>
        <w:t xml:space="preserve">увеличение собственной доходной базы, обеспечение расходов по принятым обязательствам, </w:t>
      </w:r>
      <w:r w:rsidRPr="00F82616">
        <w:rPr>
          <w:rFonts w:ascii="Times New Roman" w:hAnsi="Times New Roman" w:cs="Times New Roman"/>
          <w:spacing w:val="-4"/>
          <w:sz w:val="18"/>
          <w:szCs w:val="18"/>
        </w:rPr>
        <w:t>эффективное использование бюджетных средств</w:t>
      </w:r>
      <w:r w:rsidRPr="00F82616">
        <w:rPr>
          <w:rFonts w:ascii="Times New Roman" w:hAnsi="Times New Roman" w:cs="Times New Roman"/>
          <w:sz w:val="18"/>
          <w:szCs w:val="18"/>
        </w:rPr>
        <w:t>.</w:t>
      </w:r>
    </w:p>
    <w:p w:rsidR="00F82616" w:rsidRPr="00F82616" w:rsidRDefault="00F82616" w:rsidP="00F82616">
      <w:pPr>
        <w:autoSpaceDE w:val="0"/>
        <w:autoSpaceDN w:val="0"/>
        <w:adjustRightInd w:val="0"/>
        <w:ind w:firstLine="709"/>
        <w:jc w:val="both"/>
        <w:rPr>
          <w:rFonts w:ascii="Times New Roman" w:hAnsi="Times New Roman" w:cs="Times New Roman"/>
          <w:sz w:val="18"/>
          <w:szCs w:val="18"/>
        </w:rPr>
      </w:pPr>
      <w:r w:rsidRPr="00F82616">
        <w:rPr>
          <w:rFonts w:ascii="Times New Roman" w:hAnsi="Times New Roman" w:cs="Times New Roman"/>
          <w:sz w:val="18"/>
          <w:szCs w:val="18"/>
        </w:rPr>
        <w:t>Особое внимание в сфере расходов будет уделено решению социальных проблем, предоставлению качественных муниципальных услуг населению области, поддержке отраслей экономики в целях решения приоритетных задач социально-экономического развития Гигантовского сельского поселения.</w:t>
      </w:r>
    </w:p>
    <w:p w:rsidR="00F82616" w:rsidRPr="00F82616" w:rsidRDefault="00F82616" w:rsidP="00F82616">
      <w:pPr>
        <w:pStyle w:val="a6"/>
        <w:ind w:firstLine="709"/>
        <w:jc w:val="both"/>
        <w:rPr>
          <w:sz w:val="18"/>
          <w:szCs w:val="18"/>
        </w:rPr>
      </w:pPr>
      <w:r w:rsidRPr="00F82616">
        <w:rPr>
          <w:sz w:val="18"/>
          <w:szCs w:val="18"/>
        </w:rPr>
        <w:t>В условиях новой экономической реальности предлагается ответственный подход к бюджетной политике в части ограничения бюджетных расходов. Эффективное использование бюджетных средств потребует смещения акцента на оценку обоснованности решений.</w:t>
      </w:r>
    </w:p>
    <w:p w:rsidR="00F82616" w:rsidRPr="00F82616" w:rsidRDefault="00F82616" w:rsidP="00F82616">
      <w:pPr>
        <w:widowControl w:val="0"/>
        <w:autoSpaceDE w:val="0"/>
        <w:autoSpaceDN w:val="0"/>
        <w:adjustRightInd w:val="0"/>
        <w:ind w:firstLine="709"/>
        <w:jc w:val="both"/>
        <w:rPr>
          <w:rFonts w:ascii="Times New Roman" w:hAnsi="Times New Roman" w:cs="Times New Roman"/>
          <w:sz w:val="18"/>
          <w:szCs w:val="18"/>
        </w:rPr>
      </w:pPr>
      <w:r w:rsidRPr="00F82616">
        <w:rPr>
          <w:rFonts w:ascii="Times New Roman" w:hAnsi="Times New Roman" w:cs="Times New Roman"/>
          <w:sz w:val="18"/>
          <w:szCs w:val="18"/>
        </w:rPr>
        <w:t>Проект сформирован исходя из необходимости сосредоточения ресурсов на поддержке наиболее уязвимых слоев населения. Достижение целей социально-экономического развития Гигантовского сельского поселения будет обеспечиваться путем реализации муниципальных программ Гигантовского сельского поселения.</w:t>
      </w:r>
    </w:p>
    <w:p w:rsidR="00F82616" w:rsidRPr="00F82616" w:rsidRDefault="00F82616" w:rsidP="00F82616">
      <w:pPr>
        <w:widowControl w:val="0"/>
        <w:autoSpaceDE w:val="0"/>
        <w:autoSpaceDN w:val="0"/>
        <w:adjustRightInd w:val="0"/>
        <w:ind w:firstLine="709"/>
        <w:jc w:val="both"/>
        <w:rPr>
          <w:rFonts w:ascii="Times New Roman" w:hAnsi="Times New Roman" w:cs="Times New Roman"/>
          <w:sz w:val="18"/>
          <w:szCs w:val="18"/>
        </w:rPr>
      </w:pPr>
      <w:r w:rsidRPr="00F82616">
        <w:rPr>
          <w:rFonts w:ascii="Times New Roman" w:hAnsi="Times New Roman" w:cs="Times New Roman"/>
          <w:sz w:val="18"/>
          <w:szCs w:val="18"/>
        </w:rPr>
        <w:t>В предстоящем году будет проведена полная адаптация бюджета к новым экономическим условиям. Будущий бюджет должен стать одновременно и «бюджетом роста» и «бюджетом ответственности».</w:t>
      </w:r>
    </w:p>
    <w:p w:rsidR="00F82616" w:rsidRPr="00F82616" w:rsidRDefault="00F82616" w:rsidP="00F82616">
      <w:pPr>
        <w:autoSpaceDE w:val="0"/>
        <w:autoSpaceDN w:val="0"/>
        <w:adjustRightInd w:val="0"/>
        <w:ind w:firstLine="709"/>
        <w:jc w:val="both"/>
        <w:rPr>
          <w:rFonts w:ascii="Times New Roman" w:hAnsi="Times New Roman" w:cs="Times New Roman"/>
          <w:sz w:val="18"/>
          <w:szCs w:val="18"/>
        </w:rPr>
      </w:pPr>
      <w:r w:rsidRPr="00F82616">
        <w:rPr>
          <w:rFonts w:ascii="Times New Roman" w:hAnsi="Times New Roman" w:cs="Times New Roman"/>
          <w:sz w:val="18"/>
          <w:szCs w:val="18"/>
        </w:rPr>
        <w:t>Основной задачей в реализации муниципальной политики Гигантовского сельского поселения по-прежнему остается безусловное обеспечение исполнения Указов Президента Российской Федерации от 07.05.2012 № 597. -повышение заработной платы работникам культуры;</w:t>
      </w:r>
    </w:p>
    <w:p w:rsidR="00F82616" w:rsidRPr="00F82616" w:rsidRDefault="00F82616" w:rsidP="00F82616">
      <w:pPr>
        <w:autoSpaceDE w:val="0"/>
        <w:autoSpaceDN w:val="0"/>
        <w:adjustRightInd w:val="0"/>
        <w:ind w:firstLine="709"/>
        <w:jc w:val="both"/>
        <w:rPr>
          <w:rFonts w:ascii="Times New Roman" w:hAnsi="Times New Roman" w:cs="Times New Roman"/>
          <w:sz w:val="18"/>
          <w:szCs w:val="18"/>
        </w:rPr>
      </w:pPr>
      <w:r w:rsidRPr="00F82616">
        <w:rPr>
          <w:rFonts w:ascii="Times New Roman" w:hAnsi="Times New Roman" w:cs="Times New Roman"/>
          <w:sz w:val="18"/>
          <w:szCs w:val="18"/>
        </w:rPr>
        <w:t>улучшение жилищных условий семей, имеющих трех и более детей, включая создание необходимой инфраструктуры на земельных участках, предоставляемых на бесплатной основе;</w:t>
      </w:r>
    </w:p>
    <w:p w:rsidR="00F82616" w:rsidRPr="00F82616" w:rsidRDefault="00F82616" w:rsidP="00F82616">
      <w:pPr>
        <w:widowControl w:val="0"/>
        <w:autoSpaceDE w:val="0"/>
        <w:autoSpaceDN w:val="0"/>
        <w:adjustRightInd w:val="0"/>
        <w:ind w:firstLine="709"/>
        <w:jc w:val="both"/>
        <w:rPr>
          <w:rFonts w:ascii="Times New Roman" w:hAnsi="Times New Roman" w:cs="Times New Roman"/>
          <w:sz w:val="18"/>
          <w:szCs w:val="18"/>
        </w:rPr>
      </w:pPr>
      <w:r w:rsidRPr="00F82616">
        <w:rPr>
          <w:rFonts w:ascii="Times New Roman" w:hAnsi="Times New Roman" w:cs="Times New Roman"/>
          <w:sz w:val="18"/>
          <w:szCs w:val="18"/>
        </w:rPr>
        <w:t>Концентрация финансовых ресурсов на выполнение задач, поставленных в программных указах Президента Российской Федерации, будет направлена на достижение значений результатов, установленных «дорожными картами».</w:t>
      </w:r>
    </w:p>
    <w:p w:rsidR="00F82616" w:rsidRPr="00F82616" w:rsidRDefault="00F82616" w:rsidP="00F82616">
      <w:pPr>
        <w:widowControl w:val="0"/>
        <w:autoSpaceDE w:val="0"/>
        <w:autoSpaceDN w:val="0"/>
        <w:adjustRightInd w:val="0"/>
        <w:ind w:firstLine="709"/>
        <w:jc w:val="both"/>
        <w:rPr>
          <w:rFonts w:ascii="Times New Roman" w:hAnsi="Times New Roman" w:cs="Times New Roman"/>
          <w:sz w:val="18"/>
          <w:szCs w:val="18"/>
        </w:rPr>
      </w:pPr>
      <w:r w:rsidRPr="00F82616">
        <w:rPr>
          <w:rFonts w:ascii="Times New Roman" w:hAnsi="Times New Roman" w:cs="Times New Roman"/>
          <w:sz w:val="18"/>
          <w:szCs w:val="18"/>
        </w:rPr>
        <w:t xml:space="preserve">В целях повышения эффективности использования финансовых ресурсов, обеспечивающих поэтапное повышение заработной платы работникам культуры, бюджетные ассигнования на данные цели будут доводиться главным распорядителям средств местного бюджета в установленном Администрацией Гигантовского сельского поселения порядке. </w:t>
      </w:r>
      <w:r w:rsidRPr="00F82616">
        <w:rPr>
          <w:rFonts w:ascii="Times New Roman" w:hAnsi="Times New Roman" w:cs="Times New Roman"/>
          <w:color w:val="000000"/>
          <w:sz w:val="18"/>
          <w:szCs w:val="18"/>
        </w:rPr>
        <w:t xml:space="preserve">На данные цели в местном бюджете на 2016 год зарезервировано </w:t>
      </w:r>
      <w:r w:rsidRPr="00F82616">
        <w:rPr>
          <w:rFonts w:ascii="Times New Roman" w:hAnsi="Times New Roman" w:cs="Times New Roman"/>
          <w:sz w:val="18"/>
          <w:szCs w:val="18"/>
        </w:rPr>
        <w:t xml:space="preserve">903,7 тыс. рублей.  </w:t>
      </w:r>
    </w:p>
    <w:p w:rsidR="00F82616" w:rsidRPr="00F82616" w:rsidRDefault="00F82616" w:rsidP="00F82616">
      <w:pPr>
        <w:widowControl w:val="0"/>
        <w:autoSpaceDE w:val="0"/>
        <w:autoSpaceDN w:val="0"/>
        <w:adjustRightInd w:val="0"/>
        <w:ind w:firstLine="709"/>
        <w:jc w:val="both"/>
        <w:rPr>
          <w:rFonts w:ascii="Times New Roman" w:hAnsi="Times New Roman" w:cs="Times New Roman"/>
          <w:sz w:val="18"/>
          <w:szCs w:val="18"/>
        </w:rPr>
      </w:pPr>
      <w:r w:rsidRPr="00F82616">
        <w:rPr>
          <w:rFonts w:ascii="Times New Roman" w:hAnsi="Times New Roman" w:cs="Times New Roman"/>
          <w:sz w:val="18"/>
          <w:szCs w:val="18"/>
        </w:rPr>
        <w:t>Приоритетными направлениями инвестиционных расходов в 2016 году будет проведение капитального ремонта автодороги по ул</w:t>
      </w:r>
      <w:proofErr w:type="gramStart"/>
      <w:r w:rsidRPr="00F82616">
        <w:rPr>
          <w:rFonts w:ascii="Times New Roman" w:hAnsi="Times New Roman" w:cs="Times New Roman"/>
          <w:sz w:val="18"/>
          <w:szCs w:val="18"/>
        </w:rPr>
        <w:t>.Ю</w:t>
      </w:r>
      <w:proofErr w:type="gramEnd"/>
      <w:r w:rsidRPr="00F82616">
        <w:rPr>
          <w:rFonts w:ascii="Times New Roman" w:hAnsi="Times New Roman" w:cs="Times New Roman"/>
          <w:sz w:val="18"/>
          <w:szCs w:val="18"/>
        </w:rPr>
        <w:t>жная в п.Гигант</w:t>
      </w:r>
      <w:r w:rsidRPr="00F82616">
        <w:rPr>
          <w:rFonts w:ascii="Times New Roman" w:hAnsi="Times New Roman" w:cs="Times New Roman"/>
          <w:color w:val="000000"/>
          <w:sz w:val="18"/>
          <w:szCs w:val="18"/>
        </w:rPr>
        <w:t xml:space="preserve"> На данные цели в местном бюджете на 2016 год запланировано </w:t>
      </w:r>
      <w:r w:rsidRPr="00F82616">
        <w:rPr>
          <w:rFonts w:ascii="Times New Roman" w:hAnsi="Times New Roman" w:cs="Times New Roman"/>
          <w:sz w:val="18"/>
          <w:szCs w:val="18"/>
        </w:rPr>
        <w:t>16250,0 тыс. рублей.</w:t>
      </w:r>
      <w:r w:rsidRPr="00F82616">
        <w:rPr>
          <w:rFonts w:ascii="Times New Roman" w:hAnsi="Times New Roman" w:cs="Times New Roman"/>
          <w:color w:val="000000"/>
          <w:sz w:val="18"/>
          <w:szCs w:val="18"/>
        </w:rPr>
        <w:t xml:space="preserve">  </w:t>
      </w:r>
    </w:p>
    <w:p w:rsidR="00F82616" w:rsidRPr="00F82616" w:rsidRDefault="00F82616" w:rsidP="00F82616">
      <w:pPr>
        <w:autoSpaceDE w:val="0"/>
        <w:autoSpaceDN w:val="0"/>
        <w:adjustRightInd w:val="0"/>
        <w:ind w:firstLine="709"/>
        <w:jc w:val="both"/>
        <w:outlineLvl w:val="1"/>
        <w:rPr>
          <w:rFonts w:ascii="Times New Roman" w:hAnsi="Times New Roman" w:cs="Times New Roman"/>
          <w:bCs/>
          <w:sz w:val="18"/>
          <w:szCs w:val="18"/>
          <w:lang w:eastAsia="en-US"/>
        </w:rPr>
      </w:pPr>
      <w:r w:rsidRPr="00F82616">
        <w:rPr>
          <w:rFonts w:ascii="Times New Roman" w:hAnsi="Times New Roman" w:cs="Times New Roman"/>
          <w:bCs/>
          <w:sz w:val="18"/>
          <w:szCs w:val="18"/>
          <w:lang w:eastAsia="en-US"/>
        </w:rPr>
        <w:t>Общий объем межбюджетных трансфертов по 2 направлениям составит в 2016 году 15703,0 тыс. рублей или 40,8 процента расходов местного бюджета.</w:t>
      </w:r>
    </w:p>
    <w:p w:rsidR="00F82616" w:rsidRPr="00F82616" w:rsidRDefault="00F82616" w:rsidP="00F82616">
      <w:pPr>
        <w:autoSpaceDE w:val="0"/>
        <w:autoSpaceDN w:val="0"/>
        <w:adjustRightInd w:val="0"/>
        <w:ind w:firstLine="709"/>
        <w:jc w:val="both"/>
        <w:outlineLvl w:val="0"/>
        <w:rPr>
          <w:rFonts w:ascii="Times New Roman" w:eastAsia="Calibri" w:hAnsi="Times New Roman" w:cs="Times New Roman"/>
          <w:sz w:val="18"/>
          <w:szCs w:val="18"/>
          <w:lang w:eastAsia="en-US"/>
        </w:rPr>
      </w:pPr>
      <w:r w:rsidRPr="00F82616">
        <w:rPr>
          <w:rFonts w:ascii="Times New Roman" w:eastAsia="Calibri" w:hAnsi="Times New Roman" w:cs="Times New Roman"/>
          <w:sz w:val="18"/>
          <w:szCs w:val="18"/>
          <w:lang w:eastAsia="en-US"/>
        </w:rPr>
        <w:lastRenderedPageBreak/>
        <w:t>Объем расходов на финансовое обеспечение выполнения функций органов местного самоуправления  Гигантовского сельского поселения запланирован в 2016 году в объеме  9619,3 тыс. рублей, что составляет 25,0 процентов от расходов местного бюджета.</w:t>
      </w:r>
    </w:p>
    <w:p w:rsidR="00F82616" w:rsidRPr="00F82616" w:rsidRDefault="00F82616" w:rsidP="00F82616">
      <w:pPr>
        <w:autoSpaceDE w:val="0"/>
        <w:autoSpaceDN w:val="0"/>
        <w:adjustRightInd w:val="0"/>
        <w:ind w:firstLine="709"/>
        <w:jc w:val="both"/>
        <w:outlineLvl w:val="0"/>
        <w:rPr>
          <w:rFonts w:ascii="Times New Roman" w:eastAsia="Calibri" w:hAnsi="Times New Roman" w:cs="Times New Roman"/>
          <w:sz w:val="18"/>
          <w:szCs w:val="18"/>
          <w:lang w:eastAsia="en-US"/>
        </w:rPr>
      </w:pPr>
      <w:r w:rsidRPr="00F82616">
        <w:rPr>
          <w:rFonts w:ascii="Times New Roman" w:eastAsia="Calibri" w:hAnsi="Times New Roman" w:cs="Times New Roman"/>
          <w:sz w:val="18"/>
          <w:szCs w:val="18"/>
          <w:lang w:eastAsia="en-US"/>
        </w:rPr>
        <w:t xml:space="preserve">При расчете данных расходов учтены расходы на оплату труда лиц, замещающих муниципальные должности Гигантовского сельского поселения и </w:t>
      </w:r>
      <w:proofErr w:type="spellStart"/>
      <w:r w:rsidRPr="00F82616">
        <w:rPr>
          <w:rFonts w:ascii="Times New Roman" w:eastAsia="Calibri" w:hAnsi="Times New Roman" w:cs="Times New Roman"/>
          <w:sz w:val="18"/>
          <w:szCs w:val="18"/>
          <w:lang w:eastAsia="en-US"/>
        </w:rPr>
        <w:t>х</w:t>
      </w:r>
      <w:proofErr w:type="spellEnd"/>
      <w:r w:rsidRPr="00F82616">
        <w:rPr>
          <w:rFonts w:ascii="Times New Roman" w:eastAsia="Calibri" w:hAnsi="Times New Roman" w:cs="Times New Roman"/>
          <w:sz w:val="18"/>
          <w:szCs w:val="18"/>
          <w:lang w:eastAsia="en-US"/>
        </w:rPr>
        <w:t xml:space="preserve"> 16 единиц, и работников, занимающих должности, не отнесенные к должностям муниципальной службы Гигантовского сельского поселения, и осуществляющих техническое обеспечение деятельности органов местного самоуправления их – 2 единицы, а также обслуживающего персонала их-3 единицы. </w:t>
      </w:r>
    </w:p>
    <w:p w:rsidR="00F82616" w:rsidRPr="00F82616" w:rsidRDefault="00F82616" w:rsidP="00F82616">
      <w:pPr>
        <w:autoSpaceDE w:val="0"/>
        <w:autoSpaceDN w:val="0"/>
        <w:adjustRightInd w:val="0"/>
        <w:ind w:firstLine="709"/>
        <w:jc w:val="both"/>
        <w:outlineLvl w:val="0"/>
        <w:rPr>
          <w:rFonts w:ascii="Times New Roman" w:eastAsia="Calibri" w:hAnsi="Times New Roman" w:cs="Times New Roman"/>
          <w:sz w:val="18"/>
          <w:szCs w:val="18"/>
          <w:lang w:eastAsia="en-US"/>
        </w:rPr>
      </w:pPr>
      <w:proofErr w:type="gramStart"/>
      <w:r w:rsidRPr="00F82616">
        <w:rPr>
          <w:rFonts w:ascii="Times New Roman" w:eastAsia="Calibri" w:hAnsi="Times New Roman" w:cs="Times New Roman"/>
          <w:sz w:val="18"/>
          <w:szCs w:val="18"/>
          <w:lang w:eastAsia="en-US"/>
        </w:rPr>
        <w:t xml:space="preserve">Продолжена политика </w:t>
      </w:r>
      <w:proofErr w:type="spellStart"/>
      <w:r w:rsidRPr="00F82616">
        <w:rPr>
          <w:rFonts w:ascii="Times New Roman" w:eastAsia="Calibri" w:hAnsi="Times New Roman" w:cs="Times New Roman"/>
          <w:sz w:val="18"/>
          <w:szCs w:val="18"/>
          <w:lang w:eastAsia="en-US"/>
        </w:rPr>
        <w:t>ненаращивания</w:t>
      </w:r>
      <w:proofErr w:type="spellEnd"/>
      <w:r w:rsidRPr="00F82616">
        <w:rPr>
          <w:rFonts w:ascii="Times New Roman" w:eastAsia="Calibri" w:hAnsi="Times New Roman" w:cs="Times New Roman"/>
          <w:sz w:val="18"/>
          <w:szCs w:val="18"/>
          <w:lang w:eastAsia="en-US"/>
        </w:rPr>
        <w:t xml:space="preserve"> расходов на содержание аппарата управления органов местного самоуправления, которая основывается на нормировании управленческих расходов в части материальных затрат, в том числе через установление нормирования в сфере закупок для обеспечения муниципальных нужд в целях оптимизации расходов местного бюджета в соответствии с постановлением Администрации Гигантовского сельского поселения от 09.12.2015 № 260 «Об утверждении Правил определения нормативных затрат на обеспечение функций</w:t>
      </w:r>
      <w:proofErr w:type="gramEnd"/>
      <w:r w:rsidRPr="00F82616">
        <w:rPr>
          <w:rFonts w:ascii="Times New Roman" w:eastAsia="Calibri" w:hAnsi="Times New Roman" w:cs="Times New Roman"/>
          <w:sz w:val="18"/>
          <w:szCs w:val="18"/>
          <w:lang w:eastAsia="en-US"/>
        </w:rPr>
        <w:t xml:space="preserve"> администрации Гигантовского сельского поселения Сальского района, в том </w:t>
      </w:r>
      <w:proofErr w:type="spellStart"/>
      <w:r w:rsidRPr="00F82616">
        <w:rPr>
          <w:rFonts w:ascii="Times New Roman" w:eastAsia="Calibri" w:hAnsi="Times New Roman" w:cs="Times New Roman"/>
          <w:sz w:val="18"/>
          <w:szCs w:val="18"/>
          <w:lang w:eastAsia="en-US"/>
        </w:rPr>
        <w:t>чтсле</w:t>
      </w:r>
      <w:proofErr w:type="spellEnd"/>
      <w:r w:rsidRPr="00F82616">
        <w:rPr>
          <w:rFonts w:ascii="Times New Roman" w:eastAsia="Calibri" w:hAnsi="Times New Roman" w:cs="Times New Roman"/>
          <w:sz w:val="18"/>
          <w:szCs w:val="18"/>
          <w:lang w:eastAsia="en-US"/>
        </w:rPr>
        <w:t xml:space="preserve"> подведомственных муниципальных и казенных учреждений».</w:t>
      </w:r>
    </w:p>
    <w:p w:rsidR="00F82616" w:rsidRPr="00F82616" w:rsidRDefault="00F82616" w:rsidP="00F82616">
      <w:pPr>
        <w:tabs>
          <w:tab w:val="left" w:pos="709"/>
        </w:tabs>
        <w:ind w:firstLine="709"/>
        <w:jc w:val="both"/>
        <w:rPr>
          <w:rFonts w:ascii="Times New Roman" w:hAnsi="Times New Roman" w:cs="Times New Roman"/>
          <w:sz w:val="18"/>
          <w:szCs w:val="18"/>
        </w:rPr>
      </w:pPr>
      <w:r w:rsidRPr="00F82616">
        <w:rPr>
          <w:rFonts w:ascii="Times New Roman" w:hAnsi="Times New Roman" w:cs="Times New Roman"/>
          <w:sz w:val="18"/>
          <w:szCs w:val="18"/>
        </w:rPr>
        <w:t>Повышению эффективности управления бюджетными ресурсами будут способствовать меры по обеспечению открытости и прозрачности бюджета.</w:t>
      </w:r>
    </w:p>
    <w:p w:rsidR="00F82616" w:rsidRPr="00F82616" w:rsidRDefault="00F82616" w:rsidP="00F82616">
      <w:pPr>
        <w:widowControl w:val="0"/>
        <w:spacing w:line="228" w:lineRule="auto"/>
        <w:ind w:firstLine="709"/>
        <w:jc w:val="both"/>
        <w:rPr>
          <w:rFonts w:ascii="Times New Roman" w:hAnsi="Times New Roman" w:cs="Times New Roman"/>
          <w:sz w:val="18"/>
          <w:szCs w:val="18"/>
        </w:rPr>
      </w:pPr>
      <w:r w:rsidRPr="00F82616">
        <w:rPr>
          <w:rFonts w:ascii="Times New Roman" w:hAnsi="Times New Roman" w:cs="Times New Roman"/>
          <w:sz w:val="18"/>
          <w:szCs w:val="18"/>
        </w:rPr>
        <w:t xml:space="preserve">Доступность бюджетных данных для граждан будет реализована путем внедрения информационного ресурса «Открытый бюджет» на базе единой автоматизированной системы управления общественными финансами.  </w:t>
      </w:r>
    </w:p>
    <w:p w:rsidR="00F82616" w:rsidRPr="00F82616" w:rsidRDefault="00F82616" w:rsidP="00F82616">
      <w:pPr>
        <w:widowControl w:val="0"/>
        <w:spacing w:line="228" w:lineRule="auto"/>
        <w:ind w:firstLine="709"/>
        <w:jc w:val="both"/>
        <w:rPr>
          <w:rFonts w:ascii="Times New Roman" w:hAnsi="Times New Roman" w:cs="Times New Roman"/>
          <w:sz w:val="18"/>
          <w:szCs w:val="18"/>
        </w:rPr>
      </w:pPr>
    </w:p>
    <w:p w:rsidR="00F82616" w:rsidRPr="00F82616" w:rsidRDefault="00F82616" w:rsidP="00F82616">
      <w:pPr>
        <w:pStyle w:val="a6"/>
        <w:rPr>
          <w:b/>
          <w:sz w:val="18"/>
          <w:szCs w:val="18"/>
        </w:rPr>
      </w:pPr>
      <w:r w:rsidRPr="00F82616">
        <w:rPr>
          <w:b/>
          <w:sz w:val="18"/>
          <w:szCs w:val="18"/>
          <w:lang w:val="en-US"/>
        </w:rPr>
        <w:t>II</w:t>
      </w:r>
      <w:r w:rsidRPr="00F82616">
        <w:rPr>
          <w:b/>
          <w:sz w:val="18"/>
          <w:szCs w:val="18"/>
        </w:rPr>
        <w:t xml:space="preserve">. Основные характеристики проекта </w:t>
      </w:r>
    </w:p>
    <w:p w:rsidR="00F82616" w:rsidRPr="00F82616" w:rsidRDefault="00F82616" w:rsidP="00F82616">
      <w:pPr>
        <w:pStyle w:val="a6"/>
        <w:rPr>
          <w:b/>
          <w:sz w:val="18"/>
          <w:szCs w:val="18"/>
        </w:rPr>
      </w:pPr>
      <w:r w:rsidRPr="00F82616">
        <w:rPr>
          <w:b/>
          <w:sz w:val="18"/>
          <w:szCs w:val="18"/>
        </w:rPr>
        <w:t xml:space="preserve">местного бюджета на 2016 год </w:t>
      </w:r>
    </w:p>
    <w:p w:rsidR="00F82616" w:rsidRPr="00F82616" w:rsidRDefault="00F82616" w:rsidP="00F82616">
      <w:pPr>
        <w:pStyle w:val="a6"/>
        <w:ind w:firstLine="709"/>
        <w:jc w:val="both"/>
        <w:rPr>
          <w:sz w:val="18"/>
          <w:szCs w:val="18"/>
        </w:rPr>
      </w:pPr>
    </w:p>
    <w:p w:rsidR="00F82616" w:rsidRPr="00F82616" w:rsidRDefault="00F82616" w:rsidP="00F82616">
      <w:pPr>
        <w:pStyle w:val="a6"/>
        <w:ind w:firstLine="709"/>
        <w:jc w:val="both"/>
        <w:rPr>
          <w:sz w:val="18"/>
          <w:szCs w:val="18"/>
        </w:rPr>
      </w:pPr>
      <w:r w:rsidRPr="00F82616">
        <w:rPr>
          <w:sz w:val="18"/>
          <w:szCs w:val="18"/>
        </w:rPr>
        <w:t xml:space="preserve">Основные параметры проекта местного закона «О бюджете Гигантовского сельского поселения на 2016 год» предлагаются  в соответствии с нижеприведенной таблицей.  </w:t>
      </w:r>
    </w:p>
    <w:p w:rsidR="00F82616" w:rsidRPr="00F82616" w:rsidRDefault="00F82616" w:rsidP="00F82616">
      <w:pPr>
        <w:pStyle w:val="a6"/>
        <w:ind w:firstLine="709"/>
        <w:jc w:val="right"/>
        <w:rPr>
          <w:sz w:val="18"/>
          <w:szCs w:val="18"/>
        </w:rPr>
      </w:pPr>
      <w:r w:rsidRPr="00F82616">
        <w:rPr>
          <w:sz w:val="18"/>
          <w:szCs w:val="18"/>
        </w:rPr>
        <w:t>тыс. рублей</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1843"/>
        <w:gridCol w:w="1559"/>
        <w:gridCol w:w="1559"/>
      </w:tblGrid>
      <w:tr w:rsidR="00F82616" w:rsidRPr="00F82616" w:rsidTr="00666DC6">
        <w:trPr>
          <w:cantSplit/>
          <w:tblHeader/>
        </w:trPr>
        <w:tc>
          <w:tcPr>
            <w:tcW w:w="3544" w:type="dxa"/>
            <w:vMerge w:val="restart"/>
            <w:tcBorders>
              <w:top w:val="single" w:sz="4" w:space="0" w:color="auto"/>
              <w:left w:val="single" w:sz="4" w:space="0" w:color="auto"/>
            </w:tcBorders>
          </w:tcPr>
          <w:p w:rsidR="00F82616" w:rsidRPr="00F82616" w:rsidRDefault="00F82616" w:rsidP="00666DC6">
            <w:pPr>
              <w:pStyle w:val="ConsPlusNormal"/>
              <w:spacing w:line="360" w:lineRule="auto"/>
              <w:ind w:hanging="108"/>
              <w:jc w:val="center"/>
              <w:rPr>
                <w:rFonts w:ascii="Times New Roman" w:hAnsi="Times New Roman"/>
                <w:b/>
                <w:sz w:val="18"/>
                <w:szCs w:val="18"/>
              </w:rPr>
            </w:pPr>
            <w:r w:rsidRPr="00F82616">
              <w:rPr>
                <w:rFonts w:ascii="Times New Roman" w:hAnsi="Times New Roman"/>
                <w:b/>
                <w:sz w:val="18"/>
                <w:szCs w:val="18"/>
              </w:rPr>
              <w:t>Показатель</w:t>
            </w:r>
          </w:p>
        </w:tc>
        <w:tc>
          <w:tcPr>
            <w:tcW w:w="1843" w:type="dxa"/>
            <w:tcBorders>
              <w:top w:val="single" w:sz="4" w:space="0" w:color="auto"/>
            </w:tcBorders>
          </w:tcPr>
          <w:p w:rsidR="00F82616" w:rsidRPr="00F82616" w:rsidRDefault="00F82616" w:rsidP="00666DC6">
            <w:pPr>
              <w:pStyle w:val="ConsPlusNormal"/>
              <w:spacing w:line="360" w:lineRule="auto"/>
              <w:ind w:firstLine="0"/>
              <w:jc w:val="center"/>
              <w:rPr>
                <w:rFonts w:ascii="Times New Roman" w:hAnsi="Times New Roman"/>
                <w:b/>
                <w:sz w:val="18"/>
                <w:szCs w:val="18"/>
              </w:rPr>
            </w:pPr>
            <w:r w:rsidRPr="00F82616">
              <w:rPr>
                <w:rFonts w:ascii="Times New Roman" w:hAnsi="Times New Roman"/>
                <w:b/>
                <w:sz w:val="18"/>
                <w:szCs w:val="18"/>
              </w:rPr>
              <w:t>2015 год</w:t>
            </w:r>
          </w:p>
        </w:tc>
        <w:tc>
          <w:tcPr>
            <w:tcW w:w="1559" w:type="dxa"/>
            <w:tcBorders>
              <w:top w:val="single" w:sz="4" w:space="0" w:color="auto"/>
            </w:tcBorders>
          </w:tcPr>
          <w:p w:rsidR="00F82616" w:rsidRPr="00F82616" w:rsidRDefault="00F82616" w:rsidP="00666DC6">
            <w:pPr>
              <w:pStyle w:val="ConsPlusNormal"/>
              <w:spacing w:line="360" w:lineRule="auto"/>
              <w:ind w:firstLine="0"/>
              <w:jc w:val="center"/>
              <w:rPr>
                <w:rFonts w:ascii="Times New Roman" w:hAnsi="Times New Roman"/>
                <w:b/>
                <w:sz w:val="18"/>
                <w:szCs w:val="18"/>
              </w:rPr>
            </w:pPr>
            <w:r w:rsidRPr="00F82616">
              <w:rPr>
                <w:rFonts w:ascii="Times New Roman" w:hAnsi="Times New Roman"/>
                <w:b/>
                <w:sz w:val="18"/>
                <w:szCs w:val="18"/>
              </w:rPr>
              <w:t>2016</w:t>
            </w:r>
          </w:p>
        </w:tc>
        <w:tc>
          <w:tcPr>
            <w:tcW w:w="1559" w:type="dxa"/>
            <w:vMerge w:val="restart"/>
            <w:tcBorders>
              <w:top w:val="single" w:sz="4" w:space="0" w:color="auto"/>
            </w:tcBorders>
          </w:tcPr>
          <w:p w:rsidR="00F82616" w:rsidRPr="00F82616" w:rsidRDefault="00F82616" w:rsidP="00666DC6">
            <w:pPr>
              <w:pStyle w:val="ConsPlusNormal"/>
              <w:ind w:left="-108" w:firstLine="108"/>
              <w:jc w:val="center"/>
              <w:rPr>
                <w:rFonts w:ascii="Times New Roman" w:hAnsi="Times New Roman"/>
                <w:sz w:val="18"/>
                <w:szCs w:val="18"/>
              </w:rPr>
            </w:pPr>
          </w:p>
          <w:p w:rsidR="00F82616" w:rsidRPr="00F82616" w:rsidRDefault="00F82616" w:rsidP="00666DC6">
            <w:pPr>
              <w:pStyle w:val="ConsPlusNormal"/>
              <w:ind w:left="-108" w:firstLine="108"/>
              <w:jc w:val="center"/>
              <w:rPr>
                <w:rFonts w:ascii="Times New Roman" w:hAnsi="Times New Roman"/>
                <w:sz w:val="18"/>
                <w:szCs w:val="18"/>
              </w:rPr>
            </w:pPr>
          </w:p>
          <w:p w:rsidR="00F82616" w:rsidRPr="00F82616" w:rsidRDefault="00F82616" w:rsidP="00666DC6">
            <w:pPr>
              <w:pStyle w:val="ConsPlusNormal"/>
              <w:ind w:left="-108" w:firstLine="108"/>
              <w:jc w:val="center"/>
              <w:rPr>
                <w:rFonts w:ascii="Times New Roman" w:hAnsi="Times New Roman"/>
                <w:b/>
                <w:sz w:val="18"/>
                <w:szCs w:val="18"/>
              </w:rPr>
            </w:pPr>
            <w:r w:rsidRPr="00F82616">
              <w:rPr>
                <w:rFonts w:ascii="Times New Roman" w:hAnsi="Times New Roman"/>
                <w:sz w:val="18"/>
                <w:szCs w:val="18"/>
              </w:rPr>
              <w:t xml:space="preserve">Изменение к </w:t>
            </w:r>
            <w:r w:rsidRPr="00F82616">
              <w:rPr>
                <w:rFonts w:ascii="Times New Roman" w:hAnsi="Times New Roman"/>
                <w:sz w:val="18"/>
                <w:szCs w:val="18"/>
              </w:rPr>
              <w:br/>
              <w:t>предыдущему году, %</w:t>
            </w:r>
          </w:p>
        </w:tc>
      </w:tr>
      <w:tr w:rsidR="00F82616" w:rsidRPr="00F82616" w:rsidTr="00666DC6">
        <w:trPr>
          <w:cantSplit/>
          <w:tblHeader/>
        </w:trPr>
        <w:tc>
          <w:tcPr>
            <w:tcW w:w="3544" w:type="dxa"/>
            <w:vMerge/>
            <w:tcBorders>
              <w:left w:val="single" w:sz="4" w:space="0" w:color="auto"/>
              <w:bottom w:val="single" w:sz="4" w:space="0" w:color="auto"/>
            </w:tcBorders>
          </w:tcPr>
          <w:p w:rsidR="00F82616" w:rsidRPr="00F82616" w:rsidRDefault="00F82616" w:rsidP="00666DC6">
            <w:pPr>
              <w:pStyle w:val="ConsPlusNormal"/>
              <w:ind w:firstLine="0"/>
              <w:rPr>
                <w:rFonts w:ascii="Times New Roman" w:hAnsi="Times New Roman"/>
                <w:sz w:val="18"/>
                <w:szCs w:val="18"/>
              </w:rPr>
            </w:pPr>
          </w:p>
        </w:tc>
        <w:tc>
          <w:tcPr>
            <w:tcW w:w="1843" w:type="dxa"/>
            <w:tcBorders>
              <w:bottom w:val="single" w:sz="4" w:space="0" w:color="auto"/>
            </w:tcBorders>
          </w:tcPr>
          <w:p w:rsidR="00F82616" w:rsidRPr="00F82616" w:rsidRDefault="00F82616" w:rsidP="00666DC6">
            <w:pPr>
              <w:pStyle w:val="ConsPlusNormal"/>
              <w:ind w:firstLine="0"/>
              <w:rPr>
                <w:rFonts w:ascii="Times New Roman" w:hAnsi="Times New Roman"/>
                <w:sz w:val="18"/>
                <w:szCs w:val="18"/>
              </w:rPr>
            </w:pPr>
            <w:r w:rsidRPr="00F82616">
              <w:rPr>
                <w:rFonts w:ascii="Times New Roman" w:hAnsi="Times New Roman"/>
                <w:sz w:val="18"/>
                <w:szCs w:val="18"/>
              </w:rPr>
              <w:t>Решение Собрания депутатов Гигантовского сельского поселения «О бюджете Гигантовского сельского поселения на 2015 год и на плановый период 2016 и 2017 годов» от 12.12.2014г. №111(первоначальный)</w:t>
            </w:r>
          </w:p>
        </w:tc>
        <w:tc>
          <w:tcPr>
            <w:tcW w:w="1559" w:type="dxa"/>
            <w:tcBorders>
              <w:bottom w:val="single" w:sz="4" w:space="0" w:color="auto"/>
            </w:tcBorders>
          </w:tcPr>
          <w:p w:rsidR="00F82616" w:rsidRPr="00F82616" w:rsidRDefault="00F82616" w:rsidP="00666DC6">
            <w:pPr>
              <w:pStyle w:val="ConsPlusNormal"/>
              <w:ind w:firstLine="0"/>
              <w:jc w:val="center"/>
              <w:rPr>
                <w:rFonts w:ascii="Times New Roman" w:hAnsi="Times New Roman"/>
                <w:sz w:val="18"/>
                <w:szCs w:val="18"/>
              </w:rPr>
            </w:pPr>
            <w:r w:rsidRPr="00F82616">
              <w:rPr>
                <w:rFonts w:ascii="Times New Roman" w:hAnsi="Times New Roman"/>
                <w:sz w:val="18"/>
                <w:szCs w:val="18"/>
              </w:rPr>
              <w:t>Проект</w:t>
            </w:r>
          </w:p>
        </w:tc>
        <w:tc>
          <w:tcPr>
            <w:tcW w:w="1559" w:type="dxa"/>
            <w:vMerge/>
            <w:tcBorders>
              <w:bottom w:val="single" w:sz="4" w:space="0" w:color="auto"/>
            </w:tcBorders>
          </w:tcPr>
          <w:p w:rsidR="00F82616" w:rsidRPr="00F82616" w:rsidRDefault="00F82616" w:rsidP="00666DC6">
            <w:pPr>
              <w:pStyle w:val="ConsPlusNormal"/>
              <w:ind w:left="-108" w:firstLine="108"/>
              <w:jc w:val="center"/>
              <w:rPr>
                <w:rFonts w:ascii="Times New Roman" w:hAnsi="Times New Roman"/>
                <w:sz w:val="18"/>
                <w:szCs w:val="18"/>
              </w:rPr>
            </w:pPr>
          </w:p>
        </w:tc>
      </w:tr>
      <w:tr w:rsidR="00F82616" w:rsidRPr="00F82616" w:rsidTr="00666DC6">
        <w:trPr>
          <w:cantSplit/>
        </w:trPr>
        <w:tc>
          <w:tcPr>
            <w:tcW w:w="3544" w:type="dxa"/>
            <w:tcBorders>
              <w:top w:val="single" w:sz="4" w:space="0" w:color="auto"/>
              <w:bottom w:val="single" w:sz="4" w:space="0" w:color="auto"/>
            </w:tcBorders>
            <w:vAlign w:val="center"/>
          </w:tcPr>
          <w:p w:rsidR="00F82616" w:rsidRPr="00F82616" w:rsidRDefault="00F82616" w:rsidP="00666DC6">
            <w:pPr>
              <w:pStyle w:val="a6"/>
              <w:jc w:val="left"/>
              <w:rPr>
                <w:sz w:val="18"/>
                <w:szCs w:val="18"/>
                <w:lang w:val="en-US"/>
              </w:rPr>
            </w:pPr>
            <w:r w:rsidRPr="00F82616">
              <w:rPr>
                <w:b/>
                <w:sz w:val="18"/>
                <w:szCs w:val="18"/>
                <w:lang w:val="en-US"/>
              </w:rPr>
              <w:t>I</w:t>
            </w:r>
            <w:r w:rsidRPr="00F82616">
              <w:rPr>
                <w:b/>
                <w:sz w:val="18"/>
                <w:szCs w:val="18"/>
              </w:rPr>
              <w:t>. Доходы, всего</w:t>
            </w:r>
          </w:p>
        </w:tc>
        <w:tc>
          <w:tcPr>
            <w:tcW w:w="1843" w:type="dxa"/>
            <w:tcBorders>
              <w:top w:val="single" w:sz="4" w:space="0" w:color="auto"/>
              <w:bottom w:val="single" w:sz="4" w:space="0" w:color="auto"/>
            </w:tcBorders>
            <w:vAlign w:val="center"/>
          </w:tcPr>
          <w:p w:rsidR="00F82616" w:rsidRPr="00F82616" w:rsidRDefault="00F82616" w:rsidP="00666DC6">
            <w:pPr>
              <w:pStyle w:val="ConsPlusNormal"/>
              <w:ind w:hanging="108"/>
              <w:jc w:val="center"/>
              <w:rPr>
                <w:rFonts w:ascii="Times New Roman" w:hAnsi="Times New Roman"/>
                <w:b/>
                <w:sz w:val="18"/>
                <w:szCs w:val="18"/>
              </w:rPr>
            </w:pPr>
            <w:r w:rsidRPr="00F82616">
              <w:rPr>
                <w:rFonts w:ascii="Times New Roman" w:hAnsi="Times New Roman"/>
                <w:b/>
                <w:sz w:val="18"/>
                <w:szCs w:val="18"/>
              </w:rPr>
              <w:t>29 157,4</w:t>
            </w:r>
          </w:p>
        </w:tc>
        <w:tc>
          <w:tcPr>
            <w:tcW w:w="1559" w:type="dxa"/>
            <w:tcBorders>
              <w:top w:val="single" w:sz="4" w:space="0" w:color="auto"/>
              <w:bottom w:val="single" w:sz="4" w:space="0" w:color="auto"/>
            </w:tcBorders>
          </w:tcPr>
          <w:p w:rsidR="00F82616" w:rsidRPr="00F82616" w:rsidRDefault="00F82616" w:rsidP="00666DC6">
            <w:pPr>
              <w:pStyle w:val="ConsPlusNormal"/>
              <w:ind w:firstLine="34"/>
              <w:jc w:val="center"/>
              <w:rPr>
                <w:rFonts w:ascii="Times New Roman" w:hAnsi="Times New Roman"/>
                <w:b/>
                <w:sz w:val="18"/>
                <w:szCs w:val="18"/>
              </w:rPr>
            </w:pPr>
            <w:r w:rsidRPr="00F82616">
              <w:rPr>
                <w:rFonts w:ascii="Times New Roman" w:hAnsi="Times New Roman"/>
                <w:b/>
                <w:sz w:val="18"/>
                <w:szCs w:val="18"/>
              </w:rPr>
              <w:t>43 957,7</w:t>
            </w:r>
          </w:p>
        </w:tc>
        <w:tc>
          <w:tcPr>
            <w:tcW w:w="1559" w:type="dxa"/>
            <w:tcBorders>
              <w:top w:val="single" w:sz="4" w:space="0" w:color="auto"/>
              <w:bottom w:val="single" w:sz="4" w:space="0" w:color="auto"/>
            </w:tcBorders>
          </w:tcPr>
          <w:p w:rsidR="00F82616" w:rsidRPr="00F82616" w:rsidRDefault="00F82616" w:rsidP="00666DC6">
            <w:pPr>
              <w:pStyle w:val="ConsPlusNormal"/>
              <w:ind w:left="-108" w:firstLine="108"/>
              <w:jc w:val="center"/>
              <w:rPr>
                <w:rFonts w:ascii="Times New Roman" w:hAnsi="Times New Roman"/>
                <w:b/>
                <w:sz w:val="18"/>
                <w:szCs w:val="18"/>
              </w:rPr>
            </w:pPr>
            <w:r w:rsidRPr="00F82616">
              <w:rPr>
                <w:rFonts w:ascii="Times New Roman" w:hAnsi="Times New Roman"/>
                <w:b/>
                <w:sz w:val="18"/>
                <w:szCs w:val="18"/>
              </w:rPr>
              <w:t>14 800,3</w:t>
            </w:r>
          </w:p>
        </w:tc>
      </w:tr>
      <w:tr w:rsidR="00F82616" w:rsidRPr="00F82616" w:rsidTr="00666DC6">
        <w:trPr>
          <w:cantSplit/>
        </w:trPr>
        <w:tc>
          <w:tcPr>
            <w:tcW w:w="3544" w:type="dxa"/>
            <w:tcBorders>
              <w:bottom w:val="single" w:sz="4" w:space="0" w:color="auto"/>
            </w:tcBorders>
            <w:vAlign w:val="center"/>
          </w:tcPr>
          <w:p w:rsidR="00F82616" w:rsidRPr="00F82616" w:rsidRDefault="00F82616" w:rsidP="00666DC6">
            <w:pPr>
              <w:pStyle w:val="a6"/>
              <w:jc w:val="left"/>
              <w:rPr>
                <w:b/>
                <w:sz w:val="18"/>
                <w:szCs w:val="18"/>
                <w:lang w:val="en-US"/>
              </w:rPr>
            </w:pPr>
            <w:r w:rsidRPr="00F82616">
              <w:rPr>
                <w:sz w:val="18"/>
                <w:szCs w:val="18"/>
              </w:rPr>
              <w:t>из них:</w:t>
            </w:r>
          </w:p>
        </w:tc>
        <w:tc>
          <w:tcPr>
            <w:tcW w:w="1843" w:type="dxa"/>
            <w:tcBorders>
              <w:bottom w:val="single" w:sz="4" w:space="0" w:color="auto"/>
            </w:tcBorders>
            <w:vAlign w:val="center"/>
          </w:tcPr>
          <w:p w:rsidR="00F82616" w:rsidRPr="00F82616" w:rsidRDefault="00F82616" w:rsidP="00666DC6">
            <w:pPr>
              <w:pStyle w:val="ConsPlusNormal"/>
              <w:ind w:hanging="108"/>
              <w:jc w:val="center"/>
              <w:rPr>
                <w:rFonts w:ascii="Times New Roman" w:hAnsi="Times New Roman"/>
                <w:b/>
                <w:sz w:val="18"/>
                <w:szCs w:val="18"/>
              </w:rPr>
            </w:pPr>
          </w:p>
        </w:tc>
        <w:tc>
          <w:tcPr>
            <w:tcW w:w="1559" w:type="dxa"/>
            <w:tcBorders>
              <w:bottom w:val="single" w:sz="4" w:space="0" w:color="auto"/>
            </w:tcBorders>
          </w:tcPr>
          <w:p w:rsidR="00F82616" w:rsidRPr="00F82616" w:rsidRDefault="00F82616" w:rsidP="00666DC6">
            <w:pPr>
              <w:pStyle w:val="ConsPlusNormal"/>
              <w:ind w:firstLine="34"/>
              <w:jc w:val="center"/>
              <w:rPr>
                <w:rFonts w:ascii="Times New Roman" w:hAnsi="Times New Roman"/>
                <w:b/>
                <w:sz w:val="18"/>
                <w:szCs w:val="18"/>
              </w:rPr>
            </w:pPr>
          </w:p>
        </w:tc>
        <w:tc>
          <w:tcPr>
            <w:tcW w:w="1559" w:type="dxa"/>
            <w:tcBorders>
              <w:bottom w:val="single" w:sz="4" w:space="0" w:color="auto"/>
            </w:tcBorders>
          </w:tcPr>
          <w:p w:rsidR="00F82616" w:rsidRPr="00F82616" w:rsidRDefault="00F82616" w:rsidP="00666DC6">
            <w:pPr>
              <w:pStyle w:val="ConsPlusNormal"/>
              <w:ind w:left="-108" w:firstLine="108"/>
              <w:jc w:val="center"/>
              <w:rPr>
                <w:rFonts w:ascii="Times New Roman" w:hAnsi="Times New Roman"/>
                <w:b/>
                <w:sz w:val="18"/>
                <w:szCs w:val="18"/>
              </w:rPr>
            </w:pPr>
          </w:p>
        </w:tc>
      </w:tr>
      <w:tr w:rsidR="00F82616" w:rsidRPr="00F82616" w:rsidTr="00666DC6">
        <w:trPr>
          <w:cantSplit/>
        </w:trPr>
        <w:tc>
          <w:tcPr>
            <w:tcW w:w="3544" w:type="dxa"/>
            <w:vMerge w:val="restart"/>
            <w:tcBorders>
              <w:top w:val="single" w:sz="4" w:space="0" w:color="auto"/>
              <w:left w:val="single" w:sz="4" w:space="0" w:color="auto"/>
              <w:right w:val="single" w:sz="4" w:space="0" w:color="auto"/>
            </w:tcBorders>
            <w:vAlign w:val="bottom"/>
          </w:tcPr>
          <w:p w:rsidR="00F82616" w:rsidRPr="00F82616" w:rsidRDefault="00F82616" w:rsidP="00666DC6">
            <w:pPr>
              <w:pStyle w:val="a6"/>
              <w:rPr>
                <w:sz w:val="18"/>
                <w:szCs w:val="18"/>
              </w:rPr>
            </w:pPr>
            <w:r w:rsidRPr="00F82616">
              <w:rPr>
                <w:sz w:val="18"/>
                <w:szCs w:val="18"/>
              </w:rPr>
              <w:t>налоговые и неналоговые доходы</w:t>
            </w:r>
          </w:p>
        </w:tc>
        <w:tc>
          <w:tcPr>
            <w:tcW w:w="1843" w:type="dxa"/>
            <w:tcBorders>
              <w:top w:val="single" w:sz="4" w:space="0" w:color="auto"/>
              <w:left w:val="single" w:sz="4" w:space="0" w:color="auto"/>
              <w:bottom w:val="nil"/>
              <w:right w:val="single" w:sz="4" w:space="0" w:color="auto"/>
            </w:tcBorders>
          </w:tcPr>
          <w:p w:rsidR="00F82616" w:rsidRPr="00F82616" w:rsidRDefault="00F82616" w:rsidP="00666DC6">
            <w:pPr>
              <w:pStyle w:val="ConsPlusNormal"/>
              <w:ind w:hanging="108"/>
              <w:jc w:val="center"/>
              <w:rPr>
                <w:rFonts w:ascii="Times New Roman" w:hAnsi="Times New Roman"/>
                <w:sz w:val="18"/>
                <w:szCs w:val="18"/>
              </w:rPr>
            </w:pPr>
            <w:r w:rsidRPr="00F82616">
              <w:rPr>
                <w:rFonts w:ascii="Times New Roman" w:hAnsi="Times New Roman"/>
                <w:sz w:val="18"/>
                <w:szCs w:val="18"/>
              </w:rPr>
              <w:t>21 965,0</w:t>
            </w:r>
          </w:p>
        </w:tc>
        <w:tc>
          <w:tcPr>
            <w:tcW w:w="1559" w:type="dxa"/>
            <w:tcBorders>
              <w:top w:val="single" w:sz="4" w:space="0" w:color="auto"/>
              <w:left w:val="single" w:sz="4" w:space="0" w:color="auto"/>
              <w:bottom w:val="nil"/>
              <w:right w:val="single" w:sz="4" w:space="0" w:color="auto"/>
            </w:tcBorders>
          </w:tcPr>
          <w:p w:rsidR="00F82616" w:rsidRPr="00F82616" w:rsidRDefault="00F82616" w:rsidP="00666DC6">
            <w:pPr>
              <w:pStyle w:val="ConsPlusNormal"/>
              <w:ind w:hanging="108"/>
              <w:jc w:val="center"/>
              <w:rPr>
                <w:rFonts w:ascii="Times New Roman" w:hAnsi="Times New Roman"/>
                <w:sz w:val="18"/>
                <w:szCs w:val="18"/>
              </w:rPr>
            </w:pPr>
            <w:r w:rsidRPr="00F82616">
              <w:rPr>
                <w:rFonts w:ascii="Times New Roman" w:hAnsi="Times New Roman"/>
                <w:sz w:val="18"/>
                <w:szCs w:val="18"/>
              </w:rPr>
              <w:t>22 908,2</w:t>
            </w:r>
          </w:p>
        </w:tc>
        <w:tc>
          <w:tcPr>
            <w:tcW w:w="1559" w:type="dxa"/>
            <w:tcBorders>
              <w:top w:val="single" w:sz="4" w:space="0" w:color="auto"/>
              <w:left w:val="single" w:sz="4" w:space="0" w:color="auto"/>
              <w:bottom w:val="nil"/>
              <w:right w:val="single" w:sz="4" w:space="0" w:color="auto"/>
            </w:tcBorders>
          </w:tcPr>
          <w:p w:rsidR="00F82616" w:rsidRPr="00F82616" w:rsidRDefault="00F82616" w:rsidP="00666DC6">
            <w:pPr>
              <w:pStyle w:val="ConsPlusNormal"/>
              <w:ind w:left="-108" w:firstLine="108"/>
              <w:jc w:val="center"/>
              <w:rPr>
                <w:rFonts w:ascii="Times New Roman" w:hAnsi="Times New Roman"/>
                <w:sz w:val="18"/>
                <w:szCs w:val="18"/>
              </w:rPr>
            </w:pPr>
            <w:r w:rsidRPr="00F82616">
              <w:rPr>
                <w:rFonts w:ascii="Times New Roman" w:hAnsi="Times New Roman"/>
                <w:sz w:val="18"/>
                <w:szCs w:val="18"/>
              </w:rPr>
              <w:t>943,2</w:t>
            </w:r>
          </w:p>
        </w:tc>
      </w:tr>
      <w:tr w:rsidR="00F82616" w:rsidRPr="00F82616" w:rsidTr="00666DC6">
        <w:trPr>
          <w:cantSplit/>
          <w:trHeight w:val="255"/>
        </w:trPr>
        <w:tc>
          <w:tcPr>
            <w:tcW w:w="3544" w:type="dxa"/>
            <w:vMerge/>
            <w:tcBorders>
              <w:left w:val="single" w:sz="4" w:space="0" w:color="auto"/>
              <w:right w:val="single" w:sz="4" w:space="0" w:color="auto"/>
            </w:tcBorders>
            <w:vAlign w:val="bottom"/>
          </w:tcPr>
          <w:p w:rsidR="00F82616" w:rsidRPr="00F82616" w:rsidRDefault="00F82616" w:rsidP="00666DC6">
            <w:pPr>
              <w:pStyle w:val="a6"/>
              <w:rPr>
                <w:sz w:val="18"/>
                <w:szCs w:val="18"/>
              </w:rPr>
            </w:pPr>
          </w:p>
        </w:tc>
        <w:tc>
          <w:tcPr>
            <w:tcW w:w="1843" w:type="dxa"/>
            <w:tcBorders>
              <w:top w:val="nil"/>
              <w:left w:val="single" w:sz="4" w:space="0" w:color="auto"/>
            </w:tcBorders>
          </w:tcPr>
          <w:p w:rsidR="00F82616" w:rsidRPr="00F82616" w:rsidRDefault="00F82616" w:rsidP="00666DC6">
            <w:pPr>
              <w:pStyle w:val="ConsPlusNormal"/>
              <w:ind w:hanging="108"/>
              <w:jc w:val="center"/>
              <w:rPr>
                <w:rFonts w:ascii="Times New Roman" w:hAnsi="Times New Roman"/>
                <w:sz w:val="18"/>
                <w:szCs w:val="18"/>
              </w:rPr>
            </w:pPr>
          </w:p>
        </w:tc>
        <w:tc>
          <w:tcPr>
            <w:tcW w:w="1559" w:type="dxa"/>
            <w:tcBorders>
              <w:top w:val="nil"/>
            </w:tcBorders>
          </w:tcPr>
          <w:p w:rsidR="00F82616" w:rsidRPr="00F82616" w:rsidRDefault="00F82616" w:rsidP="00666DC6">
            <w:pPr>
              <w:pStyle w:val="ConsPlusNormal"/>
              <w:ind w:hanging="108"/>
              <w:jc w:val="center"/>
              <w:rPr>
                <w:rFonts w:ascii="Times New Roman" w:hAnsi="Times New Roman"/>
                <w:sz w:val="18"/>
                <w:szCs w:val="18"/>
              </w:rPr>
            </w:pPr>
          </w:p>
        </w:tc>
        <w:tc>
          <w:tcPr>
            <w:tcW w:w="1559" w:type="dxa"/>
            <w:tcBorders>
              <w:top w:val="nil"/>
            </w:tcBorders>
          </w:tcPr>
          <w:p w:rsidR="00F82616" w:rsidRPr="00F82616" w:rsidRDefault="00F82616" w:rsidP="00666DC6">
            <w:pPr>
              <w:pStyle w:val="ConsPlusNormal"/>
              <w:ind w:left="-108" w:firstLine="108"/>
              <w:jc w:val="center"/>
              <w:rPr>
                <w:rFonts w:ascii="Times New Roman" w:hAnsi="Times New Roman"/>
                <w:sz w:val="18"/>
                <w:szCs w:val="18"/>
              </w:rPr>
            </w:pPr>
          </w:p>
        </w:tc>
      </w:tr>
      <w:tr w:rsidR="00F82616" w:rsidRPr="00F82616" w:rsidTr="00666DC6">
        <w:trPr>
          <w:cantSplit/>
        </w:trPr>
        <w:tc>
          <w:tcPr>
            <w:tcW w:w="3544" w:type="dxa"/>
            <w:tcBorders>
              <w:top w:val="nil"/>
            </w:tcBorders>
          </w:tcPr>
          <w:p w:rsidR="00F82616" w:rsidRPr="00F82616" w:rsidRDefault="00F82616" w:rsidP="00666DC6">
            <w:pPr>
              <w:pStyle w:val="a6"/>
              <w:rPr>
                <w:sz w:val="18"/>
                <w:szCs w:val="18"/>
              </w:rPr>
            </w:pPr>
            <w:r w:rsidRPr="00F82616">
              <w:rPr>
                <w:sz w:val="18"/>
                <w:szCs w:val="18"/>
              </w:rPr>
              <w:t>безвозмездные поступления из федерального бюджета</w:t>
            </w:r>
          </w:p>
        </w:tc>
        <w:tc>
          <w:tcPr>
            <w:tcW w:w="1843" w:type="dxa"/>
            <w:tcBorders>
              <w:top w:val="nil"/>
            </w:tcBorders>
          </w:tcPr>
          <w:p w:rsidR="00F82616" w:rsidRPr="00F82616" w:rsidRDefault="00F82616" w:rsidP="00666DC6">
            <w:pPr>
              <w:pStyle w:val="ConsPlusNormal"/>
              <w:ind w:hanging="108"/>
              <w:jc w:val="center"/>
              <w:rPr>
                <w:rFonts w:ascii="Times New Roman" w:hAnsi="Times New Roman"/>
                <w:sz w:val="18"/>
                <w:szCs w:val="18"/>
              </w:rPr>
            </w:pPr>
            <w:r w:rsidRPr="00F82616">
              <w:rPr>
                <w:rFonts w:ascii="Times New Roman" w:hAnsi="Times New Roman"/>
                <w:sz w:val="18"/>
                <w:szCs w:val="18"/>
              </w:rPr>
              <w:t>7 192,4</w:t>
            </w:r>
          </w:p>
        </w:tc>
        <w:tc>
          <w:tcPr>
            <w:tcW w:w="1559" w:type="dxa"/>
            <w:tcBorders>
              <w:top w:val="nil"/>
            </w:tcBorders>
          </w:tcPr>
          <w:p w:rsidR="00F82616" w:rsidRPr="00F82616" w:rsidRDefault="00F82616" w:rsidP="00666DC6">
            <w:pPr>
              <w:pStyle w:val="ConsPlusNormal"/>
              <w:ind w:hanging="108"/>
              <w:jc w:val="center"/>
              <w:rPr>
                <w:rFonts w:ascii="Times New Roman" w:hAnsi="Times New Roman"/>
                <w:sz w:val="18"/>
                <w:szCs w:val="18"/>
              </w:rPr>
            </w:pPr>
            <w:r w:rsidRPr="00F82616">
              <w:rPr>
                <w:rFonts w:ascii="Times New Roman" w:hAnsi="Times New Roman"/>
                <w:sz w:val="18"/>
                <w:szCs w:val="18"/>
              </w:rPr>
              <w:t>21 049,5</w:t>
            </w:r>
          </w:p>
        </w:tc>
        <w:tc>
          <w:tcPr>
            <w:tcW w:w="1559" w:type="dxa"/>
            <w:tcBorders>
              <w:top w:val="nil"/>
            </w:tcBorders>
          </w:tcPr>
          <w:p w:rsidR="00F82616" w:rsidRPr="00F82616" w:rsidRDefault="00F82616" w:rsidP="00666DC6">
            <w:pPr>
              <w:pStyle w:val="ConsPlusNormal"/>
              <w:ind w:left="-108" w:firstLine="108"/>
              <w:jc w:val="center"/>
              <w:rPr>
                <w:rFonts w:ascii="Times New Roman" w:hAnsi="Times New Roman"/>
                <w:sz w:val="18"/>
                <w:szCs w:val="18"/>
              </w:rPr>
            </w:pPr>
            <w:r w:rsidRPr="00F82616">
              <w:rPr>
                <w:rFonts w:ascii="Times New Roman" w:hAnsi="Times New Roman"/>
                <w:sz w:val="18"/>
                <w:szCs w:val="18"/>
              </w:rPr>
              <w:t>12 957,1</w:t>
            </w:r>
          </w:p>
        </w:tc>
      </w:tr>
      <w:tr w:rsidR="00F82616" w:rsidRPr="00F82616" w:rsidTr="00666DC6">
        <w:trPr>
          <w:cantSplit/>
        </w:trPr>
        <w:tc>
          <w:tcPr>
            <w:tcW w:w="3544" w:type="dxa"/>
            <w:vAlign w:val="center"/>
          </w:tcPr>
          <w:p w:rsidR="00F82616" w:rsidRPr="00F82616" w:rsidRDefault="00F82616" w:rsidP="00666DC6">
            <w:pPr>
              <w:pStyle w:val="a6"/>
              <w:jc w:val="left"/>
              <w:rPr>
                <w:b/>
                <w:sz w:val="18"/>
                <w:szCs w:val="18"/>
              </w:rPr>
            </w:pPr>
            <w:r w:rsidRPr="00F82616">
              <w:rPr>
                <w:b/>
                <w:sz w:val="18"/>
                <w:szCs w:val="18"/>
                <w:lang w:val="en-US"/>
              </w:rPr>
              <w:t>II</w:t>
            </w:r>
            <w:r w:rsidRPr="00F82616">
              <w:rPr>
                <w:b/>
                <w:sz w:val="18"/>
                <w:szCs w:val="18"/>
              </w:rPr>
              <w:t>. Расходы, всего</w:t>
            </w:r>
          </w:p>
        </w:tc>
        <w:tc>
          <w:tcPr>
            <w:tcW w:w="1843" w:type="dxa"/>
            <w:vAlign w:val="center"/>
          </w:tcPr>
          <w:p w:rsidR="00F82616" w:rsidRPr="00F82616" w:rsidRDefault="00F82616" w:rsidP="00666DC6">
            <w:pPr>
              <w:pStyle w:val="ConsPlusNormal"/>
              <w:ind w:firstLine="0"/>
              <w:jc w:val="center"/>
              <w:rPr>
                <w:rFonts w:ascii="Times New Roman" w:hAnsi="Times New Roman"/>
                <w:b/>
                <w:sz w:val="18"/>
                <w:szCs w:val="18"/>
              </w:rPr>
            </w:pPr>
            <w:r w:rsidRPr="00F82616">
              <w:rPr>
                <w:rFonts w:ascii="Times New Roman" w:hAnsi="Times New Roman"/>
                <w:b/>
                <w:sz w:val="18"/>
                <w:szCs w:val="18"/>
              </w:rPr>
              <w:t>29 157,4</w:t>
            </w:r>
          </w:p>
        </w:tc>
        <w:tc>
          <w:tcPr>
            <w:tcW w:w="1559" w:type="dxa"/>
            <w:vAlign w:val="center"/>
          </w:tcPr>
          <w:p w:rsidR="00F82616" w:rsidRPr="00F82616" w:rsidRDefault="00F82616" w:rsidP="00666DC6">
            <w:pPr>
              <w:pStyle w:val="ConsPlusNormal"/>
              <w:ind w:firstLine="0"/>
              <w:jc w:val="center"/>
              <w:rPr>
                <w:rFonts w:ascii="Times New Roman" w:hAnsi="Times New Roman"/>
                <w:b/>
                <w:sz w:val="18"/>
                <w:szCs w:val="18"/>
              </w:rPr>
            </w:pPr>
            <w:r w:rsidRPr="00F82616">
              <w:rPr>
                <w:rFonts w:ascii="Times New Roman" w:hAnsi="Times New Roman"/>
                <w:b/>
                <w:sz w:val="18"/>
                <w:szCs w:val="18"/>
              </w:rPr>
              <w:t>43 957,7</w:t>
            </w:r>
          </w:p>
        </w:tc>
        <w:tc>
          <w:tcPr>
            <w:tcW w:w="1559" w:type="dxa"/>
            <w:vAlign w:val="center"/>
          </w:tcPr>
          <w:p w:rsidR="00F82616" w:rsidRPr="00F82616" w:rsidRDefault="00F82616" w:rsidP="00666DC6">
            <w:pPr>
              <w:pStyle w:val="ConsPlusNormal"/>
              <w:ind w:left="-108" w:firstLine="108"/>
              <w:jc w:val="center"/>
              <w:rPr>
                <w:rFonts w:ascii="Times New Roman" w:hAnsi="Times New Roman"/>
                <w:b/>
                <w:sz w:val="18"/>
                <w:szCs w:val="18"/>
              </w:rPr>
            </w:pPr>
            <w:r w:rsidRPr="00F82616">
              <w:rPr>
                <w:rFonts w:ascii="Times New Roman" w:hAnsi="Times New Roman"/>
                <w:b/>
                <w:sz w:val="18"/>
                <w:szCs w:val="18"/>
              </w:rPr>
              <w:t>14800,3</w:t>
            </w:r>
          </w:p>
        </w:tc>
      </w:tr>
      <w:tr w:rsidR="00F82616" w:rsidRPr="00F82616" w:rsidTr="00666DC6">
        <w:trPr>
          <w:cantSplit/>
          <w:trHeight w:val="657"/>
        </w:trPr>
        <w:tc>
          <w:tcPr>
            <w:tcW w:w="3544" w:type="dxa"/>
            <w:vAlign w:val="center"/>
          </w:tcPr>
          <w:p w:rsidR="00F82616" w:rsidRPr="00F82616" w:rsidRDefault="00F82616" w:rsidP="00666DC6">
            <w:pPr>
              <w:pStyle w:val="a6"/>
              <w:jc w:val="left"/>
              <w:rPr>
                <w:b/>
                <w:sz w:val="18"/>
                <w:szCs w:val="18"/>
              </w:rPr>
            </w:pPr>
            <w:r w:rsidRPr="00F82616">
              <w:rPr>
                <w:b/>
                <w:sz w:val="18"/>
                <w:szCs w:val="18"/>
                <w:lang w:val="en-US"/>
              </w:rPr>
              <w:t>III</w:t>
            </w:r>
            <w:r w:rsidRPr="00F82616">
              <w:rPr>
                <w:b/>
                <w:sz w:val="18"/>
                <w:szCs w:val="18"/>
              </w:rPr>
              <w:t>. Дефицит (-)</w:t>
            </w:r>
          </w:p>
        </w:tc>
        <w:tc>
          <w:tcPr>
            <w:tcW w:w="1843" w:type="dxa"/>
            <w:vAlign w:val="center"/>
          </w:tcPr>
          <w:p w:rsidR="00F82616" w:rsidRPr="00F82616" w:rsidRDefault="00F82616" w:rsidP="00666DC6">
            <w:pPr>
              <w:pStyle w:val="ConsPlusNormal"/>
              <w:ind w:firstLine="0"/>
              <w:jc w:val="center"/>
              <w:rPr>
                <w:rFonts w:ascii="Times New Roman" w:hAnsi="Times New Roman"/>
                <w:b/>
                <w:sz w:val="18"/>
                <w:szCs w:val="18"/>
              </w:rPr>
            </w:pPr>
            <w:r w:rsidRPr="00F82616">
              <w:rPr>
                <w:rFonts w:ascii="Times New Roman" w:hAnsi="Times New Roman"/>
                <w:b/>
                <w:sz w:val="18"/>
                <w:szCs w:val="18"/>
              </w:rPr>
              <w:t>0,0</w:t>
            </w:r>
          </w:p>
        </w:tc>
        <w:tc>
          <w:tcPr>
            <w:tcW w:w="1559" w:type="dxa"/>
            <w:vAlign w:val="center"/>
          </w:tcPr>
          <w:p w:rsidR="00F82616" w:rsidRPr="00F82616" w:rsidRDefault="00F82616" w:rsidP="00666DC6">
            <w:pPr>
              <w:pStyle w:val="ConsPlusNormal"/>
              <w:ind w:firstLine="0"/>
              <w:jc w:val="center"/>
              <w:rPr>
                <w:rFonts w:ascii="Times New Roman" w:hAnsi="Times New Roman"/>
                <w:b/>
                <w:sz w:val="18"/>
                <w:szCs w:val="18"/>
              </w:rPr>
            </w:pPr>
            <w:r w:rsidRPr="00F82616">
              <w:rPr>
                <w:rFonts w:ascii="Times New Roman" w:hAnsi="Times New Roman"/>
                <w:b/>
                <w:sz w:val="18"/>
                <w:szCs w:val="18"/>
              </w:rPr>
              <w:t>0,0</w:t>
            </w:r>
          </w:p>
        </w:tc>
        <w:tc>
          <w:tcPr>
            <w:tcW w:w="1559" w:type="dxa"/>
            <w:vAlign w:val="center"/>
          </w:tcPr>
          <w:p w:rsidR="00F82616" w:rsidRPr="00F82616" w:rsidRDefault="00F82616" w:rsidP="00666DC6">
            <w:pPr>
              <w:pStyle w:val="ConsPlusNormal"/>
              <w:ind w:left="-108" w:firstLine="108"/>
              <w:jc w:val="center"/>
              <w:rPr>
                <w:rFonts w:ascii="Times New Roman" w:hAnsi="Times New Roman"/>
                <w:b/>
                <w:sz w:val="18"/>
                <w:szCs w:val="18"/>
              </w:rPr>
            </w:pPr>
            <w:r w:rsidRPr="00F82616">
              <w:rPr>
                <w:rFonts w:ascii="Times New Roman" w:hAnsi="Times New Roman"/>
                <w:b/>
                <w:sz w:val="18"/>
                <w:szCs w:val="18"/>
              </w:rPr>
              <w:t xml:space="preserve"> 0,0</w:t>
            </w:r>
          </w:p>
        </w:tc>
      </w:tr>
      <w:tr w:rsidR="00F82616" w:rsidRPr="00F82616" w:rsidTr="00666DC6">
        <w:trPr>
          <w:cantSplit/>
        </w:trPr>
        <w:tc>
          <w:tcPr>
            <w:tcW w:w="3544" w:type="dxa"/>
          </w:tcPr>
          <w:p w:rsidR="00F82616" w:rsidRPr="00F82616" w:rsidRDefault="00F82616" w:rsidP="00666DC6">
            <w:pPr>
              <w:pStyle w:val="a6"/>
              <w:jc w:val="left"/>
              <w:rPr>
                <w:b/>
                <w:sz w:val="18"/>
                <w:szCs w:val="18"/>
              </w:rPr>
            </w:pPr>
            <w:r w:rsidRPr="00F82616">
              <w:rPr>
                <w:b/>
                <w:sz w:val="18"/>
                <w:szCs w:val="18"/>
                <w:lang w:val="en-US"/>
              </w:rPr>
              <w:t>VI</w:t>
            </w:r>
            <w:r w:rsidRPr="00F82616">
              <w:rPr>
                <w:b/>
                <w:sz w:val="18"/>
                <w:szCs w:val="18"/>
              </w:rPr>
              <w:t>. Источники финансирования дефицита</w:t>
            </w:r>
          </w:p>
        </w:tc>
        <w:tc>
          <w:tcPr>
            <w:tcW w:w="1843" w:type="dxa"/>
            <w:vAlign w:val="center"/>
          </w:tcPr>
          <w:p w:rsidR="00F82616" w:rsidRPr="00F82616" w:rsidRDefault="00F82616" w:rsidP="00666DC6">
            <w:pPr>
              <w:pStyle w:val="ConsPlusNormal"/>
              <w:ind w:firstLine="0"/>
              <w:jc w:val="center"/>
              <w:rPr>
                <w:rFonts w:ascii="Times New Roman" w:hAnsi="Times New Roman"/>
                <w:sz w:val="18"/>
                <w:szCs w:val="18"/>
              </w:rPr>
            </w:pPr>
            <w:r w:rsidRPr="00F82616">
              <w:rPr>
                <w:rFonts w:ascii="Times New Roman" w:hAnsi="Times New Roman"/>
                <w:b/>
                <w:sz w:val="18"/>
                <w:szCs w:val="18"/>
              </w:rPr>
              <w:t>0,0</w:t>
            </w:r>
          </w:p>
        </w:tc>
        <w:tc>
          <w:tcPr>
            <w:tcW w:w="1559" w:type="dxa"/>
            <w:vAlign w:val="center"/>
          </w:tcPr>
          <w:p w:rsidR="00F82616" w:rsidRPr="00F82616" w:rsidRDefault="00F82616" w:rsidP="00666DC6">
            <w:pPr>
              <w:pStyle w:val="ConsPlusNormal"/>
              <w:ind w:firstLine="0"/>
              <w:jc w:val="center"/>
              <w:rPr>
                <w:rFonts w:ascii="Times New Roman" w:hAnsi="Times New Roman"/>
                <w:b/>
                <w:sz w:val="18"/>
                <w:szCs w:val="18"/>
              </w:rPr>
            </w:pPr>
            <w:r w:rsidRPr="00F82616">
              <w:rPr>
                <w:rFonts w:ascii="Times New Roman" w:hAnsi="Times New Roman"/>
                <w:b/>
                <w:sz w:val="18"/>
                <w:szCs w:val="18"/>
              </w:rPr>
              <w:t>0,0</w:t>
            </w:r>
          </w:p>
        </w:tc>
        <w:tc>
          <w:tcPr>
            <w:tcW w:w="1559" w:type="dxa"/>
            <w:vAlign w:val="center"/>
          </w:tcPr>
          <w:p w:rsidR="00F82616" w:rsidRPr="00F82616" w:rsidRDefault="00F82616" w:rsidP="00666DC6">
            <w:pPr>
              <w:pStyle w:val="ConsPlusNormal"/>
              <w:ind w:left="-108" w:firstLine="108"/>
              <w:jc w:val="center"/>
              <w:rPr>
                <w:rFonts w:ascii="Times New Roman" w:hAnsi="Times New Roman"/>
                <w:b/>
                <w:sz w:val="18"/>
                <w:szCs w:val="18"/>
              </w:rPr>
            </w:pPr>
            <w:r w:rsidRPr="00F82616">
              <w:rPr>
                <w:rFonts w:ascii="Times New Roman" w:hAnsi="Times New Roman"/>
                <w:b/>
                <w:sz w:val="18"/>
                <w:szCs w:val="18"/>
              </w:rPr>
              <w:t xml:space="preserve"> 0,0</w:t>
            </w:r>
          </w:p>
        </w:tc>
      </w:tr>
    </w:tbl>
    <w:p w:rsidR="00F82616" w:rsidRPr="00F82616" w:rsidRDefault="00F82616" w:rsidP="00F82616">
      <w:pPr>
        <w:pStyle w:val="a6"/>
        <w:ind w:firstLine="709"/>
        <w:jc w:val="both"/>
        <w:rPr>
          <w:sz w:val="18"/>
          <w:szCs w:val="18"/>
        </w:rPr>
      </w:pPr>
    </w:p>
    <w:p w:rsidR="00F82616" w:rsidRPr="00F82616" w:rsidRDefault="00F82616" w:rsidP="00F82616">
      <w:pPr>
        <w:pStyle w:val="a6"/>
        <w:ind w:firstLine="709"/>
        <w:jc w:val="both"/>
        <w:rPr>
          <w:sz w:val="18"/>
          <w:szCs w:val="18"/>
        </w:rPr>
      </w:pPr>
      <w:r w:rsidRPr="00F82616">
        <w:rPr>
          <w:sz w:val="18"/>
          <w:szCs w:val="18"/>
        </w:rPr>
        <w:t xml:space="preserve">Одной из важнейших задач является обеспечение прочности бюджета в сложившихся современных условиях. </w:t>
      </w:r>
    </w:p>
    <w:p w:rsidR="00F82616" w:rsidRPr="00F82616" w:rsidRDefault="00F82616" w:rsidP="00F82616">
      <w:pPr>
        <w:pStyle w:val="a6"/>
        <w:ind w:firstLine="709"/>
        <w:jc w:val="both"/>
        <w:rPr>
          <w:sz w:val="18"/>
          <w:szCs w:val="18"/>
        </w:rPr>
      </w:pPr>
      <w:r w:rsidRPr="00F82616">
        <w:rPr>
          <w:sz w:val="18"/>
          <w:szCs w:val="18"/>
        </w:rPr>
        <w:t>При обсуждении проекта федерального бюджета на 2016 год на парламентских слушаниях в Совете Федерации Федерального Собрания Российской Федерации отмечено, что учитывая непростые внутриэкономические и внешнеполитические условия, необходимо провести адаптацию бюджетной системы к новым экономическим реалиям.</w:t>
      </w:r>
    </w:p>
    <w:p w:rsidR="00F82616" w:rsidRPr="00F82616" w:rsidRDefault="00F82616" w:rsidP="00F82616">
      <w:pPr>
        <w:pStyle w:val="a6"/>
        <w:ind w:firstLine="709"/>
        <w:jc w:val="both"/>
        <w:rPr>
          <w:sz w:val="18"/>
          <w:szCs w:val="18"/>
        </w:rPr>
      </w:pPr>
      <w:r w:rsidRPr="00F82616">
        <w:rPr>
          <w:sz w:val="18"/>
          <w:szCs w:val="18"/>
        </w:rPr>
        <w:lastRenderedPageBreak/>
        <w:t xml:space="preserve">В связи с этим при планировании местного бюджета учтены основные подходы формирования расходной части, которые обозначены ниже в настоящей пояснительной записке, с учетом оптимизации бюджетных расходов и повышения эффективности использования финансовых ресурсов. </w:t>
      </w:r>
    </w:p>
    <w:p w:rsidR="00F82616" w:rsidRPr="00F82616" w:rsidRDefault="00F82616" w:rsidP="00F82616">
      <w:pPr>
        <w:pStyle w:val="a6"/>
        <w:ind w:firstLine="709"/>
        <w:jc w:val="both"/>
        <w:rPr>
          <w:sz w:val="18"/>
          <w:szCs w:val="18"/>
        </w:rPr>
      </w:pPr>
      <w:r w:rsidRPr="00F82616">
        <w:rPr>
          <w:sz w:val="18"/>
          <w:szCs w:val="18"/>
        </w:rPr>
        <w:t xml:space="preserve">В целях сопоставимости бюджетных данных анализ осуществляется в сравнении с показателями первоначально утвержденного бюджета на 2015 год. Это обусловлено тем, что доходная и расходная часть бюджета в течение финансового года уточняется на сумму дополнительно поступающих  межбюджетных трансфертов и собственных дополнительных источников, поступление которых в 2016 году не планируется. </w:t>
      </w:r>
    </w:p>
    <w:p w:rsidR="00F82616" w:rsidRPr="00F82616" w:rsidRDefault="00F82616" w:rsidP="00F82616">
      <w:pPr>
        <w:ind w:firstLine="709"/>
        <w:jc w:val="both"/>
        <w:rPr>
          <w:rFonts w:ascii="Times New Roman" w:hAnsi="Times New Roman" w:cs="Times New Roman"/>
          <w:sz w:val="18"/>
          <w:szCs w:val="18"/>
        </w:rPr>
      </w:pPr>
      <w:r w:rsidRPr="00F82616">
        <w:rPr>
          <w:rFonts w:ascii="Times New Roman" w:hAnsi="Times New Roman" w:cs="Times New Roman"/>
          <w:sz w:val="18"/>
          <w:szCs w:val="18"/>
        </w:rPr>
        <w:t>Основные показатели проекта местного бюджета по доходам и расходам представлены в приложении 1 к настоящей пояснительной записке.</w:t>
      </w:r>
    </w:p>
    <w:p w:rsidR="00F82616" w:rsidRPr="00F82616" w:rsidRDefault="00F82616" w:rsidP="00F82616">
      <w:pPr>
        <w:ind w:firstLine="709"/>
        <w:jc w:val="center"/>
        <w:rPr>
          <w:rFonts w:ascii="Times New Roman" w:hAnsi="Times New Roman" w:cs="Times New Roman"/>
          <w:b/>
          <w:sz w:val="18"/>
          <w:szCs w:val="18"/>
        </w:rPr>
      </w:pPr>
    </w:p>
    <w:p w:rsidR="00F82616" w:rsidRPr="00F82616" w:rsidRDefault="00F82616" w:rsidP="00F82616">
      <w:pPr>
        <w:ind w:firstLine="709"/>
        <w:jc w:val="center"/>
        <w:rPr>
          <w:rFonts w:ascii="Times New Roman" w:hAnsi="Times New Roman" w:cs="Times New Roman"/>
          <w:b/>
          <w:sz w:val="18"/>
          <w:szCs w:val="18"/>
        </w:rPr>
      </w:pPr>
    </w:p>
    <w:p w:rsidR="00F82616" w:rsidRPr="00F82616" w:rsidRDefault="00F82616" w:rsidP="00F82616">
      <w:pPr>
        <w:ind w:firstLine="709"/>
        <w:jc w:val="both"/>
        <w:rPr>
          <w:rFonts w:ascii="Times New Roman" w:hAnsi="Times New Roman" w:cs="Times New Roman"/>
          <w:sz w:val="18"/>
          <w:szCs w:val="18"/>
        </w:rPr>
      </w:pPr>
      <w:r w:rsidRPr="00F82616">
        <w:rPr>
          <w:rFonts w:ascii="Times New Roman" w:hAnsi="Times New Roman" w:cs="Times New Roman"/>
          <w:sz w:val="18"/>
          <w:szCs w:val="18"/>
        </w:rPr>
        <w:t>Динамика собственных доходов представлена в следующей диаграмме:</w:t>
      </w:r>
    </w:p>
    <w:p w:rsidR="00F82616" w:rsidRPr="00F82616" w:rsidRDefault="00F82616" w:rsidP="00F82616">
      <w:pPr>
        <w:ind w:firstLine="709"/>
        <w:jc w:val="right"/>
        <w:rPr>
          <w:rFonts w:ascii="Times New Roman" w:hAnsi="Times New Roman" w:cs="Times New Roman"/>
          <w:sz w:val="18"/>
          <w:szCs w:val="18"/>
        </w:rPr>
      </w:pPr>
    </w:p>
    <w:p w:rsidR="00F82616" w:rsidRPr="00F82616" w:rsidRDefault="00F82616" w:rsidP="00F82616">
      <w:pPr>
        <w:ind w:firstLine="709"/>
        <w:jc w:val="right"/>
        <w:rPr>
          <w:rFonts w:ascii="Times New Roman" w:hAnsi="Times New Roman" w:cs="Times New Roman"/>
          <w:sz w:val="18"/>
          <w:szCs w:val="18"/>
        </w:rPr>
      </w:pPr>
      <w:r w:rsidRPr="00F82616">
        <w:rPr>
          <w:rFonts w:ascii="Times New Roman" w:hAnsi="Times New Roman" w:cs="Times New Roman"/>
          <w:sz w:val="18"/>
          <w:szCs w:val="18"/>
        </w:rPr>
        <w:t>тыс. руб.</w:t>
      </w:r>
    </w:p>
    <w:p w:rsidR="00F82616" w:rsidRPr="00F82616" w:rsidRDefault="00F82616" w:rsidP="00F82616">
      <w:pPr>
        <w:ind w:firstLine="709"/>
        <w:jc w:val="both"/>
        <w:rPr>
          <w:rFonts w:ascii="Times New Roman" w:hAnsi="Times New Roman" w:cs="Times New Roman"/>
          <w:sz w:val="18"/>
          <w:szCs w:val="18"/>
        </w:rPr>
      </w:pPr>
      <w:r w:rsidRPr="00F82616">
        <w:rPr>
          <w:rFonts w:ascii="Times New Roman" w:hAnsi="Times New Roman" w:cs="Times New Roman"/>
          <w:noProof/>
          <w:sz w:val="18"/>
          <w:szCs w:val="18"/>
        </w:rPr>
        <w:drawing>
          <wp:inline distT="0" distB="0" distL="0" distR="0">
            <wp:extent cx="5675880" cy="2369820"/>
            <wp:effectExtent l="6735" t="0" r="0" b="0"/>
            <wp:docPr id="28"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F82616" w:rsidRPr="00F82616" w:rsidRDefault="00F82616" w:rsidP="00F82616">
      <w:pPr>
        <w:ind w:firstLine="709"/>
        <w:jc w:val="both"/>
        <w:rPr>
          <w:rFonts w:ascii="Times New Roman" w:hAnsi="Times New Roman" w:cs="Times New Roman"/>
          <w:sz w:val="18"/>
          <w:szCs w:val="18"/>
        </w:rPr>
      </w:pPr>
      <w:r w:rsidRPr="00F82616">
        <w:rPr>
          <w:rFonts w:ascii="Times New Roman" w:hAnsi="Times New Roman" w:cs="Times New Roman"/>
          <w:sz w:val="18"/>
          <w:szCs w:val="18"/>
        </w:rPr>
        <w:t>Безвозмездные поступления из областного бюджета предлагается учесть в соответствии с проектом областного бюджета на 2016 год.</w:t>
      </w:r>
    </w:p>
    <w:p w:rsidR="00F82616" w:rsidRPr="00F82616" w:rsidRDefault="00F82616" w:rsidP="00F82616">
      <w:pPr>
        <w:ind w:firstLine="709"/>
        <w:jc w:val="both"/>
        <w:rPr>
          <w:rFonts w:ascii="Times New Roman" w:hAnsi="Times New Roman" w:cs="Times New Roman"/>
          <w:sz w:val="18"/>
          <w:szCs w:val="18"/>
        </w:rPr>
      </w:pPr>
      <w:r w:rsidRPr="00F82616">
        <w:rPr>
          <w:rFonts w:ascii="Times New Roman" w:hAnsi="Times New Roman" w:cs="Times New Roman"/>
          <w:sz w:val="18"/>
          <w:szCs w:val="18"/>
        </w:rPr>
        <w:t xml:space="preserve">Объем указанных поступлений прогнозируется в сумме 21 049,5 тыс. рублей. По результатам рассмотрения федерального бюджета на 2016 год ко II чтению объемы федеральных трансфертов могут быть уточнены. </w:t>
      </w:r>
    </w:p>
    <w:p w:rsidR="00F82616" w:rsidRPr="00F82616" w:rsidRDefault="00F82616" w:rsidP="00F82616">
      <w:pPr>
        <w:ind w:firstLine="709"/>
        <w:jc w:val="both"/>
        <w:rPr>
          <w:rFonts w:ascii="Times New Roman" w:hAnsi="Times New Roman" w:cs="Times New Roman"/>
          <w:sz w:val="18"/>
          <w:szCs w:val="18"/>
        </w:rPr>
      </w:pPr>
      <w:r w:rsidRPr="00F82616">
        <w:rPr>
          <w:rFonts w:ascii="Times New Roman" w:hAnsi="Times New Roman" w:cs="Times New Roman"/>
          <w:sz w:val="18"/>
          <w:szCs w:val="18"/>
        </w:rPr>
        <w:t xml:space="preserve">В 2016 году продолжится применение механизма предоставления межбюджетных трансфертов под фактическую потребность, что </w:t>
      </w:r>
      <w:r w:rsidRPr="00F82616">
        <w:rPr>
          <w:rFonts w:ascii="Times New Roman" w:hAnsi="Times New Roman" w:cs="Times New Roman"/>
          <w:bCs/>
          <w:sz w:val="18"/>
          <w:szCs w:val="18"/>
          <w:lang w:eastAsia="en-US"/>
        </w:rPr>
        <w:t>минимизирует неиспользованный остаток межбюджетных трансфертов на конец финансового года в бюджетах субъектов Российской Федерации, а также сокращает период поступления целевых сре</w:t>
      </w:r>
      <w:proofErr w:type="gramStart"/>
      <w:r w:rsidRPr="00F82616">
        <w:rPr>
          <w:rFonts w:ascii="Times New Roman" w:hAnsi="Times New Roman" w:cs="Times New Roman"/>
          <w:bCs/>
          <w:sz w:val="18"/>
          <w:szCs w:val="18"/>
          <w:lang w:eastAsia="en-US"/>
        </w:rPr>
        <w:t>дств в д</w:t>
      </w:r>
      <w:proofErr w:type="gramEnd"/>
      <w:r w:rsidRPr="00F82616">
        <w:rPr>
          <w:rFonts w:ascii="Times New Roman" w:hAnsi="Times New Roman" w:cs="Times New Roman"/>
          <w:bCs/>
          <w:sz w:val="18"/>
          <w:szCs w:val="18"/>
          <w:lang w:eastAsia="en-US"/>
        </w:rPr>
        <w:t>оход регионального бюджета.</w:t>
      </w:r>
    </w:p>
    <w:p w:rsidR="00F82616" w:rsidRPr="00F82616" w:rsidRDefault="00F82616" w:rsidP="00F82616">
      <w:pPr>
        <w:ind w:firstLine="709"/>
        <w:jc w:val="both"/>
        <w:rPr>
          <w:rFonts w:ascii="Times New Roman" w:hAnsi="Times New Roman" w:cs="Times New Roman"/>
          <w:sz w:val="18"/>
          <w:szCs w:val="18"/>
        </w:rPr>
      </w:pPr>
    </w:p>
    <w:p w:rsidR="00F82616" w:rsidRPr="00F82616" w:rsidRDefault="00F82616" w:rsidP="00F82616">
      <w:pPr>
        <w:ind w:firstLine="709"/>
        <w:jc w:val="center"/>
        <w:rPr>
          <w:rFonts w:ascii="Times New Roman" w:hAnsi="Times New Roman" w:cs="Times New Roman"/>
          <w:b/>
          <w:sz w:val="18"/>
          <w:szCs w:val="18"/>
        </w:rPr>
      </w:pPr>
      <w:r w:rsidRPr="00F82616">
        <w:rPr>
          <w:rFonts w:ascii="Times New Roman" w:hAnsi="Times New Roman" w:cs="Times New Roman"/>
          <w:b/>
          <w:sz w:val="18"/>
          <w:szCs w:val="18"/>
        </w:rPr>
        <w:t>Общие подходы к формированию расходов местного бюджета</w:t>
      </w:r>
    </w:p>
    <w:p w:rsidR="00F82616" w:rsidRPr="00F82616" w:rsidRDefault="00F82616" w:rsidP="00F82616">
      <w:pPr>
        <w:ind w:firstLine="709"/>
        <w:jc w:val="center"/>
        <w:rPr>
          <w:rFonts w:ascii="Times New Roman" w:hAnsi="Times New Roman" w:cs="Times New Roman"/>
          <w:b/>
          <w:sz w:val="18"/>
          <w:szCs w:val="18"/>
        </w:rPr>
      </w:pPr>
      <w:r w:rsidRPr="00F82616">
        <w:rPr>
          <w:rFonts w:ascii="Times New Roman" w:hAnsi="Times New Roman" w:cs="Times New Roman"/>
          <w:b/>
          <w:sz w:val="18"/>
          <w:szCs w:val="18"/>
        </w:rPr>
        <w:t xml:space="preserve"> на 2016 год</w:t>
      </w:r>
    </w:p>
    <w:p w:rsidR="00F82616" w:rsidRPr="00F82616" w:rsidRDefault="00F82616" w:rsidP="00F82616">
      <w:pPr>
        <w:ind w:firstLine="709"/>
        <w:jc w:val="both"/>
        <w:rPr>
          <w:rFonts w:ascii="Times New Roman" w:hAnsi="Times New Roman" w:cs="Times New Roman"/>
          <w:sz w:val="18"/>
          <w:szCs w:val="18"/>
        </w:rPr>
      </w:pPr>
      <w:r w:rsidRPr="00F82616">
        <w:rPr>
          <w:rFonts w:ascii="Times New Roman" w:hAnsi="Times New Roman" w:cs="Times New Roman"/>
          <w:sz w:val="18"/>
          <w:szCs w:val="18"/>
        </w:rPr>
        <w:t>В 2016 году предлагается сдержанная политика в области расходов с учетом запланированных к поступлению доходных источников.</w:t>
      </w:r>
    </w:p>
    <w:p w:rsidR="00F82616" w:rsidRPr="00F82616" w:rsidRDefault="00F82616" w:rsidP="00F82616">
      <w:pPr>
        <w:ind w:firstLine="709"/>
        <w:jc w:val="both"/>
        <w:rPr>
          <w:rFonts w:ascii="Times New Roman" w:hAnsi="Times New Roman" w:cs="Times New Roman"/>
          <w:sz w:val="18"/>
          <w:szCs w:val="18"/>
        </w:rPr>
      </w:pPr>
      <w:r w:rsidRPr="00F82616">
        <w:rPr>
          <w:rFonts w:ascii="Times New Roman" w:hAnsi="Times New Roman" w:cs="Times New Roman"/>
          <w:sz w:val="18"/>
          <w:szCs w:val="18"/>
        </w:rPr>
        <w:t xml:space="preserve">Формирование расходов местного бюджета на 2016 год осуществлялось на основе Методики расчета планового объема бюджетных ассигнований местного бюджета, что позволило обеспечить соответствие объема действующих расходных обязательств реальным доходным источникам и источникам финансирования дефицита бюджета, а также комплексный взвешенный подход при рассмотрении возможности принятия новых расходных обязательств. </w:t>
      </w:r>
    </w:p>
    <w:p w:rsidR="00F82616" w:rsidRPr="00F82616" w:rsidRDefault="00F82616" w:rsidP="00F82616">
      <w:pPr>
        <w:widowControl w:val="0"/>
        <w:autoSpaceDE w:val="0"/>
        <w:autoSpaceDN w:val="0"/>
        <w:adjustRightInd w:val="0"/>
        <w:ind w:firstLine="709"/>
        <w:jc w:val="both"/>
        <w:rPr>
          <w:rFonts w:ascii="Times New Roman" w:hAnsi="Times New Roman" w:cs="Times New Roman"/>
          <w:sz w:val="18"/>
          <w:szCs w:val="18"/>
        </w:rPr>
      </w:pPr>
      <w:r w:rsidRPr="00F82616">
        <w:rPr>
          <w:rFonts w:ascii="Times New Roman" w:hAnsi="Times New Roman" w:cs="Times New Roman"/>
          <w:sz w:val="18"/>
          <w:szCs w:val="18"/>
        </w:rPr>
        <w:t xml:space="preserve">В целях создания условий для эффективного использования средств местного бюджета и мобилизации </w:t>
      </w:r>
      <w:r w:rsidRPr="00F82616">
        <w:rPr>
          <w:rFonts w:ascii="Times New Roman" w:hAnsi="Times New Roman" w:cs="Times New Roman"/>
          <w:sz w:val="18"/>
          <w:szCs w:val="18"/>
        </w:rPr>
        <w:lastRenderedPageBreak/>
        <w:t xml:space="preserve">ресурсов </w:t>
      </w:r>
      <w:r w:rsidRPr="00F82616">
        <w:rPr>
          <w:rFonts w:ascii="Times New Roman" w:hAnsi="Times New Roman" w:cs="Times New Roman"/>
          <w:b/>
          <w:i/>
          <w:sz w:val="18"/>
          <w:szCs w:val="18"/>
        </w:rPr>
        <w:t>продолжится применение сбалансированных мер</w:t>
      </w:r>
      <w:r w:rsidRPr="00F82616">
        <w:rPr>
          <w:rFonts w:ascii="Times New Roman" w:hAnsi="Times New Roman" w:cs="Times New Roman"/>
          <w:sz w:val="18"/>
          <w:szCs w:val="18"/>
        </w:rPr>
        <w:t>, сдерживающих рост дефицита бюджетных расходов:</w:t>
      </w:r>
    </w:p>
    <w:p w:rsidR="00F82616" w:rsidRPr="00F82616" w:rsidRDefault="00F82616" w:rsidP="00F82616">
      <w:pPr>
        <w:ind w:firstLine="709"/>
        <w:jc w:val="both"/>
        <w:rPr>
          <w:rFonts w:ascii="Times New Roman" w:hAnsi="Times New Roman" w:cs="Times New Roman"/>
          <w:sz w:val="18"/>
          <w:szCs w:val="18"/>
        </w:rPr>
      </w:pPr>
      <w:r w:rsidRPr="00F82616">
        <w:rPr>
          <w:rFonts w:ascii="Times New Roman" w:hAnsi="Times New Roman" w:cs="Times New Roman"/>
          <w:sz w:val="18"/>
          <w:szCs w:val="18"/>
        </w:rPr>
        <w:t>оптимизация и переформатирование бюджетных расходов с учетом необходимости исполнения приоритетных направлений;</w:t>
      </w:r>
    </w:p>
    <w:p w:rsidR="00F82616" w:rsidRPr="00F82616" w:rsidRDefault="00F82616" w:rsidP="00F82616">
      <w:pPr>
        <w:ind w:firstLine="709"/>
        <w:jc w:val="both"/>
        <w:rPr>
          <w:rFonts w:ascii="Times New Roman" w:hAnsi="Times New Roman" w:cs="Times New Roman"/>
          <w:sz w:val="18"/>
          <w:szCs w:val="18"/>
        </w:rPr>
      </w:pPr>
      <w:r w:rsidRPr="00F82616">
        <w:rPr>
          <w:rFonts w:ascii="Times New Roman" w:hAnsi="Times New Roman" w:cs="Times New Roman"/>
          <w:sz w:val="18"/>
          <w:szCs w:val="18"/>
        </w:rPr>
        <w:t>инвентаризация публичных обязательств и мер социальной поддержки;</w:t>
      </w:r>
    </w:p>
    <w:p w:rsidR="00F82616" w:rsidRPr="00F82616" w:rsidRDefault="00F82616" w:rsidP="00F82616">
      <w:pPr>
        <w:ind w:firstLine="709"/>
        <w:jc w:val="both"/>
        <w:rPr>
          <w:rFonts w:ascii="Times New Roman" w:hAnsi="Times New Roman" w:cs="Times New Roman"/>
          <w:sz w:val="18"/>
          <w:szCs w:val="18"/>
        </w:rPr>
      </w:pPr>
      <w:r w:rsidRPr="00F82616">
        <w:rPr>
          <w:rFonts w:ascii="Times New Roman" w:hAnsi="Times New Roman" w:cs="Times New Roman"/>
          <w:sz w:val="18"/>
          <w:szCs w:val="18"/>
        </w:rPr>
        <w:t>повышение эффективности процедур проведения муниципальных закупок;</w:t>
      </w:r>
    </w:p>
    <w:p w:rsidR="00F82616" w:rsidRPr="00F82616" w:rsidRDefault="00F82616" w:rsidP="00F82616">
      <w:pPr>
        <w:ind w:firstLine="709"/>
        <w:jc w:val="both"/>
        <w:rPr>
          <w:rFonts w:ascii="Times New Roman" w:hAnsi="Times New Roman" w:cs="Times New Roman"/>
          <w:sz w:val="18"/>
          <w:szCs w:val="18"/>
        </w:rPr>
      </w:pPr>
      <w:r w:rsidRPr="00F82616">
        <w:rPr>
          <w:rFonts w:ascii="Times New Roman" w:hAnsi="Times New Roman" w:cs="Times New Roman"/>
          <w:sz w:val="18"/>
          <w:szCs w:val="18"/>
        </w:rPr>
        <w:t>обеспечение реструктуризации бюджетной сети при условии сохранения качества и объемов муниципальных услуг;</w:t>
      </w:r>
    </w:p>
    <w:p w:rsidR="00F82616" w:rsidRPr="00F82616" w:rsidRDefault="00F82616" w:rsidP="00F82616">
      <w:pPr>
        <w:ind w:firstLine="709"/>
        <w:jc w:val="both"/>
        <w:rPr>
          <w:rFonts w:ascii="Times New Roman" w:hAnsi="Times New Roman" w:cs="Times New Roman"/>
          <w:sz w:val="18"/>
          <w:szCs w:val="18"/>
        </w:rPr>
      </w:pPr>
      <w:r w:rsidRPr="00F82616">
        <w:rPr>
          <w:rFonts w:ascii="Times New Roman" w:hAnsi="Times New Roman" w:cs="Times New Roman"/>
          <w:sz w:val="18"/>
          <w:szCs w:val="18"/>
        </w:rPr>
        <w:t>оптимизация расходов местного бюджета, направляемых государственным бюджетным и автономным учреждениям Гигантовского сельского поселения в форме субсидий на оказание муниципальных услуг (выполнение работ), за счет привлечения альтернативных источников финансирования;</w:t>
      </w:r>
    </w:p>
    <w:p w:rsidR="00F82616" w:rsidRPr="00F82616" w:rsidRDefault="00F82616" w:rsidP="00F82616">
      <w:pPr>
        <w:widowControl w:val="0"/>
        <w:autoSpaceDE w:val="0"/>
        <w:autoSpaceDN w:val="0"/>
        <w:adjustRightInd w:val="0"/>
        <w:ind w:firstLine="709"/>
        <w:jc w:val="both"/>
        <w:rPr>
          <w:rFonts w:ascii="Times New Roman" w:hAnsi="Times New Roman" w:cs="Times New Roman"/>
          <w:sz w:val="18"/>
          <w:szCs w:val="18"/>
        </w:rPr>
      </w:pPr>
      <w:r w:rsidRPr="00F82616">
        <w:rPr>
          <w:rFonts w:ascii="Times New Roman" w:hAnsi="Times New Roman" w:cs="Times New Roman"/>
          <w:sz w:val="18"/>
          <w:szCs w:val="18"/>
        </w:rPr>
        <w:t>активное привлечение внебюджетных ресурсов, в том числе для повышения оплаты труда отдельным категориям работников, поименованных в указах Президента Российской Федерации;</w:t>
      </w:r>
    </w:p>
    <w:p w:rsidR="00F82616" w:rsidRPr="00F82616" w:rsidRDefault="00F82616" w:rsidP="00F82616">
      <w:pPr>
        <w:ind w:firstLine="709"/>
        <w:jc w:val="both"/>
        <w:rPr>
          <w:rFonts w:ascii="Times New Roman" w:hAnsi="Times New Roman" w:cs="Times New Roman"/>
          <w:sz w:val="18"/>
          <w:szCs w:val="18"/>
        </w:rPr>
      </w:pPr>
      <w:r w:rsidRPr="00F82616">
        <w:rPr>
          <w:rFonts w:ascii="Times New Roman" w:hAnsi="Times New Roman" w:cs="Times New Roman"/>
          <w:sz w:val="18"/>
          <w:szCs w:val="18"/>
        </w:rPr>
        <w:t>планирование расходов на строительство, реконструкцию и капитальный ремонт по объектам областной и муниципальной собственности только при наличии проектно-сметной документации с положительным заключением экспертизы;</w:t>
      </w:r>
    </w:p>
    <w:p w:rsidR="00F82616" w:rsidRPr="00F82616" w:rsidRDefault="00F82616" w:rsidP="00F82616">
      <w:pPr>
        <w:ind w:firstLine="709"/>
        <w:jc w:val="both"/>
        <w:rPr>
          <w:rFonts w:ascii="Times New Roman" w:hAnsi="Times New Roman" w:cs="Times New Roman"/>
          <w:sz w:val="18"/>
          <w:szCs w:val="18"/>
        </w:rPr>
      </w:pPr>
      <w:r w:rsidRPr="00F82616">
        <w:rPr>
          <w:rFonts w:ascii="Times New Roman" w:hAnsi="Times New Roman" w:cs="Times New Roman"/>
          <w:sz w:val="18"/>
          <w:szCs w:val="18"/>
        </w:rPr>
        <w:t>недопущение увеличения действующих и принятия новых расходных обязательств, необеспеченных финансовыми источниками.</w:t>
      </w:r>
    </w:p>
    <w:p w:rsidR="00F82616" w:rsidRPr="00F82616" w:rsidRDefault="00F82616" w:rsidP="00F82616">
      <w:pPr>
        <w:autoSpaceDE w:val="0"/>
        <w:autoSpaceDN w:val="0"/>
        <w:adjustRightInd w:val="0"/>
        <w:ind w:firstLine="709"/>
        <w:jc w:val="both"/>
        <w:rPr>
          <w:rFonts w:ascii="Times New Roman" w:hAnsi="Times New Roman" w:cs="Times New Roman"/>
          <w:i/>
          <w:sz w:val="18"/>
          <w:szCs w:val="18"/>
        </w:rPr>
      </w:pPr>
      <w:r w:rsidRPr="00F82616">
        <w:rPr>
          <w:rFonts w:ascii="Times New Roman" w:hAnsi="Times New Roman" w:cs="Times New Roman"/>
          <w:sz w:val="18"/>
          <w:szCs w:val="18"/>
        </w:rPr>
        <w:t xml:space="preserve">Показатели расходов местного бюджета на 2016 год сформированы с учетом </w:t>
      </w:r>
      <w:r w:rsidRPr="00F82616">
        <w:rPr>
          <w:rFonts w:ascii="Times New Roman" w:hAnsi="Times New Roman" w:cs="Times New Roman"/>
          <w:b/>
          <w:i/>
          <w:sz w:val="18"/>
          <w:szCs w:val="18"/>
        </w:rPr>
        <w:t>следующих общих подходов (правил), приоритетов и особенностей:</w:t>
      </w:r>
    </w:p>
    <w:p w:rsidR="00F82616" w:rsidRPr="00F82616" w:rsidRDefault="00F82616" w:rsidP="00F82616">
      <w:pPr>
        <w:ind w:firstLine="709"/>
        <w:jc w:val="both"/>
        <w:rPr>
          <w:rFonts w:ascii="Times New Roman" w:hAnsi="Times New Roman" w:cs="Times New Roman"/>
          <w:sz w:val="18"/>
          <w:szCs w:val="18"/>
        </w:rPr>
      </w:pPr>
      <w:r w:rsidRPr="00F82616">
        <w:rPr>
          <w:rFonts w:ascii="Times New Roman" w:hAnsi="Times New Roman" w:cs="Times New Roman"/>
          <w:sz w:val="18"/>
          <w:szCs w:val="18"/>
        </w:rPr>
        <w:t>пропуск индексации расходов на оплату труда работников   муниципальных учреждений,</w:t>
      </w:r>
      <w:r w:rsidRPr="00F82616">
        <w:rPr>
          <w:rFonts w:ascii="Times New Roman" w:eastAsia="Calibri" w:hAnsi="Times New Roman" w:cs="Times New Roman"/>
          <w:bCs/>
          <w:sz w:val="18"/>
          <w:szCs w:val="18"/>
          <w:lang w:eastAsia="en-US"/>
        </w:rPr>
        <w:t xml:space="preserve"> обслуживающего и технического персонала аппарата управления органов местного самоуправления</w:t>
      </w:r>
      <w:r w:rsidRPr="00F82616">
        <w:rPr>
          <w:rFonts w:ascii="Times New Roman" w:hAnsi="Times New Roman" w:cs="Times New Roman"/>
          <w:sz w:val="18"/>
          <w:szCs w:val="18"/>
        </w:rPr>
        <w:t>;</w:t>
      </w:r>
    </w:p>
    <w:p w:rsidR="00F82616" w:rsidRPr="00F82616" w:rsidRDefault="00F82616" w:rsidP="00F82616">
      <w:pPr>
        <w:ind w:firstLine="709"/>
        <w:jc w:val="both"/>
        <w:rPr>
          <w:rFonts w:ascii="Times New Roman" w:hAnsi="Times New Roman" w:cs="Times New Roman"/>
          <w:sz w:val="18"/>
          <w:szCs w:val="18"/>
        </w:rPr>
      </w:pPr>
      <w:r w:rsidRPr="00F82616">
        <w:rPr>
          <w:rFonts w:ascii="Times New Roman" w:hAnsi="Times New Roman" w:cs="Times New Roman"/>
          <w:sz w:val="18"/>
          <w:szCs w:val="18"/>
        </w:rPr>
        <w:t>пропуск индексации расходов на оплату труда</w:t>
      </w:r>
      <w:r w:rsidRPr="00F82616">
        <w:rPr>
          <w:rFonts w:ascii="Times New Roman" w:hAnsi="Times New Roman" w:cs="Times New Roman"/>
          <w:b/>
          <w:sz w:val="18"/>
          <w:szCs w:val="18"/>
        </w:rPr>
        <w:t xml:space="preserve"> </w:t>
      </w:r>
      <w:r w:rsidRPr="00F82616">
        <w:rPr>
          <w:rFonts w:ascii="Times New Roman" w:hAnsi="Times New Roman" w:cs="Times New Roman"/>
          <w:sz w:val="18"/>
          <w:szCs w:val="18"/>
        </w:rPr>
        <w:t>муниципальных служащих;</w:t>
      </w:r>
    </w:p>
    <w:p w:rsidR="00F82616" w:rsidRPr="00F82616" w:rsidRDefault="00F82616" w:rsidP="00F82616">
      <w:pPr>
        <w:ind w:firstLine="709"/>
        <w:jc w:val="both"/>
        <w:rPr>
          <w:rFonts w:ascii="Times New Roman" w:hAnsi="Times New Roman" w:cs="Times New Roman"/>
          <w:sz w:val="18"/>
          <w:szCs w:val="18"/>
        </w:rPr>
      </w:pPr>
      <w:r w:rsidRPr="00F82616">
        <w:rPr>
          <w:rFonts w:ascii="Times New Roman" w:hAnsi="Times New Roman" w:cs="Times New Roman"/>
          <w:sz w:val="18"/>
          <w:szCs w:val="18"/>
        </w:rPr>
        <w:t>расчет расходов на финансовое обеспечение муниципальных бюджетных  учреждений Гигантовского сельского поселения за счет средств местного бюджета исходя из «закрытого» перечня затрат с учетом уменьшения на планируемые объемы поступлений от предпринимательской и иной, приносящей доход деятельности;</w:t>
      </w:r>
    </w:p>
    <w:p w:rsidR="00F82616" w:rsidRPr="00F82616" w:rsidRDefault="00F82616" w:rsidP="00F82616">
      <w:pPr>
        <w:widowControl w:val="0"/>
        <w:autoSpaceDE w:val="0"/>
        <w:autoSpaceDN w:val="0"/>
        <w:adjustRightInd w:val="0"/>
        <w:ind w:firstLine="709"/>
        <w:jc w:val="both"/>
        <w:rPr>
          <w:rFonts w:ascii="Times New Roman" w:hAnsi="Times New Roman" w:cs="Times New Roman"/>
          <w:sz w:val="18"/>
          <w:szCs w:val="18"/>
        </w:rPr>
      </w:pPr>
      <w:r w:rsidRPr="00F82616">
        <w:rPr>
          <w:rFonts w:ascii="Times New Roman" w:hAnsi="Times New Roman" w:cs="Times New Roman"/>
          <w:sz w:val="18"/>
          <w:szCs w:val="18"/>
        </w:rPr>
        <w:t>расчет расходов на финансовое обеспечение дорожной деятельности в пределах бюджетных ассигнований дорожного фонда Гигантовского сельского поселения;</w:t>
      </w:r>
    </w:p>
    <w:p w:rsidR="00F82616" w:rsidRPr="00F82616" w:rsidRDefault="00F82616" w:rsidP="00F82616">
      <w:pPr>
        <w:ind w:firstLine="709"/>
        <w:jc w:val="both"/>
        <w:rPr>
          <w:rFonts w:ascii="Times New Roman" w:eastAsia="Calibri" w:hAnsi="Times New Roman" w:cs="Times New Roman"/>
          <w:sz w:val="18"/>
          <w:szCs w:val="18"/>
        </w:rPr>
      </w:pPr>
      <w:r w:rsidRPr="00F82616">
        <w:rPr>
          <w:rFonts w:ascii="Times New Roman" w:eastAsia="Calibri" w:hAnsi="Times New Roman" w:cs="Times New Roman"/>
          <w:sz w:val="18"/>
          <w:szCs w:val="18"/>
        </w:rPr>
        <w:t xml:space="preserve">сокращение расходов на 5 </w:t>
      </w:r>
      <w:r w:rsidRPr="00F82616">
        <w:rPr>
          <w:rFonts w:ascii="Times New Roman" w:hAnsi="Times New Roman" w:cs="Times New Roman"/>
          <w:sz w:val="18"/>
          <w:szCs w:val="18"/>
        </w:rPr>
        <w:t>процентов</w:t>
      </w:r>
      <w:r w:rsidRPr="00F82616">
        <w:rPr>
          <w:rFonts w:ascii="Times New Roman" w:eastAsia="Calibri" w:hAnsi="Times New Roman" w:cs="Times New Roman"/>
          <w:sz w:val="18"/>
          <w:szCs w:val="18"/>
        </w:rPr>
        <w:t xml:space="preserve"> в реальном выражении в соответствии с </w:t>
      </w:r>
      <w:hyperlink r:id="rId6" w:history="1">
        <w:proofErr w:type="gramStart"/>
        <w:r w:rsidRPr="00F82616">
          <w:rPr>
            <w:rFonts w:ascii="Times New Roman" w:eastAsia="Calibri" w:hAnsi="Times New Roman" w:cs="Times New Roman"/>
            <w:sz w:val="18"/>
            <w:szCs w:val="18"/>
          </w:rPr>
          <w:t>Послани</w:t>
        </w:r>
      </w:hyperlink>
      <w:r w:rsidRPr="00F82616">
        <w:rPr>
          <w:rFonts w:ascii="Times New Roman" w:eastAsia="Calibri" w:hAnsi="Times New Roman" w:cs="Times New Roman"/>
          <w:sz w:val="18"/>
          <w:szCs w:val="18"/>
        </w:rPr>
        <w:t>ем</w:t>
      </w:r>
      <w:proofErr w:type="gramEnd"/>
      <w:r w:rsidRPr="00F82616">
        <w:rPr>
          <w:rFonts w:ascii="Times New Roman" w:eastAsia="Calibri" w:hAnsi="Times New Roman" w:cs="Times New Roman"/>
          <w:sz w:val="18"/>
          <w:szCs w:val="18"/>
        </w:rPr>
        <w:t xml:space="preserve"> Президента Российской Федерации Федеральному Собранию от 04.12.2014 за исключением социально и законодательно защищенных статей </w:t>
      </w:r>
      <w:r w:rsidRPr="00F82616">
        <w:rPr>
          <w:rFonts w:ascii="Times New Roman" w:hAnsi="Times New Roman" w:cs="Times New Roman"/>
          <w:sz w:val="18"/>
          <w:szCs w:val="18"/>
        </w:rPr>
        <w:t>(оплата труда с учетом начислений, меры социальной поддержки, страховой взнос на обязательное медицинское страхование неработающего населения, обслуживание муниципального долга Гигантовского сельского поселения, резервный фонд Администрации Гигантовского сельского поселения)</w:t>
      </w:r>
      <w:r w:rsidRPr="00F82616">
        <w:rPr>
          <w:rFonts w:ascii="Times New Roman" w:eastAsia="Calibri" w:hAnsi="Times New Roman" w:cs="Times New Roman"/>
          <w:sz w:val="18"/>
          <w:szCs w:val="18"/>
        </w:rPr>
        <w:t xml:space="preserve">; </w:t>
      </w:r>
    </w:p>
    <w:p w:rsidR="00F82616" w:rsidRPr="00F82616" w:rsidRDefault="00F82616" w:rsidP="00F82616">
      <w:pPr>
        <w:widowControl w:val="0"/>
        <w:autoSpaceDE w:val="0"/>
        <w:autoSpaceDN w:val="0"/>
        <w:adjustRightInd w:val="0"/>
        <w:ind w:firstLine="709"/>
        <w:jc w:val="both"/>
        <w:rPr>
          <w:rFonts w:ascii="Times New Roman" w:hAnsi="Times New Roman" w:cs="Times New Roman"/>
          <w:sz w:val="18"/>
          <w:szCs w:val="18"/>
        </w:rPr>
      </w:pPr>
      <w:r w:rsidRPr="00F82616">
        <w:rPr>
          <w:rFonts w:ascii="Times New Roman" w:hAnsi="Times New Roman" w:cs="Times New Roman"/>
          <w:sz w:val="18"/>
          <w:szCs w:val="18"/>
        </w:rPr>
        <w:t>При формировании проекта главными распорядителями средств местного бюджета были принципиально и ответственно пересмотрены отраслевые приоритеты в рамках вышеизложенных общих бюджетных подходов и доведенных предельных показателей расходов местного бюджета. Таким образом, приоритетность конкретных задач позволит сократить риск «размывания ресурсов», обеспечив достижение основных задач и стратегических целей муниципальных программ Гигантовского сельского поселения.</w:t>
      </w:r>
    </w:p>
    <w:p w:rsidR="00F82616" w:rsidRPr="00F82616" w:rsidRDefault="00F82616" w:rsidP="00F82616">
      <w:pPr>
        <w:pStyle w:val="ConsTitle"/>
        <w:jc w:val="right"/>
        <w:rPr>
          <w:rFonts w:ascii="Times New Roman" w:hAnsi="Times New Roman"/>
          <w:b w:val="0"/>
          <w:sz w:val="18"/>
          <w:szCs w:val="18"/>
        </w:rPr>
      </w:pPr>
    </w:p>
    <w:p w:rsidR="00F82616" w:rsidRDefault="00F82616" w:rsidP="00F82616">
      <w:pPr>
        <w:pStyle w:val="ConsPlusNormal"/>
        <w:ind w:firstLine="0"/>
        <w:jc w:val="center"/>
        <w:rPr>
          <w:rFonts w:ascii="Times New Roman" w:hAnsi="Times New Roman"/>
          <w:b/>
          <w:sz w:val="18"/>
          <w:szCs w:val="18"/>
        </w:rPr>
      </w:pPr>
      <w:r w:rsidRPr="00F82616">
        <w:rPr>
          <w:rFonts w:ascii="Times New Roman" w:hAnsi="Times New Roman"/>
          <w:b/>
          <w:sz w:val="18"/>
          <w:szCs w:val="18"/>
        </w:rPr>
        <w:t>Дефицит местного бюджета и источники его финансирования</w:t>
      </w:r>
    </w:p>
    <w:p w:rsidR="00F82616" w:rsidRPr="00F82616" w:rsidRDefault="00F82616" w:rsidP="00F82616">
      <w:pPr>
        <w:pStyle w:val="ConsPlusNormal"/>
        <w:ind w:firstLine="0"/>
        <w:jc w:val="center"/>
        <w:rPr>
          <w:rFonts w:ascii="Times New Roman" w:hAnsi="Times New Roman"/>
          <w:b/>
          <w:sz w:val="18"/>
          <w:szCs w:val="18"/>
        </w:rPr>
      </w:pPr>
    </w:p>
    <w:p w:rsidR="00F82616" w:rsidRPr="00F82616" w:rsidRDefault="00F82616" w:rsidP="00F82616">
      <w:pPr>
        <w:ind w:firstLine="709"/>
        <w:jc w:val="both"/>
        <w:rPr>
          <w:rFonts w:ascii="Times New Roman" w:hAnsi="Times New Roman" w:cs="Times New Roman"/>
          <w:sz w:val="18"/>
          <w:szCs w:val="18"/>
        </w:rPr>
      </w:pPr>
      <w:r w:rsidRPr="00F82616">
        <w:rPr>
          <w:rFonts w:ascii="Times New Roman" w:hAnsi="Times New Roman" w:cs="Times New Roman"/>
          <w:sz w:val="18"/>
          <w:szCs w:val="18"/>
        </w:rPr>
        <w:t>Дефицит на 2016 год отсутствует.</w:t>
      </w:r>
    </w:p>
    <w:p w:rsidR="00F82616" w:rsidRPr="00F82616" w:rsidRDefault="00F82616" w:rsidP="00F82616">
      <w:pPr>
        <w:widowControl w:val="0"/>
        <w:jc w:val="center"/>
        <w:rPr>
          <w:rFonts w:ascii="Times New Roman" w:hAnsi="Times New Roman" w:cs="Times New Roman"/>
          <w:b/>
          <w:sz w:val="18"/>
          <w:szCs w:val="18"/>
          <w:lang w:eastAsia="en-US"/>
        </w:rPr>
      </w:pPr>
      <w:r w:rsidRPr="00F82616">
        <w:rPr>
          <w:rFonts w:ascii="Times New Roman" w:hAnsi="Times New Roman" w:cs="Times New Roman"/>
          <w:b/>
          <w:sz w:val="18"/>
          <w:szCs w:val="18"/>
          <w:lang w:eastAsia="en-US"/>
        </w:rPr>
        <w:t>Муниципальный долг Гигантовского сельского поселения</w:t>
      </w:r>
    </w:p>
    <w:p w:rsidR="00F82616" w:rsidRPr="00F82616" w:rsidRDefault="00F82616" w:rsidP="00F82616">
      <w:pPr>
        <w:pStyle w:val="ConsPlusCell"/>
        <w:ind w:firstLine="709"/>
        <w:jc w:val="both"/>
        <w:rPr>
          <w:i/>
          <w:sz w:val="18"/>
          <w:szCs w:val="18"/>
        </w:rPr>
      </w:pPr>
      <w:r w:rsidRPr="00F82616">
        <w:rPr>
          <w:sz w:val="18"/>
          <w:szCs w:val="18"/>
        </w:rPr>
        <w:t>В 2016 году муниципальный долг отсутствует.</w:t>
      </w:r>
    </w:p>
    <w:p w:rsidR="00F82616" w:rsidRPr="00F82616" w:rsidRDefault="00F82616" w:rsidP="00F82616">
      <w:pPr>
        <w:pStyle w:val="a6"/>
        <w:ind w:firstLine="709"/>
        <w:jc w:val="both"/>
        <w:rPr>
          <w:sz w:val="18"/>
          <w:szCs w:val="18"/>
        </w:rPr>
      </w:pPr>
      <w:r w:rsidRPr="00F82616">
        <w:rPr>
          <w:sz w:val="18"/>
          <w:szCs w:val="18"/>
        </w:rPr>
        <w:t>Верхний предел муниципального внутреннего долга Гигантовского сельского поселения предлагается к утверждению на 1 января 2016 года в сумме 0,0 тыс. рублей.</w:t>
      </w:r>
      <w:proofErr w:type="gramStart"/>
      <w:r w:rsidRPr="00F82616">
        <w:rPr>
          <w:sz w:val="18"/>
          <w:szCs w:val="18"/>
        </w:rPr>
        <w:t xml:space="preserve"> .</w:t>
      </w:r>
      <w:proofErr w:type="gramEnd"/>
      <w:r w:rsidRPr="00F82616">
        <w:rPr>
          <w:sz w:val="18"/>
          <w:szCs w:val="18"/>
        </w:rPr>
        <w:t xml:space="preserve"> </w:t>
      </w:r>
    </w:p>
    <w:p w:rsidR="00F82616" w:rsidRPr="00F82616" w:rsidRDefault="00F82616" w:rsidP="00F82616">
      <w:pPr>
        <w:jc w:val="center"/>
        <w:rPr>
          <w:rFonts w:ascii="Times New Roman" w:hAnsi="Times New Roman" w:cs="Times New Roman"/>
          <w:sz w:val="18"/>
          <w:szCs w:val="18"/>
        </w:rPr>
      </w:pPr>
    </w:p>
    <w:p w:rsidR="00F82616" w:rsidRPr="00F82616" w:rsidRDefault="00F82616" w:rsidP="00F82616">
      <w:pPr>
        <w:pStyle w:val="a6"/>
        <w:ind w:left="2138"/>
        <w:jc w:val="left"/>
        <w:rPr>
          <w:b/>
          <w:sz w:val="18"/>
          <w:szCs w:val="18"/>
        </w:rPr>
      </w:pPr>
      <w:bookmarkStart w:id="0" w:name="_Toc163642701"/>
      <w:r w:rsidRPr="00F82616">
        <w:rPr>
          <w:b/>
          <w:sz w:val="18"/>
          <w:szCs w:val="18"/>
          <w:lang w:val="en-US"/>
        </w:rPr>
        <w:lastRenderedPageBreak/>
        <w:t>III</w:t>
      </w:r>
      <w:r w:rsidRPr="00F82616">
        <w:rPr>
          <w:b/>
          <w:sz w:val="18"/>
          <w:szCs w:val="18"/>
        </w:rPr>
        <w:t>. Доходы местного бюджета на 2016 год</w:t>
      </w:r>
    </w:p>
    <w:p w:rsidR="00F82616" w:rsidRPr="00F82616" w:rsidRDefault="00F82616" w:rsidP="00F82616">
      <w:pPr>
        <w:pStyle w:val="a6"/>
        <w:ind w:left="2138"/>
        <w:jc w:val="left"/>
        <w:rPr>
          <w:b/>
          <w:sz w:val="18"/>
          <w:szCs w:val="18"/>
        </w:rPr>
      </w:pPr>
    </w:p>
    <w:p w:rsidR="00F82616" w:rsidRPr="00F82616" w:rsidRDefault="00F82616" w:rsidP="00F82616">
      <w:pPr>
        <w:ind w:firstLine="709"/>
        <w:jc w:val="both"/>
        <w:rPr>
          <w:rFonts w:ascii="Times New Roman" w:hAnsi="Times New Roman" w:cs="Times New Roman"/>
          <w:sz w:val="18"/>
          <w:szCs w:val="18"/>
        </w:rPr>
      </w:pPr>
      <w:r w:rsidRPr="00F82616">
        <w:rPr>
          <w:rFonts w:ascii="Times New Roman" w:hAnsi="Times New Roman" w:cs="Times New Roman"/>
          <w:sz w:val="18"/>
          <w:szCs w:val="18"/>
        </w:rPr>
        <w:t>Формирование бюджета Гигантовского сельского поселения на очередной финансовый год производилось с учетом экономической ситуации, прогнозируемой на уровне Федерации.</w:t>
      </w:r>
    </w:p>
    <w:p w:rsidR="00F82616" w:rsidRPr="00F82616" w:rsidRDefault="00F82616" w:rsidP="00F82616">
      <w:pPr>
        <w:tabs>
          <w:tab w:val="left" w:pos="720"/>
        </w:tabs>
        <w:ind w:firstLine="709"/>
        <w:jc w:val="both"/>
        <w:rPr>
          <w:rFonts w:ascii="Times New Roman" w:hAnsi="Times New Roman" w:cs="Times New Roman"/>
          <w:sz w:val="18"/>
          <w:szCs w:val="18"/>
        </w:rPr>
      </w:pPr>
      <w:proofErr w:type="gramStart"/>
      <w:r w:rsidRPr="00F82616">
        <w:rPr>
          <w:rFonts w:ascii="Times New Roman" w:hAnsi="Times New Roman" w:cs="Times New Roman"/>
          <w:sz w:val="18"/>
          <w:szCs w:val="18"/>
        </w:rPr>
        <w:t>Доходы бюджета области сформированы в соответствии с прогнозом социально-экономического развития Гигантовского сельского поселения на 2016-2018 годы, основными направлениями бюджетной и налоговой политики, с учетом изменений, внесенных в бюджетное и налоговое законодательство Российской Федерации и Гигантовского сельского поселения, и соответствуют основным положениям Бюджетного послания Президента Российской Федерации.</w:t>
      </w:r>
      <w:proofErr w:type="gramEnd"/>
    </w:p>
    <w:p w:rsidR="00F82616" w:rsidRPr="00F82616" w:rsidRDefault="00F82616" w:rsidP="00F82616">
      <w:pPr>
        <w:jc w:val="center"/>
        <w:rPr>
          <w:rFonts w:ascii="Times New Roman" w:hAnsi="Times New Roman" w:cs="Times New Roman"/>
          <w:b/>
          <w:sz w:val="18"/>
          <w:szCs w:val="18"/>
        </w:rPr>
      </w:pPr>
    </w:p>
    <w:p w:rsidR="00F82616" w:rsidRPr="00F82616" w:rsidRDefault="00F82616" w:rsidP="00F82616">
      <w:pPr>
        <w:jc w:val="center"/>
        <w:rPr>
          <w:rFonts w:ascii="Times New Roman" w:hAnsi="Times New Roman" w:cs="Times New Roman"/>
          <w:b/>
          <w:sz w:val="18"/>
          <w:szCs w:val="18"/>
        </w:rPr>
      </w:pPr>
      <w:r w:rsidRPr="00F82616">
        <w:rPr>
          <w:rFonts w:ascii="Times New Roman" w:hAnsi="Times New Roman" w:cs="Times New Roman"/>
          <w:b/>
          <w:sz w:val="18"/>
          <w:szCs w:val="18"/>
        </w:rPr>
        <w:t xml:space="preserve">Особенности формирования и основные характеристики налоговых и    неналоговых доходов местного бюджета </w:t>
      </w:r>
    </w:p>
    <w:p w:rsidR="00F82616" w:rsidRPr="00F82616" w:rsidRDefault="00F82616" w:rsidP="00F82616">
      <w:pPr>
        <w:tabs>
          <w:tab w:val="left" w:pos="851"/>
        </w:tabs>
        <w:ind w:firstLine="851"/>
        <w:jc w:val="both"/>
        <w:rPr>
          <w:rFonts w:ascii="Times New Roman" w:hAnsi="Times New Roman" w:cs="Times New Roman"/>
          <w:sz w:val="18"/>
          <w:szCs w:val="18"/>
        </w:rPr>
      </w:pPr>
      <w:r w:rsidRPr="00F82616">
        <w:rPr>
          <w:rFonts w:ascii="Times New Roman" w:hAnsi="Times New Roman" w:cs="Times New Roman"/>
          <w:sz w:val="18"/>
          <w:szCs w:val="18"/>
        </w:rPr>
        <w:t xml:space="preserve">Собственные доходы местного бюджета  в 2016 году прогнозируются в объеме 22 908,2 тыс. рублей. По сравнению с первоначальным бюджетом 2015 года рост составит 943,2 тыс. рублей или  2,1 процента. </w:t>
      </w:r>
    </w:p>
    <w:p w:rsidR="00F82616" w:rsidRPr="00F82616" w:rsidRDefault="00F82616" w:rsidP="00F82616">
      <w:pPr>
        <w:tabs>
          <w:tab w:val="left" w:pos="851"/>
        </w:tabs>
        <w:jc w:val="both"/>
        <w:rPr>
          <w:rFonts w:ascii="Times New Roman" w:hAnsi="Times New Roman" w:cs="Times New Roman"/>
          <w:sz w:val="18"/>
          <w:szCs w:val="18"/>
        </w:rPr>
      </w:pPr>
      <w:r w:rsidRPr="00F82616">
        <w:rPr>
          <w:rFonts w:ascii="Times New Roman" w:hAnsi="Times New Roman" w:cs="Times New Roman"/>
          <w:sz w:val="18"/>
          <w:szCs w:val="18"/>
        </w:rPr>
        <w:tab/>
        <w:t xml:space="preserve">При формировании бюджета 2016 года учтены прогнозные значения налогооблагаемых баз, представленные администрацией </w:t>
      </w:r>
      <w:proofErr w:type="spellStart"/>
      <w:r w:rsidRPr="00F82616">
        <w:rPr>
          <w:rFonts w:ascii="Times New Roman" w:hAnsi="Times New Roman" w:cs="Times New Roman"/>
          <w:sz w:val="18"/>
          <w:szCs w:val="18"/>
        </w:rPr>
        <w:t>Гигантовскогосельского</w:t>
      </w:r>
      <w:proofErr w:type="spellEnd"/>
      <w:r w:rsidRPr="00F82616">
        <w:rPr>
          <w:rFonts w:ascii="Times New Roman" w:hAnsi="Times New Roman" w:cs="Times New Roman"/>
          <w:sz w:val="18"/>
          <w:szCs w:val="18"/>
        </w:rPr>
        <w:t xml:space="preserve"> поселения - кадастровая  стоимость земель для расчета земельного налога и инвентаризационная стоимость строений для расчета налога на имущество физических лиц, сведения о прогнозируемом объеме штрафов в составе неналоговых доходов и государственной пошлины.</w:t>
      </w:r>
    </w:p>
    <w:p w:rsidR="00F82616" w:rsidRPr="00F82616" w:rsidRDefault="00F82616" w:rsidP="00F82616">
      <w:pPr>
        <w:tabs>
          <w:tab w:val="left" w:pos="851"/>
        </w:tabs>
        <w:jc w:val="both"/>
        <w:rPr>
          <w:rFonts w:ascii="Times New Roman" w:hAnsi="Times New Roman" w:cs="Times New Roman"/>
          <w:sz w:val="18"/>
          <w:szCs w:val="18"/>
        </w:rPr>
      </w:pPr>
      <w:r w:rsidRPr="00F82616">
        <w:rPr>
          <w:rFonts w:ascii="Times New Roman" w:hAnsi="Times New Roman" w:cs="Times New Roman"/>
          <w:sz w:val="18"/>
          <w:szCs w:val="18"/>
        </w:rPr>
        <w:tab/>
      </w:r>
      <w:proofErr w:type="gramStart"/>
      <w:r w:rsidRPr="00F82616">
        <w:rPr>
          <w:rFonts w:ascii="Times New Roman" w:hAnsi="Times New Roman" w:cs="Times New Roman"/>
          <w:sz w:val="18"/>
          <w:szCs w:val="18"/>
        </w:rPr>
        <w:t xml:space="preserve">Кроме того, расчеты основывались на следующих данных статистической налоговой отчетности Управления Федеральной налоговой службы по </w:t>
      </w:r>
      <w:proofErr w:type="spellStart"/>
      <w:r w:rsidRPr="00F82616">
        <w:rPr>
          <w:rFonts w:ascii="Times New Roman" w:hAnsi="Times New Roman" w:cs="Times New Roman"/>
          <w:sz w:val="18"/>
          <w:szCs w:val="18"/>
        </w:rPr>
        <w:t>Гигантовскому</w:t>
      </w:r>
      <w:proofErr w:type="spellEnd"/>
      <w:r w:rsidRPr="00F82616">
        <w:rPr>
          <w:rFonts w:ascii="Times New Roman" w:hAnsi="Times New Roman" w:cs="Times New Roman"/>
          <w:sz w:val="18"/>
          <w:szCs w:val="18"/>
        </w:rPr>
        <w:t xml:space="preserve"> сельскому поселению: доходы и доходы, уменьшенные на величину расходов, для расчета налога, взимаемого в связи с применением упрощенной системы налогообложения; сумма исчисленного вмененного дохода организаций и индивидуальных предпринимателей для расчета единого налога на вмененный доход для отдельных видов деятельности;</w:t>
      </w:r>
      <w:proofErr w:type="gramEnd"/>
      <w:r w:rsidRPr="00F82616">
        <w:rPr>
          <w:rFonts w:ascii="Times New Roman" w:hAnsi="Times New Roman" w:cs="Times New Roman"/>
          <w:sz w:val="18"/>
          <w:szCs w:val="18"/>
        </w:rPr>
        <w:t xml:space="preserve"> налоговая база организаций, индивидуальных предпринимателей и крестьянских (фермерских) хозяй</w:t>
      </w:r>
      <w:proofErr w:type="gramStart"/>
      <w:r w:rsidRPr="00F82616">
        <w:rPr>
          <w:rFonts w:ascii="Times New Roman" w:hAnsi="Times New Roman" w:cs="Times New Roman"/>
          <w:sz w:val="18"/>
          <w:szCs w:val="18"/>
        </w:rPr>
        <w:t>ств дл</w:t>
      </w:r>
      <w:proofErr w:type="gramEnd"/>
      <w:r w:rsidRPr="00F82616">
        <w:rPr>
          <w:rFonts w:ascii="Times New Roman" w:hAnsi="Times New Roman" w:cs="Times New Roman"/>
          <w:sz w:val="18"/>
          <w:szCs w:val="18"/>
        </w:rPr>
        <w:t>я расчета единого сельскохозяйственного налога; среднегодовая стоимость имущества для расчета налога на имущество организаций; количество объектов игорного бизнеса для расчета налога на игорный бизнес.</w:t>
      </w:r>
    </w:p>
    <w:p w:rsidR="00F82616" w:rsidRPr="00F82616" w:rsidRDefault="00F82616" w:rsidP="00F82616">
      <w:pPr>
        <w:tabs>
          <w:tab w:val="left" w:pos="851"/>
        </w:tabs>
        <w:jc w:val="both"/>
        <w:rPr>
          <w:rFonts w:ascii="Times New Roman" w:hAnsi="Times New Roman" w:cs="Times New Roman"/>
          <w:sz w:val="18"/>
          <w:szCs w:val="18"/>
        </w:rPr>
      </w:pPr>
      <w:r w:rsidRPr="00F82616">
        <w:rPr>
          <w:rFonts w:ascii="Times New Roman" w:hAnsi="Times New Roman" w:cs="Times New Roman"/>
          <w:sz w:val="18"/>
          <w:szCs w:val="18"/>
        </w:rPr>
        <w:tab/>
        <w:t xml:space="preserve">Структура доходов местного бюджета области в 2016 году останется прежней. Значительную часть составят налоговые доходы –   22 477,3 тыс. рублей (98,1 процента). </w:t>
      </w:r>
    </w:p>
    <w:p w:rsidR="00F82616" w:rsidRPr="00F82616" w:rsidRDefault="00F82616" w:rsidP="00F82616">
      <w:pPr>
        <w:tabs>
          <w:tab w:val="left" w:pos="851"/>
        </w:tabs>
        <w:jc w:val="both"/>
        <w:rPr>
          <w:rFonts w:ascii="Times New Roman" w:hAnsi="Times New Roman" w:cs="Times New Roman"/>
          <w:sz w:val="18"/>
          <w:szCs w:val="18"/>
        </w:rPr>
      </w:pPr>
      <w:r w:rsidRPr="00F82616">
        <w:rPr>
          <w:rFonts w:ascii="Times New Roman" w:hAnsi="Times New Roman" w:cs="Times New Roman"/>
          <w:sz w:val="18"/>
          <w:szCs w:val="18"/>
        </w:rPr>
        <w:tab/>
        <w:t xml:space="preserve">Основной объем налоговых доходов прогнозируется за счет налога на доходы физических лиц – 39,8 процента; налогов на имущество – 38,8 процента; акцизов по подакцизным товарам (продукции), производимым на территории Российской Федерации – 6,7 процента; налогов на совокупный доход – 13,8 процента. </w:t>
      </w:r>
    </w:p>
    <w:p w:rsidR="00F82616" w:rsidRPr="00F82616" w:rsidRDefault="00F82616" w:rsidP="00F82616">
      <w:pPr>
        <w:tabs>
          <w:tab w:val="left" w:pos="851"/>
        </w:tabs>
        <w:jc w:val="both"/>
        <w:rPr>
          <w:rFonts w:ascii="Times New Roman" w:hAnsi="Times New Roman" w:cs="Times New Roman"/>
          <w:sz w:val="18"/>
          <w:szCs w:val="18"/>
        </w:rPr>
      </w:pPr>
      <w:r w:rsidRPr="00F82616">
        <w:rPr>
          <w:rFonts w:ascii="Times New Roman" w:hAnsi="Times New Roman" w:cs="Times New Roman"/>
          <w:sz w:val="18"/>
          <w:szCs w:val="18"/>
        </w:rPr>
        <w:tab/>
        <w:t>В неналоговых доходах (1,9 процента общей суммы собственных доходов) наибольший удельный вес будут занимать доходы от использования имущества, находящегося в государственной и муниципальной собственности, – 80,1 процентов, а также поступления по штрафам, санкциям, возмещению ущерба – 19,9 процента.</w:t>
      </w:r>
    </w:p>
    <w:p w:rsidR="00F82616" w:rsidRPr="00F82616" w:rsidRDefault="00F82616" w:rsidP="00F82616">
      <w:pPr>
        <w:jc w:val="center"/>
        <w:rPr>
          <w:rFonts w:ascii="Times New Roman" w:hAnsi="Times New Roman" w:cs="Times New Roman"/>
          <w:b/>
          <w:sz w:val="18"/>
          <w:szCs w:val="18"/>
        </w:rPr>
      </w:pPr>
    </w:p>
    <w:p w:rsidR="00F82616" w:rsidRPr="00F82616" w:rsidRDefault="00F82616" w:rsidP="00F82616">
      <w:pPr>
        <w:jc w:val="center"/>
        <w:rPr>
          <w:rFonts w:ascii="Times New Roman" w:hAnsi="Times New Roman" w:cs="Times New Roman"/>
          <w:b/>
          <w:sz w:val="18"/>
          <w:szCs w:val="18"/>
        </w:rPr>
      </w:pPr>
      <w:r w:rsidRPr="00F82616">
        <w:rPr>
          <w:rFonts w:ascii="Times New Roman" w:hAnsi="Times New Roman" w:cs="Times New Roman"/>
          <w:b/>
          <w:sz w:val="18"/>
          <w:szCs w:val="18"/>
        </w:rPr>
        <w:t xml:space="preserve"> Особенности формирования и основные характеристики</w:t>
      </w:r>
    </w:p>
    <w:p w:rsidR="00F82616" w:rsidRPr="00F82616" w:rsidRDefault="00F82616" w:rsidP="00F82616">
      <w:pPr>
        <w:jc w:val="center"/>
        <w:rPr>
          <w:rFonts w:ascii="Times New Roman" w:hAnsi="Times New Roman" w:cs="Times New Roman"/>
          <w:b/>
          <w:sz w:val="18"/>
          <w:szCs w:val="18"/>
        </w:rPr>
      </w:pPr>
      <w:r w:rsidRPr="00F82616">
        <w:rPr>
          <w:rFonts w:ascii="Times New Roman" w:hAnsi="Times New Roman" w:cs="Times New Roman"/>
          <w:b/>
          <w:sz w:val="18"/>
          <w:szCs w:val="18"/>
        </w:rPr>
        <w:t xml:space="preserve"> налоговых и неналоговых доходов местного бюджета </w:t>
      </w:r>
    </w:p>
    <w:p w:rsidR="00F82616" w:rsidRPr="00F82616" w:rsidRDefault="00F82616" w:rsidP="00F82616">
      <w:pPr>
        <w:ind w:firstLine="709"/>
        <w:jc w:val="both"/>
        <w:rPr>
          <w:rFonts w:ascii="Times New Roman" w:hAnsi="Times New Roman" w:cs="Times New Roman"/>
          <w:sz w:val="18"/>
          <w:szCs w:val="18"/>
        </w:rPr>
      </w:pPr>
      <w:r w:rsidRPr="00F82616">
        <w:rPr>
          <w:rFonts w:ascii="Times New Roman" w:hAnsi="Times New Roman" w:cs="Times New Roman"/>
          <w:sz w:val="18"/>
          <w:szCs w:val="18"/>
        </w:rPr>
        <w:t>Собственные доходы местного бюджета в 2016 году прогнозируются в объеме 22 908,2 тыс. рублей. По сравнению с первоначальным бюджетом 2015 года рост составит 943,2 тыс. рублей или 4,1 процента.</w:t>
      </w:r>
    </w:p>
    <w:p w:rsidR="00F82616" w:rsidRPr="00F82616" w:rsidRDefault="00F82616" w:rsidP="00F82616">
      <w:pPr>
        <w:ind w:firstLine="708"/>
        <w:jc w:val="both"/>
        <w:rPr>
          <w:rFonts w:ascii="Times New Roman" w:hAnsi="Times New Roman" w:cs="Times New Roman"/>
          <w:sz w:val="18"/>
          <w:szCs w:val="18"/>
        </w:rPr>
      </w:pPr>
      <w:r w:rsidRPr="00F82616">
        <w:rPr>
          <w:rFonts w:ascii="Times New Roman" w:hAnsi="Times New Roman" w:cs="Times New Roman"/>
          <w:sz w:val="18"/>
          <w:szCs w:val="18"/>
        </w:rPr>
        <w:t>Параметры доходов местного бюджета приведены в приложении 2 к настоящей пояснительной записке.</w:t>
      </w:r>
    </w:p>
    <w:p w:rsidR="00F82616" w:rsidRPr="00F82616" w:rsidRDefault="00F82616" w:rsidP="00F82616">
      <w:pPr>
        <w:tabs>
          <w:tab w:val="left" w:pos="0"/>
        </w:tabs>
        <w:jc w:val="both"/>
        <w:rPr>
          <w:rFonts w:ascii="Times New Roman" w:hAnsi="Times New Roman" w:cs="Times New Roman"/>
          <w:sz w:val="18"/>
          <w:szCs w:val="18"/>
        </w:rPr>
      </w:pPr>
      <w:r w:rsidRPr="00F82616">
        <w:rPr>
          <w:rFonts w:ascii="Times New Roman" w:hAnsi="Times New Roman" w:cs="Times New Roman"/>
          <w:sz w:val="18"/>
          <w:szCs w:val="18"/>
        </w:rPr>
        <w:tab/>
        <w:t>При расчете прогнозируемого объема доходов учтены изменения бюджетного и налогового законодательства Российской Федерации.</w:t>
      </w:r>
    </w:p>
    <w:p w:rsidR="00F82616" w:rsidRPr="00F82616" w:rsidRDefault="00F82616" w:rsidP="00F82616">
      <w:pPr>
        <w:ind w:firstLine="709"/>
        <w:jc w:val="both"/>
        <w:rPr>
          <w:rFonts w:ascii="Times New Roman" w:hAnsi="Times New Roman" w:cs="Times New Roman"/>
          <w:sz w:val="18"/>
          <w:szCs w:val="18"/>
        </w:rPr>
      </w:pPr>
      <w:r w:rsidRPr="00F82616">
        <w:rPr>
          <w:rFonts w:ascii="Times New Roman" w:hAnsi="Times New Roman" w:cs="Times New Roman"/>
          <w:sz w:val="18"/>
          <w:szCs w:val="18"/>
        </w:rPr>
        <w:t xml:space="preserve">В 2016 году в общем объеме налоговых доходов налог на доходы физических лиц занимает 39,8 процента; налоги на имущество – 38,8 </w:t>
      </w:r>
      <w:proofErr w:type="spellStart"/>
      <w:r w:rsidRPr="00F82616">
        <w:rPr>
          <w:rFonts w:ascii="Times New Roman" w:hAnsi="Times New Roman" w:cs="Times New Roman"/>
          <w:sz w:val="18"/>
          <w:szCs w:val="18"/>
        </w:rPr>
        <w:t>процента</w:t>
      </w:r>
      <w:proofErr w:type="gramStart"/>
      <w:r w:rsidRPr="00F82616">
        <w:rPr>
          <w:rFonts w:ascii="Times New Roman" w:hAnsi="Times New Roman" w:cs="Times New Roman"/>
          <w:sz w:val="18"/>
          <w:szCs w:val="18"/>
        </w:rPr>
        <w:t>;н</w:t>
      </w:r>
      <w:proofErr w:type="gramEnd"/>
      <w:r w:rsidRPr="00F82616">
        <w:rPr>
          <w:rFonts w:ascii="Times New Roman" w:hAnsi="Times New Roman" w:cs="Times New Roman"/>
          <w:sz w:val="18"/>
          <w:szCs w:val="18"/>
        </w:rPr>
        <w:t>алог</w:t>
      </w:r>
      <w:proofErr w:type="spellEnd"/>
      <w:r w:rsidRPr="00F82616">
        <w:rPr>
          <w:rFonts w:ascii="Times New Roman" w:hAnsi="Times New Roman" w:cs="Times New Roman"/>
          <w:sz w:val="18"/>
          <w:szCs w:val="18"/>
        </w:rPr>
        <w:t xml:space="preserve"> на совокупный доход – 13,8 процента  акцизы по подакцизным товарам (продукции), производимым на территории Российской Федерации,  - 6,7 процента; госпошлина – 1,0 процента</w:t>
      </w:r>
    </w:p>
    <w:p w:rsidR="00F82616" w:rsidRPr="00F82616" w:rsidRDefault="00F82616" w:rsidP="00F82616">
      <w:pPr>
        <w:ind w:firstLine="709"/>
        <w:jc w:val="both"/>
        <w:rPr>
          <w:rFonts w:ascii="Times New Roman" w:hAnsi="Times New Roman" w:cs="Times New Roman"/>
          <w:sz w:val="18"/>
          <w:szCs w:val="18"/>
        </w:rPr>
      </w:pPr>
    </w:p>
    <w:p w:rsidR="00F82616" w:rsidRPr="00F82616" w:rsidRDefault="00F82616" w:rsidP="00F82616">
      <w:pPr>
        <w:ind w:firstLine="708"/>
        <w:jc w:val="center"/>
        <w:rPr>
          <w:rFonts w:ascii="Times New Roman" w:hAnsi="Times New Roman" w:cs="Times New Roman"/>
          <w:b/>
          <w:sz w:val="18"/>
          <w:szCs w:val="18"/>
          <w:highlight w:val="yellow"/>
        </w:rPr>
      </w:pPr>
      <w:r w:rsidRPr="00F82616">
        <w:rPr>
          <w:rFonts w:ascii="Times New Roman" w:hAnsi="Times New Roman" w:cs="Times New Roman"/>
          <w:b/>
          <w:noProof/>
          <w:sz w:val="18"/>
          <w:szCs w:val="18"/>
        </w:rPr>
        <w:lastRenderedPageBreak/>
        <w:drawing>
          <wp:inline distT="0" distB="0" distL="0" distR="0">
            <wp:extent cx="5132070" cy="2220595"/>
            <wp:effectExtent l="0" t="0" r="0" b="0"/>
            <wp:docPr id="2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82616" w:rsidRPr="00F82616" w:rsidRDefault="00F82616" w:rsidP="00F82616">
      <w:pPr>
        <w:jc w:val="center"/>
        <w:rPr>
          <w:rFonts w:ascii="Times New Roman" w:hAnsi="Times New Roman" w:cs="Times New Roman"/>
          <w:b/>
          <w:sz w:val="18"/>
          <w:szCs w:val="18"/>
        </w:rPr>
      </w:pPr>
    </w:p>
    <w:p w:rsidR="00F82616" w:rsidRPr="00F82616" w:rsidRDefault="00F82616" w:rsidP="00F82616">
      <w:pPr>
        <w:jc w:val="center"/>
        <w:rPr>
          <w:rFonts w:ascii="Times New Roman" w:hAnsi="Times New Roman" w:cs="Times New Roman"/>
          <w:b/>
          <w:sz w:val="18"/>
          <w:szCs w:val="18"/>
        </w:rPr>
      </w:pPr>
      <w:r w:rsidRPr="00F82616">
        <w:rPr>
          <w:rFonts w:ascii="Times New Roman" w:hAnsi="Times New Roman" w:cs="Times New Roman"/>
          <w:b/>
          <w:sz w:val="18"/>
          <w:szCs w:val="18"/>
        </w:rPr>
        <w:t xml:space="preserve"> Расчет поступлений платежей налоговых и неналоговых доходов по основным доходным источникам на 2016 год, а также</w:t>
      </w:r>
    </w:p>
    <w:p w:rsidR="00F82616" w:rsidRPr="00F82616" w:rsidRDefault="00F82616" w:rsidP="00F82616">
      <w:pPr>
        <w:jc w:val="center"/>
        <w:rPr>
          <w:rFonts w:ascii="Times New Roman" w:hAnsi="Times New Roman" w:cs="Times New Roman"/>
          <w:b/>
          <w:sz w:val="18"/>
          <w:szCs w:val="18"/>
        </w:rPr>
      </w:pPr>
      <w:r w:rsidRPr="00F82616">
        <w:rPr>
          <w:rFonts w:ascii="Times New Roman" w:hAnsi="Times New Roman" w:cs="Times New Roman"/>
          <w:b/>
          <w:sz w:val="18"/>
          <w:szCs w:val="18"/>
        </w:rPr>
        <w:t xml:space="preserve"> безвозмездных поступлений в местный бюджет</w:t>
      </w:r>
    </w:p>
    <w:p w:rsidR="00F82616" w:rsidRPr="00F82616" w:rsidRDefault="00F82616" w:rsidP="00F82616">
      <w:pPr>
        <w:ind w:firstLine="708"/>
        <w:jc w:val="center"/>
        <w:rPr>
          <w:rFonts w:ascii="Times New Roman" w:hAnsi="Times New Roman" w:cs="Times New Roman"/>
          <w:b/>
          <w:i/>
          <w:sz w:val="18"/>
          <w:szCs w:val="18"/>
        </w:rPr>
      </w:pPr>
      <w:r w:rsidRPr="00F82616">
        <w:rPr>
          <w:rFonts w:ascii="Times New Roman" w:hAnsi="Times New Roman" w:cs="Times New Roman"/>
          <w:b/>
          <w:i/>
          <w:sz w:val="18"/>
          <w:szCs w:val="18"/>
        </w:rPr>
        <w:t>Налог на доходы физических лиц</w:t>
      </w:r>
    </w:p>
    <w:p w:rsidR="00F82616" w:rsidRPr="00F82616" w:rsidRDefault="00F82616" w:rsidP="00F82616">
      <w:pPr>
        <w:ind w:firstLine="708"/>
        <w:jc w:val="both"/>
        <w:rPr>
          <w:rFonts w:ascii="Times New Roman" w:hAnsi="Times New Roman" w:cs="Times New Roman"/>
          <w:sz w:val="18"/>
          <w:szCs w:val="18"/>
        </w:rPr>
      </w:pPr>
      <w:r w:rsidRPr="00F82616">
        <w:rPr>
          <w:rFonts w:ascii="Times New Roman" w:hAnsi="Times New Roman" w:cs="Times New Roman"/>
          <w:sz w:val="18"/>
          <w:szCs w:val="18"/>
        </w:rPr>
        <w:t>Налоговый потенциал по налогу на доходы физических лиц в консолидированный бюджет области на 2016 год прогнозируется в сумме 8 942,9 тыс. рублей.</w:t>
      </w:r>
    </w:p>
    <w:p w:rsidR="00F82616" w:rsidRPr="00F82616" w:rsidRDefault="00F82616" w:rsidP="00F82616">
      <w:pPr>
        <w:ind w:firstLine="708"/>
        <w:jc w:val="both"/>
        <w:rPr>
          <w:rFonts w:ascii="Times New Roman" w:hAnsi="Times New Roman" w:cs="Times New Roman"/>
          <w:sz w:val="18"/>
          <w:szCs w:val="18"/>
        </w:rPr>
      </w:pPr>
      <w:r w:rsidRPr="00F82616">
        <w:rPr>
          <w:rFonts w:ascii="Times New Roman" w:hAnsi="Times New Roman" w:cs="Times New Roman"/>
          <w:sz w:val="18"/>
          <w:szCs w:val="18"/>
        </w:rPr>
        <w:t xml:space="preserve">В основу расчета поступления налога на доходы физических лиц принят прогноз доходов, подлежащих налогообложению, в сумме 68 791,5 тыс. рублей, что на 9 429,2 тыс. рублей, или на 13,7 процента выше налогооблагаемой базы 2015 года. </w:t>
      </w:r>
    </w:p>
    <w:p w:rsidR="00F82616" w:rsidRPr="00F82616" w:rsidRDefault="00F82616" w:rsidP="00F82616">
      <w:pPr>
        <w:ind w:firstLine="720"/>
        <w:jc w:val="both"/>
        <w:rPr>
          <w:rFonts w:ascii="Times New Roman" w:hAnsi="Times New Roman" w:cs="Times New Roman"/>
          <w:sz w:val="18"/>
          <w:szCs w:val="18"/>
        </w:rPr>
      </w:pPr>
      <w:proofErr w:type="gramStart"/>
      <w:r w:rsidRPr="00F82616">
        <w:rPr>
          <w:rFonts w:ascii="Times New Roman" w:hAnsi="Times New Roman" w:cs="Times New Roman"/>
          <w:sz w:val="18"/>
          <w:szCs w:val="18"/>
        </w:rPr>
        <w:t>При расчете прогноза налогового потенциала по налогу на доходы физических лиц применялись средняя репрезентативная налоговая ставка, рассчитанная исходя из фактически сложившихся налоговых баз по суммам доходов, подлежащих налогообложению, за три последних отчетных года по данным министерства экономического развития Гигантовского сельского поселения, и коэффициент, учитывающий изменение законодательства о налогах и сборах и бюджетного законодательства.</w:t>
      </w:r>
      <w:proofErr w:type="gramEnd"/>
    </w:p>
    <w:p w:rsidR="00F82616" w:rsidRPr="00F82616" w:rsidRDefault="00F82616" w:rsidP="00F82616">
      <w:pPr>
        <w:ind w:firstLine="720"/>
        <w:jc w:val="both"/>
        <w:rPr>
          <w:rFonts w:ascii="Times New Roman" w:hAnsi="Times New Roman" w:cs="Times New Roman"/>
          <w:sz w:val="18"/>
          <w:szCs w:val="18"/>
        </w:rPr>
      </w:pPr>
      <w:r w:rsidRPr="00F82616">
        <w:rPr>
          <w:rFonts w:ascii="Times New Roman" w:hAnsi="Times New Roman" w:cs="Times New Roman"/>
          <w:sz w:val="18"/>
          <w:szCs w:val="18"/>
        </w:rPr>
        <w:t>Прогноз доходов, подлежащих налогообложению, разработан финансово-экономическим отделом администрации Гигантовского сельского поселения и учитывает:</w:t>
      </w:r>
    </w:p>
    <w:p w:rsidR="00F82616" w:rsidRPr="00F82616" w:rsidRDefault="00F82616" w:rsidP="00F82616">
      <w:pPr>
        <w:ind w:firstLine="720"/>
        <w:jc w:val="both"/>
        <w:rPr>
          <w:rFonts w:ascii="Times New Roman" w:hAnsi="Times New Roman" w:cs="Times New Roman"/>
          <w:sz w:val="18"/>
          <w:szCs w:val="18"/>
        </w:rPr>
      </w:pPr>
      <w:r w:rsidRPr="00F82616">
        <w:rPr>
          <w:rFonts w:ascii="Times New Roman" w:hAnsi="Times New Roman" w:cs="Times New Roman"/>
          <w:sz w:val="18"/>
          <w:szCs w:val="18"/>
        </w:rPr>
        <w:t>- повышение минимальных муниципальных гарантий по оплате труда;</w:t>
      </w:r>
    </w:p>
    <w:p w:rsidR="00F82616" w:rsidRPr="00F82616" w:rsidRDefault="00F82616" w:rsidP="00F82616">
      <w:pPr>
        <w:ind w:firstLine="720"/>
        <w:jc w:val="both"/>
        <w:rPr>
          <w:rFonts w:ascii="Times New Roman" w:hAnsi="Times New Roman" w:cs="Times New Roman"/>
          <w:sz w:val="18"/>
          <w:szCs w:val="18"/>
        </w:rPr>
      </w:pPr>
      <w:r w:rsidRPr="00F82616">
        <w:rPr>
          <w:rFonts w:ascii="Times New Roman" w:hAnsi="Times New Roman" w:cs="Times New Roman"/>
          <w:sz w:val="18"/>
          <w:szCs w:val="18"/>
        </w:rPr>
        <w:t>- дальнейшее развитие предприятий поселения, наращивание ими объемов производства и проведение индексации уровня оплаты труда.</w:t>
      </w:r>
    </w:p>
    <w:p w:rsidR="00F82616" w:rsidRPr="00F82616" w:rsidRDefault="00F82616" w:rsidP="00F82616">
      <w:pPr>
        <w:ind w:firstLine="720"/>
        <w:jc w:val="both"/>
        <w:rPr>
          <w:rFonts w:ascii="Times New Roman" w:hAnsi="Times New Roman" w:cs="Times New Roman"/>
          <w:sz w:val="18"/>
          <w:szCs w:val="18"/>
        </w:rPr>
      </w:pPr>
      <w:r w:rsidRPr="00F82616">
        <w:rPr>
          <w:rFonts w:ascii="Times New Roman" w:hAnsi="Times New Roman" w:cs="Times New Roman"/>
          <w:sz w:val="18"/>
          <w:szCs w:val="18"/>
        </w:rPr>
        <w:t xml:space="preserve">Наиболее крупными плательщиками налога на доходы физических лиц в Гигантовского сельского поселения являются </w:t>
      </w:r>
      <w:proofErr w:type="spellStart"/>
      <w:r w:rsidRPr="00F82616">
        <w:rPr>
          <w:rFonts w:ascii="Times New Roman" w:hAnsi="Times New Roman" w:cs="Times New Roman"/>
          <w:sz w:val="18"/>
          <w:szCs w:val="18"/>
        </w:rPr>
        <w:t>бюджетообразующие</w:t>
      </w:r>
      <w:proofErr w:type="spellEnd"/>
      <w:r w:rsidRPr="00F82616">
        <w:rPr>
          <w:rFonts w:ascii="Times New Roman" w:hAnsi="Times New Roman" w:cs="Times New Roman"/>
          <w:sz w:val="18"/>
          <w:szCs w:val="18"/>
        </w:rPr>
        <w:t xml:space="preserve"> предприятия, такие как   </w:t>
      </w:r>
      <w:proofErr w:type="spellStart"/>
      <w:r w:rsidRPr="00F82616">
        <w:rPr>
          <w:rFonts w:ascii="Times New Roman" w:hAnsi="Times New Roman" w:cs="Times New Roman"/>
          <w:sz w:val="18"/>
          <w:szCs w:val="18"/>
        </w:rPr>
        <w:t>СПК.им</w:t>
      </w:r>
      <w:proofErr w:type="gramStart"/>
      <w:r w:rsidRPr="00F82616">
        <w:rPr>
          <w:rFonts w:ascii="Times New Roman" w:hAnsi="Times New Roman" w:cs="Times New Roman"/>
          <w:sz w:val="18"/>
          <w:szCs w:val="18"/>
        </w:rPr>
        <w:t>.А</w:t>
      </w:r>
      <w:proofErr w:type="gramEnd"/>
      <w:r w:rsidRPr="00F82616">
        <w:rPr>
          <w:rFonts w:ascii="Times New Roman" w:hAnsi="Times New Roman" w:cs="Times New Roman"/>
          <w:sz w:val="18"/>
          <w:szCs w:val="18"/>
        </w:rPr>
        <w:t>нгельева</w:t>
      </w:r>
      <w:proofErr w:type="spellEnd"/>
      <w:r w:rsidRPr="00F82616">
        <w:rPr>
          <w:rFonts w:ascii="Times New Roman" w:hAnsi="Times New Roman" w:cs="Times New Roman"/>
          <w:sz w:val="18"/>
          <w:szCs w:val="18"/>
        </w:rPr>
        <w:t>, ООО «Славяне», ООО  «</w:t>
      </w:r>
      <w:proofErr w:type="spellStart"/>
      <w:r w:rsidRPr="00F82616">
        <w:rPr>
          <w:rFonts w:ascii="Times New Roman" w:hAnsi="Times New Roman" w:cs="Times New Roman"/>
          <w:sz w:val="18"/>
          <w:szCs w:val="18"/>
        </w:rPr>
        <w:t>Сальсксельмаш</w:t>
      </w:r>
      <w:proofErr w:type="spellEnd"/>
      <w:r w:rsidRPr="00F82616">
        <w:rPr>
          <w:rFonts w:ascii="Times New Roman" w:hAnsi="Times New Roman" w:cs="Times New Roman"/>
          <w:sz w:val="18"/>
          <w:szCs w:val="18"/>
        </w:rPr>
        <w:t xml:space="preserve">», ООО «Донское золото». </w:t>
      </w:r>
    </w:p>
    <w:p w:rsidR="00F82616" w:rsidRPr="00F82616" w:rsidRDefault="00F82616" w:rsidP="00F82616">
      <w:pPr>
        <w:ind w:firstLine="708"/>
        <w:jc w:val="both"/>
        <w:rPr>
          <w:rFonts w:ascii="Times New Roman" w:hAnsi="Times New Roman" w:cs="Times New Roman"/>
          <w:sz w:val="18"/>
          <w:szCs w:val="18"/>
        </w:rPr>
      </w:pPr>
      <w:r w:rsidRPr="00F82616">
        <w:rPr>
          <w:rFonts w:ascii="Times New Roman" w:hAnsi="Times New Roman" w:cs="Times New Roman"/>
          <w:sz w:val="18"/>
          <w:szCs w:val="18"/>
        </w:rPr>
        <w:t>Налог на доходы физических лиц, подлежащий зачислению в местный</w:t>
      </w:r>
      <w:r w:rsidRPr="00F82616">
        <w:rPr>
          <w:rFonts w:ascii="Times New Roman" w:hAnsi="Times New Roman" w:cs="Times New Roman"/>
          <w:b/>
          <w:sz w:val="18"/>
          <w:szCs w:val="18"/>
        </w:rPr>
        <w:t xml:space="preserve"> </w:t>
      </w:r>
      <w:r w:rsidRPr="00F82616">
        <w:rPr>
          <w:rFonts w:ascii="Times New Roman" w:hAnsi="Times New Roman" w:cs="Times New Roman"/>
          <w:sz w:val="18"/>
          <w:szCs w:val="18"/>
        </w:rPr>
        <w:t xml:space="preserve">бюджет, на 2016 прогнозируется в сумме 8 942,9 тыс. рублей. </w:t>
      </w:r>
    </w:p>
    <w:p w:rsidR="00F82616" w:rsidRDefault="00F82616" w:rsidP="00F82616">
      <w:pPr>
        <w:tabs>
          <w:tab w:val="left" w:pos="0"/>
        </w:tabs>
        <w:jc w:val="center"/>
        <w:rPr>
          <w:rFonts w:ascii="Times New Roman" w:hAnsi="Times New Roman" w:cs="Times New Roman"/>
          <w:b/>
          <w:sz w:val="18"/>
          <w:szCs w:val="18"/>
        </w:rPr>
      </w:pPr>
    </w:p>
    <w:p w:rsidR="00F82616" w:rsidRDefault="00F82616" w:rsidP="00F82616">
      <w:pPr>
        <w:tabs>
          <w:tab w:val="left" w:pos="0"/>
        </w:tabs>
        <w:jc w:val="center"/>
        <w:rPr>
          <w:rFonts w:ascii="Times New Roman" w:hAnsi="Times New Roman" w:cs="Times New Roman"/>
          <w:b/>
          <w:sz w:val="18"/>
          <w:szCs w:val="18"/>
        </w:rPr>
      </w:pPr>
    </w:p>
    <w:p w:rsidR="00F82616" w:rsidRDefault="00F82616" w:rsidP="00F82616">
      <w:pPr>
        <w:tabs>
          <w:tab w:val="left" w:pos="0"/>
        </w:tabs>
        <w:jc w:val="center"/>
        <w:rPr>
          <w:rFonts w:ascii="Times New Roman" w:hAnsi="Times New Roman" w:cs="Times New Roman"/>
          <w:b/>
          <w:sz w:val="18"/>
          <w:szCs w:val="18"/>
        </w:rPr>
      </w:pPr>
    </w:p>
    <w:p w:rsidR="00F82616" w:rsidRDefault="00F82616" w:rsidP="00F82616">
      <w:pPr>
        <w:tabs>
          <w:tab w:val="left" w:pos="0"/>
        </w:tabs>
        <w:jc w:val="center"/>
        <w:rPr>
          <w:rFonts w:ascii="Times New Roman" w:hAnsi="Times New Roman" w:cs="Times New Roman"/>
          <w:b/>
          <w:sz w:val="18"/>
          <w:szCs w:val="18"/>
        </w:rPr>
      </w:pPr>
    </w:p>
    <w:p w:rsidR="00F82616" w:rsidRPr="00F82616" w:rsidRDefault="00F82616" w:rsidP="00F82616">
      <w:pPr>
        <w:tabs>
          <w:tab w:val="left" w:pos="0"/>
        </w:tabs>
        <w:jc w:val="center"/>
        <w:rPr>
          <w:rFonts w:ascii="Times New Roman" w:hAnsi="Times New Roman" w:cs="Times New Roman"/>
          <w:b/>
          <w:sz w:val="18"/>
          <w:szCs w:val="18"/>
        </w:rPr>
      </w:pPr>
      <w:r w:rsidRPr="00F82616">
        <w:rPr>
          <w:rFonts w:ascii="Times New Roman" w:hAnsi="Times New Roman" w:cs="Times New Roman"/>
          <w:b/>
          <w:sz w:val="18"/>
          <w:szCs w:val="18"/>
        </w:rPr>
        <w:t xml:space="preserve">Динамика поступлений налога на доходы физических лиц </w:t>
      </w:r>
    </w:p>
    <w:p w:rsidR="00F82616" w:rsidRPr="00F82616" w:rsidRDefault="00F82616" w:rsidP="00F82616">
      <w:pPr>
        <w:tabs>
          <w:tab w:val="left" w:pos="0"/>
        </w:tabs>
        <w:jc w:val="center"/>
        <w:rPr>
          <w:rFonts w:ascii="Times New Roman" w:hAnsi="Times New Roman" w:cs="Times New Roman"/>
          <w:b/>
          <w:sz w:val="18"/>
          <w:szCs w:val="18"/>
        </w:rPr>
      </w:pPr>
      <w:r w:rsidRPr="00F82616">
        <w:rPr>
          <w:rFonts w:ascii="Times New Roman" w:hAnsi="Times New Roman" w:cs="Times New Roman"/>
          <w:b/>
          <w:sz w:val="18"/>
          <w:szCs w:val="18"/>
        </w:rPr>
        <w:t xml:space="preserve">в местный бюджет </w:t>
      </w:r>
    </w:p>
    <w:p w:rsidR="00F82616" w:rsidRPr="00F82616" w:rsidRDefault="00F82616" w:rsidP="00F82616">
      <w:pPr>
        <w:tabs>
          <w:tab w:val="left" w:pos="0"/>
        </w:tabs>
        <w:jc w:val="center"/>
        <w:rPr>
          <w:rFonts w:ascii="Times New Roman" w:hAnsi="Times New Roman" w:cs="Times New Roman"/>
          <w:sz w:val="18"/>
          <w:szCs w:val="18"/>
        </w:rPr>
      </w:pPr>
      <w:r w:rsidRPr="00F82616">
        <w:rPr>
          <w:rFonts w:ascii="Times New Roman" w:hAnsi="Times New Roman" w:cs="Times New Roman"/>
          <w:sz w:val="18"/>
          <w:szCs w:val="18"/>
        </w:rPr>
        <w:lastRenderedPageBreak/>
        <w:t>тыс. руб.</w:t>
      </w:r>
    </w:p>
    <w:p w:rsidR="00F82616" w:rsidRPr="00F82616" w:rsidRDefault="00F82616" w:rsidP="00F82616">
      <w:pPr>
        <w:tabs>
          <w:tab w:val="left" w:pos="851"/>
        </w:tabs>
        <w:jc w:val="center"/>
        <w:rPr>
          <w:rFonts w:ascii="Times New Roman" w:hAnsi="Times New Roman" w:cs="Times New Roman"/>
          <w:sz w:val="18"/>
          <w:szCs w:val="18"/>
          <w:highlight w:val="yellow"/>
        </w:rPr>
      </w:pPr>
      <w:r w:rsidRPr="00F82616">
        <w:rPr>
          <w:rFonts w:ascii="Times New Roman" w:hAnsi="Times New Roman" w:cs="Times New Roman"/>
          <w:noProof/>
          <w:sz w:val="18"/>
          <w:szCs w:val="18"/>
        </w:rPr>
        <w:drawing>
          <wp:inline distT="0" distB="0" distL="0" distR="0">
            <wp:extent cx="5262245" cy="2566035"/>
            <wp:effectExtent l="0" t="0" r="0" b="0"/>
            <wp:docPr id="30"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82616" w:rsidRPr="00F82616" w:rsidRDefault="00F82616" w:rsidP="00F82616">
      <w:pPr>
        <w:ind w:firstLine="708"/>
        <w:jc w:val="center"/>
        <w:rPr>
          <w:rFonts w:ascii="Times New Roman" w:hAnsi="Times New Roman" w:cs="Times New Roman"/>
          <w:b/>
          <w:i/>
          <w:sz w:val="18"/>
          <w:szCs w:val="18"/>
        </w:rPr>
      </w:pPr>
    </w:p>
    <w:p w:rsidR="00F82616" w:rsidRPr="00F82616" w:rsidRDefault="00F82616" w:rsidP="00F82616">
      <w:pPr>
        <w:ind w:firstLine="708"/>
        <w:jc w:val="center"/>
        <w:rPr>
          <w:rFonts w:ascii="Times New Roman" w:hAnsi="Times New Roman" w:cs="Times New Roman"/>
          <w:b/>
          <w:i/>
          <w:sz w:val="18"/>
          <w:szCs w:val="18"/>
        </w:rPr>
      </w:pPr>
      <w:r w:rsidRPr="00F82616">
        <w:rPr>
          <w:rFonts w:ascii="Times New Roman" w:hAnsi="Times New Roman" w:cs="Times New Roman"/>
          <w:b/>
          <w:i/>
          <w:sz w:val="18"/>
          <w:szCs w:val="18"/>
        </w:rPr>
        <w:t>Акцизы по подакцизным товарам (продукции), производимым</w:t>
      </w:r>
    </w:p>
    <w:p w:rsidR="00F82616" w:rsidRPr="00F82616" w:rsidRDefault="00F82616" w:rsidP="00F82616">
      <w:pPr>
        <w:ind w:firstLine="708"/>
        <w:jc w:val="center"/>
        <w:rPr>
          <w:rFonts w:ascii="Times New Roman" w:hAnsi="Times New Roman" w:cs="Times New Roman"/>
          <w:b/>
          <w:i/>
          <w:sz w:val="18"/>
          <w:szCs w:val="18"/>
        </w:rPr>
      </w:pPr>
      <w:r w:rsidRPr="00F82616">
        <w:rPr>
          <w:rFonts w:ascii="Times New Roman" w:hAnsi="Times New Roman" w:cs="Times New Roman"/>
          <w:b/>
          <w:i/>
          <w:sz w:val="18"/>
          <w:szCs w:val="18"/>
        </w:rPr>
        <w:t>на территории Российской Федерации</w:t>
      </w:r>
    </w:p>
    <w:p w:rsidR="00F82616" w:rsidRPr="00F82616" w:rsidRDefault="00F82616" w:rsidP="00F82616">
      <w:pPr>
        <w:ind w:firstLine="708"/>
        <w:jc w:val="both"/>
        <w:rPr>
          <w:rFonts w:ascii="Times New Roman" w:hAnsi="Times New Roman" w:cs="Times New Roman"/>
          <w:sz w:val="18"/>
          <w:szCs w:val="18"/>
        </w:rPr>
      </w:pPr>
      <w:r w:rsidRPr="00F82616">
        <w:rPr>
          <w:rFonts w:ascii="Times New Roman" w:hAnsi="Times New Roman" w:cs="Times New Roman"/>
          <w:sz w:val="18"/>
          <w:szCs w:val="18"/>
        </w:rPr>
        <w:t>Прогноз налогового потенциала акцизов по подакцизным товарам (продукции), производимым на территории Российской Федерации, в</w:t>
      </w:r>
      <w:r w:rsidRPr="00F82616">
        <w:rPr>
          <w:rFonts w:ascii="Times New Roman" w:hAnsi="Times New Roman" w:cs="Times New Roman"/>
          <w:b/>
          <w:sz w:val="18"/>
          <w:szCs w:val="18"/>
        </w:rPr>
        <w:t xml:space="preserve"> </w:t>
      </w:r>
      <w:r w:rsidRPr="00F82616">
        <w:rPr>
          <w:rFonts w:ascii="Times New Roman" w:hAnsi="Times New Roman" w:cs="Times New Roman"/>
          <w:sz w:val="18"/>
          <w:szCs w:val="18"/>
        </w:rPr>
        <w:t>местный</w:t>
      </w:r>
      <w:r w:rsidRPr="00F82616">
        <w:rPr>
          <w:rFonts w:ascii="Times New Roman" w:hAnsi="Times New Roman" w:cs="Times New Roman"/>
          <w:b/>
          <w:sz w:val="18"/>
          <w:szCs w:val="18"/>
        </w:rPr>
        <w:t xml:space="preserve"> </w:t>
      </w:r>
      <w:r w:rsidRPr="00F82616">
        <w:rPr>
          <w:rFonts w:ascii="Times New Roman" w:hAnsi="Times New Roman" w:cs="Times New Roman"/>
          <w:sz w:val="18"/>
          <w:szCs w:val="18"/>
        </w:rPr>
        <w:t>бюджет области на 2016 год прогнозируется в сумме  1 494,8 тыс. рублей. По сравнению с первоначальным бюджетом 2015 года</w:t>
      </w:r>
      <w:r w:rsidRPr="00F82616">
        <w:rPr>
          <w:rFonts w:ascii="Times New Roman" w:hAnsi="Times New Roman" w:cs="Times New Roman"/>
          <w:sz w:val="18"/>
          <w:szCs w:val="18"/>
          <w:lang w:eastAsia="en-US"/>
        </w:rPr>
        <w:t xml:space="preserve"> увеличение составит</w:t>
      </w:r>
      <w:r w:rsidRPr="00F82616">
        <w:rPr>
          <w:rFonts w:ascii="Times New Roman" w:hAnsi="Times New Roman" w:cs="Times New Roman"/>
          <w:sz w:val="18"/>
          <w:szCs w:val="18"/>
        </w:rPr>
        <w:t xml:space="preserve"> 975,3 тыс. рублей или 65,2 процента. </w:t>
      </w:r>
    </w:p>
    <w:p w:rsidR="00F82616" w:rsidRPr="00F82616" w:rsidRDefault="00F82616" w:rsidP="00F82616">
      <w:pPr>
        <w:pStyle w:val="21"/>
        <w:ind w:firstLine="709"/>
        <w:contextualSpacing/>
        <w:rPr>
          <w:sz w:val="18"/>
          <w:szCs w:val="18"/>
        </w:rPr>
      </w:pPr>
      <w:proofErr w:type="gramStart"/>
      <w:r w:rsidRPr="00F82616">
        <w:rPr>
          <w:sz w:val="18"/>
          <w:szCs w:val="18"/>
        </w:rPr>
        <w:t>Налоговый потенциал по акцизам на территории формируется исходя из доходов от уплаты акцизов от реализации нефтепродуктов, которые направляются управлениями федерального казначейства территорий в соответствии со статьей 56 Бюджетного кодекса Российской Федерации в размере 100 процентов в централизованный фонд, где аккумулируются и по нормативу, утвержденному Федеральным законом о федеральном бюджете на очередной финансовый год, распределяются между субъектами Российской Федерации.</w:t>
      </w:r>
      <w:proofErr w:type="gramEnd"/>
    </w:p>
    <w:p w:rsidR="00F82616" w:rsidRPr="00F82616" w:rsidRDefault="00F82616" w:rsidP="00F82616">
      <w:pPr>
        <w:ind w:firstLine="708"/>
        <w:jc w:val="center"/>
        <w:rPr>
          <w:rFonts w:ascii="Times New Roman" w:hAnsi="Times New Roman" w:cs="Times New Roman"/>
          <w:b/>
          <w:i/>
          <w:sz w:val="18"/>
          <w:szCs w:val="18"/>
        </w:rPr>
      </w:pPr>
      <w:r w:rsidRPr="00F82616">
        <w:rPr>
          <w:rFonts w:ascii="Times New Roman" w:hAnsi="Times New Roman" w:cs="Times New Roman"/>
          <w:b/>
          <w:i/>
          <w:sz w:val="18"/>
          <w:szCs w:val="18"/>
        </w:rPr>
        <w:t>Государственная пошлина</w:t>
      </w:r>
    </w:p>
    <w:p w:rsidR="00F82616" w:rsidRPr="00F82616" w:rsidRDefault="00F82616" w:rsidP="00F82616">
      <w:pPr>
        <w:pStyle w:val="ConsPlusNormal"/>
        <w:ind w:firstLine="709"/>
        <w:jc w:val="both"/>
        <w:rPr>
          <w:rFonts w:ascii="Times New Roman" w:hAnsi="Times New Roman"/>
          <w:sz w:val="18"/>
          <w:szCs w:val="18"/>
        </w:rPr>
      </w:pPr>
      <w:r w:rsidRPr="00F82616">
        <w:rPr>
          <w:rFonts w:ascii="Times New Roman" w:hAnsi="Times New Roman"/>
          <w:sz w:val="18"/>
          <w:szCs w:val="18"/>
        </w:rPr>
        <w:t xml:space="preserve">Объем поступлений в местный бюджет государственной пошлины в 2016 году прогнозируется в сумме 211,0 тыс. рублей. </w:t>
      </w:r>
    </w:p>
    <w:p w:rsidR="00F82616" w:rsidRPr="00F82616" w:rsidRDefault="00F82616" w:rsidP="00F82616">
      <w:pPr>
        <w:autoSpaceDE w:val="0"/>
        <w:autoSpaceDN w:val="0"/>
        <w:adjustRightInd w:val="0"/>
        <w:ind w:firstLine="709"/>
        <w:jc w:val="both"/>
        <w:rPr>
          <w:rFonts w:ascii="Times New Roman" w:hAnsi="Times New Roman" w:cs="Times New Roman"/>
          <w:sz w:val="18"/>
          <w:szCs w:val="18"/>
        </w:rPr>
      </w:pPr>
      <w:r w:rsidRPr="00F82616">
        <w:rPr>
          <w:rFonts w:ascii="Times New Roman" w:hAnsi="Times New Roman" w:cs="Times New Roman"/>
          <w:sz w:val="18"/>
          <w:szCs w:val="18"/>
        </w:rPr>
        <w:t>Расчет доходов в виде государственной пошлины осуществлен по кодам видов доходов бюджетной классификации Российской Федерации на основе ожидаемого исполнения в 2015 году и оценки поступлений в 2016 году, представленных главными администратором доходов местного бюджета. Прогнозируемая динамика поступлений объясняется заявительным характером оформления юридически значимых действий.</w:t>
      </w:r>
    </w:p>
    <w:p w:rsidR="00F82616" w:rsidRPr="00F82616" w:rsidRDefault="00F82616" w:rsidP="00F82616">
      <w:pPr>
        <w:jc w:val="center"/>
        <w:rPr>
          <w:rFonts w:ascii="Times New Roman" w:hAnsi="Times New Roman" w:cs="Times New Roman"/>
          <w:b/>
          <w:sz w:val="18"/>
          <w:szCs w:val="18"/>
        </w:rPr>
      </w:pPr>
      <w:r>
        <w:rPr>
          <w:rFonts w:ascii="Times New Roman" w:hAnsi="Times New Roman" w:cs="Times New Roman"/>
          <w:b/>
          <w:sz w:val="18"/>
          <w:szCs w:val="18"/>
        </w:rPr>
        <w:t>Неналоговые доходы</w:t>
      </w:r>
    </w:p>
    <w:p w:rsidR="00F82616" w:rsidRPr="00F82616" w:rsidRDefault="00F82616" w:rsidP="00F82616">
      <w:pPr>
        <w:jc w:val="center"/>
        <w:rPr>
          <w:rFonts w:ascii="Times New Roman" w:hAnsi="Times New Roman" w:cs="Times New Roman"/>
          <w:b/>
          <w:i/>
          <w:sz w:val="18"/>
          <w:szCs w:val="18"/>
        </w:rPr>
      </w:pPr>
      <w:r w:rsidRPr="00F82616">
        <w:rPr>
          <w:rFonts w:ascii="Times New Roman" w:hAnsi="Times New Roman" w:cs="Times New Roman"/>
          <w:b/>
          <w:i/>
          <w:sz w:val="18"/>
          <w:szCs w:val="18"/>
        </w:rPr>
        <w:t xml:space="preserve">Доходы от использования имущества, находящегося </w:t>
      </w:r>
      <w:proofErr w:type="gramStart"/>
      <w:r w:rsidRPr="00F82616">
        <w:rPr>
          <w:rFonts w:ascii="Times New Roman" w:hAnsi="Times New Roman" w:cs="Times New Roman"/>
          <w:b/>
          <w:i/>
          <w:sz w:val="18"/>
          <w:szCs w:val="18"/>
        </w:rPr>
        <w:t>в</w:t>
      </w:r>
      <w:proofErr w:type="gramEnd"/>
      <w:r w:rsidRPr="00F82616">
        <w:rPr>
          <w:rFonts w:ascii="Times New Roman" w:hAnsi="Times New Roman" w:cs="Times New Roman"/>
          <w:b/>
          <w:i/>
          <w:sz w:val="18"/>
          <w:szCs w:val="18"/>
        </w:rPr>
        <w:t xml:space="preserve"> </w:t>
      </w:r>
    </w:p>
    <w:p w:rsidR="00F82616" w:rsidRPr="00F82616" w:rsidRDefault="00F82616" w:rsidP="00F82616">
      <w:pPr>
        <w:jc w:val="center"/>
        <w:rPr>
          <w:rFonts w:ascii="Times New Roman" w:hAnsi="Times New Roman" w:cs="Times New Roman"/>
          <w:b/>
          <w:i/>
          <w:sz w:val="18"/>
          <w:szCs w:val="18"/>
        </w:rPr>
      </w:pPr>
      <w:r w:rsidRPr="00F82616">
        <w:rPr>
          <w:rFonts w:ascii="Times New Roman" w:hAnsi="Times New Roman" w:cs="Times New Roman"/>
          <w:b/>
          <w:i/>
          <w:sz w:val="18"/>
          <w:szCs w:val="18"/>
        </w:rPr>
        <w:t>государственной и муниципальной собственности Гигантовского сельского поселения</w:t>
      </w:r>
    </w:p>
    <w:p w:rsidR="00F82616" w:rsidRPr="00F82616" w:rsidRDefault="00F82616" w:rsidP="00F82616">
      <w:pPr>
        <w:pStyle w:val="aff7"/>
        <w:ind w:left="0" w:firstLine="709"/>
        <w:jc w:val="both"/>
        <w:rPr>
          <w:sz w:val="18"/>
          <w:szCs w:val="18"/>
        </w:rPr>
      </w:pPr>
    </w:p>
    <w:p w:rsidR="00F82616" w:rsidRPr="00F82616" w:rsidRDefault="00F82616" w:rsidP="00F82616">
      <w:pPr>
        <w:pStyle w:val="aff7"/>
        <w:ind w:left="0" w:firstLine="709"/>
        <w:jc w:val="both"/>
        <w:rPr>
          <w:sz w:val="18"/>
          <w:szCs w:val="18"/>
        </w:rPr>
      </w:pPr>
      <w:r w:rsidRPr="00F82616">
        <w:rPr>
          <w:sz w:val="18"/>
          <w:szCs w:val="18"/>
        </w:rPr>
        <w:t xml:space="preserve">Доходы от использования имущества, находящегося в муниципальной собственности Гигантовского сельского поселения, на 2016 год прогнозируются в сумме 345,3 тыс. рублей, что на 1752,0 тыс. рублей меньше 2015 года (2097,3 </w:t>
      </w:r>
      <w:proofErr w:type="spellStart"/>
      <w:r w:rsidRPr="00F82616">
        <w:rPr>
          <w:sz w:val="18"/>
          <w:szCs w:val="18"/>
        </w:rPr>
        <w:t>тыс</w:t>
      </w:r>
      <w:proofErr w:type="gramStart"/>
      <w:r w:rsidRPr="00F82616">
        <w:rPr>
          <w:sz w:val="18"/>
          <w:szCs w:val="18"/>
        </w:rPr>
        <w:t>.р</w:t>
      </w:r>
      <w:proofErr w:type="gramEnd"/>
      <w:r w:rsidRPr="00F82616">
        <w:rPr>
          <w:sz w:val="18"/>
          <w:szCs w:val="18"/>
        </w:rPr>
        <w:t>уб</w:t>
      </w:r>
      <w:proofErr w:type="spellEnd"/>
      <w:r w:rsidRPr="00F82616">
        <w:rPr>
          <w:sz w:val="18"/>
          <w:szCs w:val="18"/>
        </w:rPr>
        <w:t>) или на 83,5 процента. Резкое сокращение произошло в связи с продажей в 2015 году земельных участков находящихся в муниципальной собственности, а также изменением законодательства в части распределения доходов от продажи земельных участков</w:t>
      </w:r>
      <w:proofErr w:type="gramStart"/>
      <w:r w:rsidRPr="00F82616">
        <w:rPr>
          <w:sz w:val="18"/>
          <w:szCs w:val="18"/>
        </w:rPr>
        <w:t xml:space="preserve"> ,</w:t>
      </w:r>
      <w:proofErr w:type="gramEnd"/>
      <w:r w:rsidRPr="00F82616">
        <w:rPr>
          <w:sz w:val="18"/>
          <w:szCs w:val="18"/>
        </w:rPr>
        <w:t xml:space="preserve"> государственная собственность на которые не разграничена.</w:t>
      </w:r>
    </w:p>
    <w:p w:rsidR="00F82616" w:rsidRPr="00F82616" w:rsidRDefault="00F82616" w:rsidP="00F82616">
      <w:pPr>
        <w:tabs>
          <w:tab w:val="left" w:pos="-142"/>
          <w:tab w:val="left" w:pos="0"/>
        </w:tabs>
        <w:jc w:val="both"/>
        <w:rPr>
          <w:rFonts w:ascii="Times New Roman" w:hAnsi="Times New Roman" w:cs="Times New Roman"/>
          <w:sz w:val="18"/>
          <w:szCs w:val="18"/>
        </w:rPr>
      </w:pPr>
      <w:r w:rsidRPr="00F82616">
        <w:rPr>
          <w:rFonts w:ascii="Times New Roman" w:hAnsi="Times New Roman" w:cs="Times New Roman"/>
          <w:snapToGrid w:val="0"/>
          <w:sz w:val="18"/>
          <w:szCs w:val="18"/>
        </w:rPr>
        <w:t xml:space="preserve">             </w:t>
      </w:r>
      <w:r w:rsidRPr="00F82616">
        <w:rPr>
          <w:rFonts w:ascii="Times New Roman" w:hAnsi="Times New Roman" w:cs="Times New Roman"/>
          <w:sz w:val="18"/>
          <w:szCs w:val="18"/>
        </w:rPr>
        <w:t>В составе доходов от использования имущества, находящегося в муниципальной собственности Гигантовского сельского поселения, на 2016 год учтены следующие доходные источники:</w:t>
      </w:r>
    </w:p>
    <w:p w:rsidR="00F82616" w:rsidRPr="00F82616" w:rsidRDefault="00F82616" w:rsidP="00F82616">
      <w:pPr>
        <w:pStyle w:val="ConsPlusNormal"/>
        <w:jc w:val="both"/>
        <w:rPr>
          <w:rFonts w:ascii="Times New Roman" w:hAnsi="Times New Roman"/>
          <w:sz w:val="18"/>
          <w:szCs w:val="18"/>
        </w:rPr>
      </w:pPr>
      <w:r w:rsidRPr="00F82616">
        <w:rPr>
          <w:rFonts w:ascii="Times New Roman" w:hAnsi="Times New Roman"/>
          <w:sz w:val="18"/>
          <w:szCs w:val="18"/>
        </w:rPr>
        <w:t>- доходы, получаемые в виде арендной платы в сумме 333,8 тыс. рублей, из них:</w:t>
      </w:r>
    </w:p>
    <w:p w:rsidR="00F82616" w:rsidRPr="00F82616" w:rsidRDefault="00F82616" w:rsidP="00F82616">
      <w:pPr>
        <w:pStyle w:val="ConsPlusNormal"/>
        <w:jc w:val="both"/>
        <w:rPr>
          <w:rFonts w:ascii="Times New Roman" w:hAnsi="Times New Roman"/>
          <w:sz w:val="18"/>
          <w:szCs w:val="18"/>
        </w:rPr>
      </w:pPr>
      <w:r w:rsidRPr="00F82616">
        <w:rPr>
          <w:rFonts w:ascii="Times New Roman" w:hAnsi="Times New Roman"/>
          <w:sz w:val="18"/>
          <w:szCs w:val="18"/>
        </w:rPr>
        <w:t>от сдачи в аренду имущества – 333,8тыс. рублей;</w:t>
      </w:r>
    </w:p>
    <w:p w:rsidR="00F82616" w:rsidRPr="00F82616" w:rsidRDefault="00F82616" w:rsidP="00F82616">
      <w:pPr>
        <w:pStyle w:val="ConsPlusNormal"/>
        <w:jc w:val="both"/>
        <w:rPr>
          <w:rFonts w:ascii="Times New Roman" w:hAnsi="Times New Roman"/>
          <w:sz w:val="18"/>
          <w:szCs w:val="18"/>
        </w:rPr>
      </w:pPr>
      <w:r w:rsidRPr="00F82616">
        <w:rPr>
          <w:rFonts w:ascii="Times New Roman" w:hAnsi="Times New Roman"/>
          <w:sz w:val="18"/>
          <w:szCs w:val="18"/>
        </w:rPr>
        <w:t>В составе прочих доходов от использования имущества в сумме – 11,5 тыс</w:t>
      </w:r>
      <w:proofErr w:type="gramStart"/>
      <w:r w:rsidRPr="00F82616">
        <w:rPr>
          <w:rFonts w:ascii="Times New Roman" w:hAnsi="Times New Roman"/>
          <w:sz w:val="18"/>
          <w:szCs w:val="18"/>
        </w:rPr>
        <w:t>.р</w:t>
      </w:r>
      <w:proofErr w:type="gramEnd"/>
      <w:r w:rsidRPr="00F82616">
        <w:rPr>
          <w:rFonts w:ascii="Times New Roman" w:hAnsi="Times New Roman"/>
          <w:sz w:val="18"/>
          <w:szCs w:val="18"/>
        </w:rPr>
        <w:t>ублей:</w:t>
      </w:r>
    </w:p>
    <w:p w:rsidR="00F82616" w:rsidRPr="00F82616" w:rsidRDefault="00F82616" w:rsidP="00F82616">
      <w:pPr>
        <w:pStyle w:val="ConsPlusNormal"/>
        <w:jc w:val="both"/>
        <w:rPr>
          <w:rFonts w:ascii="Times New Roman" w:hAnsi="Times New Roman"/>
          <w:sz w:val="18"/>
          <w:szCs w:val="18"/>
        </w:rPr>
      </w:pPr>
      <w:r w:rsidRPr="00F82616">
        <w:rPr>
          <w:rFonts w:ascii="Times New Roman" w:hAnsi="Times New Roman"/>
          <w:sz w:val="18"/>
          <w:szCs w:val="18"/>
        </w:rPr>
        <w:lastRenderedPageBreak/>
        <w:t xml:space="preserve">-доходы от перечисления части прибыли, оставшейся после уплаты налогов и иных обязательных платежей муниципальных унитарных </w:t>
      </w:r>
      <w:proofErr w:type="spellStart"/>
      <w:r w:rsidRPr="00F82616">
        <w:rPr>
          <w:rFonts w:ascii="Times New Roman" w:hAnsi="Times New Roman"/>
          <w:sz w:val="18"/>
          <w:szCs w:val="18"/>
        </w:rPr>
        <w:t>предприятий</w:t>
      </w:r>
      <w:proofErr w:type="gramStart"/>
      <w:r w:rsidRPr="00F82616">
        <w:rPr>
          <w:rFonts w:ascii="Times New Roman" w:hAnsi="Times New Roman"/>
          <w:sz w:val="18"/>
          <w:szCs w:val="18"/>
        </w:rPr>
        <w:t>,с</w:t>
      </w:r>
      <w:proofErr w:type="gramEnd"/>
      <w:r w:rsidRPr="00F82616">
        <w:rPr>
          <w:rFonts w:ascii="Times New Roman" w:hAnsi="Times New Roman"/>
          <w:sz w:val="18"/>
          <w:szCs w:val="18"/>
        </w:rPr>
        <w:t>озданных</w:t>
      </w:r>
      <w:proofErr w:type="spellEnd"/>
      <w:r w:rsidRPr="00F82616">
        <w:rPr>
          <w:rFonts w:ascii="Times New Roman" w:hAnsi="Times New Roman"/>
          <w:sz w:val="18"/>
          <w:szCs w:val="18"/>
        </w:rPr>
        <w:t xml:space="preserve"> поселениями на 2016год – 1,3 тыс.рублей,;</w:t>
      </w:r>
    </w:p>
    <w:p w:rsidR="00F82616" w:rsidRPr="00F82616" w:rsidRDefault="00F82616" w:rsidP="00F82616">
      <w:pPr>
        <w:pStyle w:val="ConsPlusNormal"/>
        <w:jc w:val="both"/>
        <w:rPr>
          <w:rFonts w:ascii="Times New Roman" w:hAnsi="Times New Roman"/>
          <w:i/>
          <w:sz w:val="18"/>
          <w:szCs w:val="18"/>
        </w:rPr>
      </w:pPr>
      <w:r w:rsidRPr="00F82616">
        <w:rPr>
          <w:rFonts w:ascii="Times New Roman" w:hAnsi="Times New Roman"/>
          <w:sz w:val="18"/>
          <w:szCs w:val="18"/>
        </w:rPr>
        <w:t>-прочие поступления от использования имущества (</w:t>
      </w:r>
      <w:proofErr w:type="spellStart"/>
      <w:r w:rsidRPr="00F82616">
        <w:rPr>
          <w:rFonts w:ascii="Times New Roman" w:hAnsi="Times New Roman"/>
          <w:sz w:val="18"/>
          <w:szCs w:val="18"/>
        </w:rPr>
        <w:t>найм</w:t>
      </w:r>
      <w:proofErr w:type="spellEnd"/>
      <w:r w:rsidRPr="00F82616">
        <w:rPr>
          <w:rFonts w:ascii="Times New Roman" w:hAnsi="Times New Roman"/>
          <w:sz w:val="18"/>
          <w:szCs w:val="18"/>
        </w:rPr>
        <w:t xml:space="preserve"> жилья) – 2016год-10,2тыс</w:t>
      </w:r>
      <w:proofErr w:type="gramStart"/>
      <w:r w:rsidRPr="00F82616">
        <w:rPr>
          <w:rFonts w:ascii="Times New Roman" w:hAnsi="Times New Roman"/>
          <w:sz w:val="18"/>
          <w:szCs w:val="18"/>
        </w:rPr>
        <w:t>.р</w:t>
      </w:r>
      <w:proofErr w:type="gramEnd"/>
      <w:r w:rsidRPr="00F82616">
        <w:rPr>
          <w:rFonts w:ascii="Times New Roman" w:hAnsi="Times New Roman"/>
          <w:sz w:val="18"/>
          <w:szCs w:val="18"/>
        </w:rPr>
        <w:t>ублей.</w:t>
      </w:r>
    </w:p>
    <w:p w:rsidR="00F82616" w:rsidRPr="00F82616" w:rsidRDefault="00F82616" w:rsidP="00F82616">
      <w:pPr>
        <w:pStyle w:val="aff7"/>
        <w:ind w:left="0" w:firstLine="709"/>
        <w:jc w:val="both"/>
        <w:rPr>
          <w:b/>
          <w:i/>
          <w:sz w:val="18"/>
          <w:szCs w:val="18"/>
        </w:rPr>
      </w:pPr>
      <w:r w:rsidRPr="00F82616">
        <w:rPr>
          <w:sz w:val="18"/>
          <w:szCs w:val="18"/>
        </w:rPr>
        <w:t xml:space="preserve">                     </w:t>
      </w:r>
      <w:r w:rsidRPr="00F82616">
        <w:rPr>
          <w:b/>
          <w:i/>
          <w:sz w:val="18"/>
          <w:szCs w:val="18"/>
        </w:rPr>
        <w:t>Штрафы, санкции, возмещение ущерба</w:t>
      </w:r>
    </w:p>
    <w:p w:rsidR="00F82616" w:rsidRPr="00F82616" w:rsidRDefault="00F82616" w:rsidP="00F82616">
      <w:pPr>
        <w:pStyle w:val="aff7"/>
        <w:ind w:left="0" w:firstLine="709"/>
        <w:jc w:val="both"/>
        <w:rPr>
          <w:b/>
          <w:i/>
          <w:sz w:val="18"/>
          <w:szCs w:val="18"/>
        </w:rPr>
      </w:pPr>
    </w:p>
    <w:p w:rsidR="00F82616" w:rsidRPr="00F82616" w:rsidRDefault="00F82616" w:rsidP="00F82616">
      <w:pPr>
        <w:pStyle w:val="aff7"/>
        <w:ind w:left="0" w:firstLine="709"/>
        <w:jc w:val="both"/>
        <w:rPr>
          <w:sz w:val="18"/>
          <w:szCs w:val="18"/>
        </w:rPr>
      </w:pPr>
      <w:r w:rsidRPr="00F82616">
        <w:rPr>
          <w:sz w:val="18"/>
          <w:szCs w:val="18"/>
        </w:rPr>
        <w:t>Объем штрафных санкций в бюджет поселения по «прочим поступлениям от денежных взысканий (штрафов) и иных сумм в возмещение ущерба» запланированы  в 2016 году – 85,6 тыс</w:t>
      </w:r>
      <w:proofErr w:type="gramStart"/>
      <w:r w:rsidRPr="00F82616">
        <w:rPr>
          <w:sz w:val="18"/>
          <w:szCs w:val="18"/>
        </w:rPr>
        <w:t>.р</w:t>
      </w:r>
      <w:proofErr w:type="gramEnd"/>
      <w:r w:rsidRPr="00F82616">
        <w:rPr>
          <w:sz w:val="18"/>
          <w:szCs w:val="18"/>
        </w:rPr>
        <w:t>ублей.</w:t>
      </w:r>
    </w:p>
    <w:p w:rsidR="00F82616" w:rsidRPr="00F82616" w:rsidRDefault="00F82616" w:rsidP="00F82616">
      <w:pPr>
        <w:tabs>
          <w:tab w:val="left" w:pos="900"/>
        </w:tabs>
        <w:jc w:val="center"/>
        <w:rPr>
          <w:rFonts w:ascii="Times New Roman" w:hAnsi="Times New Roman" w:cs="Times New Roman"/>
          <w:b/>
          <w:bCs/>
          <w:i/>
          <w:sz w:val="18"/>
          <w:szCs w:val="18"/>
        </w:rPr>
      </w:pPr>
    </w:p>
    <w:p w:rsidR="00F82616" w:rsidRPr="00F82616" w:rsidRDefault="00F82616" w:rsidP="00F82616">
      <w:pPr>
        <w:tabs>
          <w:tab w:val="left" w:pos="900"/>
        </w:tabs>
        <w:jc w:val="center"/>
        <w:rPr>
          <w:rFonts w:ascii="Times New Roman" w:hAnsi="Times New Roman" w:cs="Times New Roman"/>
          <w:b/>
          <w:bCs/>
          <w:i/>
          <w:sz w:val="18"/>
          <w:szCs w:val="18"/>
        </w:rPr>
      </w:pPr>
      <w:r w:rsidRPr="00F82616">
        <w:rPr>
          <w:rFonts w:ascii="Times New Roman" w:hAnsi="Times New Roman" w:cs="Times New Roman"/>
          <w:b/>
          <w:bCs/>
          <w:i/>
          <w:sz w:val="18"/>
          <w:szCs w:val="18"/>
        </w:rPr>
        <w:t>Безвозмездные поступления</w:t>
      </w:r>
    </w:p>
    <w:p w:rsidR="00F82616" w:rsidRPr="00F82616" w:rsidRDefault="00F82616" w:rsidP="00F82616">
      <w:pPr>
        <w:ind w:firstLine="709"/>
        <w:jc w:val="both"/>
        <w:rPr>
          <w:rFonts w:ascii="Times New Roman" w:hAnsi="Times New Roman" w:cs="Times New Roman"/>
          <w:sz w:val="18"/>
          <w:szCs w:val="18"/>
        </w:rPr>
      </w:pPr>
      <w:r w:rsidRPr="00F82616">
        <w:rPr>
          <w:rFonts w:ascii="Times New Roman" w:hAnsi="Times New Roman" w:cs="Times New Roman"/>
          <w:sz w:val="18"/>
          <w:szCs w:val="18"/>
        </w:rPr>
        <w:t>Объем безвозмездных поступлений из областного бюджета запланирован на  2016 год в объеме   тыс. рублей, на 2016 год – 21049,5 тыс. рублей.</w:t>
      </w:r>
    </w:p>
    <w:p w:rsidR="00F82616" w:rsidRPr="00F82616" w:rsidRDefault="00F82616" w:rsidP="00F82616">
      <w:pPr>
        <w:ind w:firstLine="709"/>
        <w:jc w:val="both"/>
        <w:rPr>
          <w:rFonts w:ascii="Times New Roman" w:hAnsi="Times New Roman" w:cs="Times New Roman"/>
          <w:sz w:val="18"/>
          <w:szCs w:val="18"/>
        </w:rPr>
      </w:pPr>
      <w:r w:rsidRPr="00F82616">
        <w:rPr>
          <w:rFonts w:ascii="Times New Roman" w:hAnsi="Times New Roman" w:cs="Times New Roman"/>
          <w:sz w:val="18"/>
          <w:szCs w:val="18"/>
        </w:rPr>
        <w:t xml:space="preserve">На 2016 год предусмотрены средства Фонда </w:t>
      </w:r>
      <w:proofErr w:type="spellStart"/>
      <w:r w:rsidRPr="00F82616">
        <w:rPr>
          <w:rFonts w:ascii="Times New Roman" w:hAnsi="Times New Roman" w:cs="Times New Roman"/>
          <w:sz w:val="18"/>
          <w:szCs w:val="18"/>
        </w:rPr>
        <w:t>софинансирования</w:t>
      </w:r>
      <w:proofErr w:type="spellEnd"/>
      <w:r w:rsidRPr="00F82616">
        <w:rPr>
          <w:rFonts w:ascii="Times New Roman" w:hAnsi="Times New Roman" w:cs="Times New Roman"/>
          <w:sz w:val="18"/>
          <w:szCs w:val="18"/>
        </w:rPr>
        <w:t xml:space="preserve"> расходов областного бюджета по следующим направлениям:</w:t>
      </w:r>
    </w:p>
    <w:p w:rsidR="00F82616" w:rsidRPr="00F82616" w:rsidRDefault="00F82616" w:rsidP="00F82616">
      <w:pPr>
        <w:ind w:firstLine="709"/>
        <w:jc w:val="both"/>
        <w:rPr>
          <w:rFonts w:ascii="Times New Roman" w:hAnsi="Times New Roman" w:cs="Times New Roman"/>
          <w:sz w:val="18"/>
          <w:szCs w:val="18"/>
        </w:rPr>
      </w:pPr>
      <w:r w:rsidRPr="00F82616">
        <w:rPr>
          <w:rFonts w:ascii="Times New Roman" w:hAnsi="Times New Roman" w:cs="Times New Roman"/>
          <w:sz w:val="18"/>
          <w:szCs w:val="18"/>
        </w:rPr>
        <w:t>- капитальный ремонт автомобильных дорог общего пользования местного значения ул</w:t>
      </w:r>
      <w:proofErr w:type="gramStart"/>
      <w:r w:rsidRPr="00F82616">
        <w:rPr>
          <w:rFonts w:ascii="Times New Roman" w:hAnsi="Times New Roman" w:cs="Times New Roman"/>
          <w:sz w:val="18"/>
          <w:szCs w:val="18"/>
        </w:rPr>
        <w:t>.Ю</w:t>
      </w:r>
      <w:proofErr w:type="gramEnd"/>
      <w:r w:rsidRPr="00F82616">
        <w:rPr>
          <w:rFonts w:ascii="Times New Roman" w:hAnsi="Times New Roman" w:cs="Times New Roman"/>
          <w:sz w:val="18"/>
          <w:szCs w:val="18"/>
        </w:rPr>
        <w:t>жная в п.Гигант в сумме 14 950,0тыс.рублей;</w:t>
      </w:r>
    </w:p>
    <w:p w:rsidR="00F82616" w:rsidRPr="00F82616" w:rsidRDefault="00F82616" w:rsidP="00F82616">
      <w:pPr>
        <w:ind w:firstLine="709"/>
        <w:jc w:val="both"/>
        <w:rPr>
          <w:rFonts w:ascii="Times New Roman" w:hAnsi="Times New Roman" w:cs="Times New Roman"/>
          <w:sz w:val="18"/>
          <w:szCs w:val="18"/>
        </w:rPr>
      </w:pPr>
      <w:r w:rsidRPr="00F82616">
        <w:rPr>
          <w:rFonts w:ascii="Times New Roman" w:hAnsi="Times New Roman" w:cs="Times New Roman"/>
          <w:sz w:val="18"/>
          <w:szCs w:val="18"/>
        </w:rPr>
        <w:t>-содержание автомобильных дорог общего пользования местного значения в сумме -753,1 тыс</w:t>
      </w:r>
      <w:proofErr w:type="gramStart"/>
      <w:r w:rsidRPr="00F82616">
        <w:rPr>
          <w:rFonts w:ascii="Times New Roman" w:hAnsi="Times New Roman" w:cs="Times New Roman"/>
          <w:sz w:val="18"/>
          <w:szCs w:val="18"/>
        </w:rPr>
        <w:t>.р</w:t>
      </w:r>
      <w:proofErr w:type="gramEnd"/>
      <w:r w:rsidRPr="00F82616">
        <w:rPr>
          <w:rFonts w:ascii="Times New Roman" w:hAnsi="Times New Roman" w:cs="Times New Roman"/>
          <w:sz w:val="18"/>
          <w:szCs w:val="18"/>
        </w:rPr>
        <w:t xml:space="preserve">ублей, </w:t>
      </w:r>
    </w:p>
    <w:p w:rsidR="00F82616" w:rsidRPr="00F82616" w:rsidRDefault="00F82616" w:rsidP="00F82616">
      <w:pPr>
        <w:pStyle w:val="a6"/>
        <w:ind w:firstLine="709"/>
        <w:jc w:val="both"/>
        <w:rPr>
          <w:bCs/>
          <w:sz w:val="18"/>
          <w:szCs w:val="18"/>
        </w:rPr>
      </w:pPr>
      <w:r w:rsidRPr="00F82616">
        <w:rPr>
          <w:bCs/>
          <w:sz w:val="18"/>
          <w:szCs w:val="18"/>
        </w:rPr>
        <w:t>Дотации на выравнивание бюджетной обеспеченности поселения запланированы в следующих суммах: 2016год - 4821,7тыс</w:t>
      </w:r>
      <w:proofErr w:type="gramStart"/>
      <w:r w:rsidRPr="00F82616">
        <w:rPr>
          <w:bCs/>
          <w:sz w:val="18"/>
          <w:szCs w:val="18"/>
        </w:rPr>
        <w:t>.р</w:t>
      </w:r>
      <w:proofErr w:type="gramEnd"/>
      <w:r w:rsidRPr="00F82616">
        <w:rPr>
          <w:bCs/>
          <w:sz w:val="18"/>
          <w:szCs w:val="18"/>
        </w:rPr>
        <w:t>уб.</w:t>
      </w:r>
    </w:p>
    <w:p w:rsidR="00F82616" w:rsidRPr="00F82616" w:rsidRDefault="00F82616" w:rsidP="00F82616">
      <w:pPr>
        <w:pStyle w:val="a6"/>
        <w:ind w:firstLine="709"/>
        <w:jc w:val="both"/>
        <w:rPr>
          <w:bCs/>
          <w:sz w:val="18"/>
          <w:szCs w:val="18"/>
        </w:rPr>
      </w:pPr>
      <w:r w:rsidRPr="00F82616">
        <w:rPr>
          <w:bCs/>
          <w:sz w:val="18"/>
          <w:szCs w:val="18"/>
        </w:rPr>
        <w:t>Субвенции бюджетам поселений на осуществление первичного воинского учета на территориях, где отсутствуют военные комиссариаты запланированы в сумме 524,5тыс</w:t>
      </w:r>
      <w:proofErr w:type="gramStart"/>
      <w:r w:rsidRPr="00F82616">
        <w:rPr>
          <w:bCs/>
          <w:sz w:val="18"/>
          <w:szCs w:val="18"/>
        </w:rPr>
        <w:t>.р</w:t>
      </w:r>
      <w:proofErr w:type="gramEnd"/>
      <w:r w:rsidRPr="00F82616">
        <w:rPr>
          <w:bCs/>
          <w:sz w:val="18"/>
          <w:szCs w:val="18"/>
        </w:rPr>
        <w:t>ублей;</w:t>
      </w:r>
    </w:p>
    <w:p w:rsidR="00F82616" w:rsidRDefault="00F82616" w:rsidP="00F82616">
      <w:pPr>
        <w:pStyle w:val="a6"/>
        <w:ind w:firstLine="709"/>
        <w:jc w:val="both"/>
        <w:rPr>
          <w:bCs/>
          <w:sz w:val="18"/>
          <w:szCs w:val="18"/>
        </w:rPr>
      </w:pPr>
      <w:r w:rsidRPr="00F82616">
        <w:rPr>
          <w:bCs/>
          <w:sz w:val="18"/>
          <w:szCs w:val="18"/>
        </w:rPr>
        <w:t>Субвенции бюджетам поселений на выполнение передаваемых полномочий субъектов Российской Федерации запланированы в сумме – 0,2тыс</w:t>
      </w:r>
      <w:proofErr w:type="gramStart"/>
      <w:r w:rsidRPr="00F82616">
        <w:rPr>
          <w:bCs/>
          <w:sz w:val="18"/>
          <w:szCs w:val="18"/>
        </w:rPr>
        <w:t>.р</w:t>
      </w:r>
      <w:proofErr w:type="gramEnd"/>
      <w:r w:rsidRPr="00F82616">
        <w:rPr>
          <w:bCs/>
          <w:sz w:val="18"/>
          <w:szCs w:val="18"/>
        </w:rPr>
        <w:t>ублей.</w:t>
      </w:r>
    </w:p>
    <w:p w:rsidR="00F82616" w:rsidRPr="00F82616" w:rsidRDefault="00F82616" w:rsidP="00F82616">
      <w:pPr>
        <w:pStyle w:val="a6"/>
        <w:ind w:firstLine="709"/>
        <w:jc w:val="both"/>
        <w:rPr>
          <w:bCs/>
          <w:sz w:val="18"/>
          <w:szCs w:val="18"/>
        </w:rPr>
      </w:pPr>
    </w:p>
    <w:p w:rsidR="00F82616" w:rsidRPr="00F82616" w:rsidRDefault="00F82616" w:rsidP="00F82616">
      <w:pPr>
        <w:pStyle w:val="a6"/>
        <w:ind w:firstLine="709"/>
        <w:rPr>
          <w:b/>
          <w:sz w:val="18"/>
          <w:szCs w:val="18"/>
        </w:rPr>
      </w:pPr>
      <w:r w:rsidRPr="00F82616">
        <w:rPr>
          <w:b/>
          <w:sz w:val="18"/>
          <w:szCs w:val="18"/>
          <w:lang w:val="en-US"/>
        </w:rPr>
        <w:t>IV</w:t>
      </w:r>
      <w:r w:rsidRPr="00F82616">
        <w:rPr>
          <w:b/>
          <w:sz w:val="18"/>
          <w:szCs w:val="18"/>
        </w:rPr>
        <w:t>.Программная структура расходов</w:t>
      </w:r>
    </w:p>
    <w:p w:rsidR="00F82616" w:rsidRPr="00F82616" w:rsidRDefault="00F82616" w:rsidP="00F82616">
      <w:pPr>
        <w:pStyle w:val="a6"/>
        <w:ind w:firstLine="709"/>
        <w:rPr>
          <w:b/>
          <w:sz w:val="18"/>
          <w:szCs w:val="18"/>
        </w:rPr>
      </w:pPr>
      <w:r w:rsidRPr="00F82616">
        <w:rPr>
          <w:b/>
          <w:sz w:val="18"/>
          <w:szCs w:val="18"/>
        </w:rPr>
        <w:t>местного бюджета на 2016 год</w:t>
      </w:r>
    </w:p>
    <w:p w:rsidR="00F82616" w:rsidRPr="00F82616" w:rsidRDefault="00F82616" w:rsidP="00F82616">
      <w:pPr>
        <w:widowControl w:val="0"/>
        <w:jc w:val="center"/>
        <w:outlineLvl w:val="0"/>
        <w:rPr>
          <w:rFonts w:ascii="Times New Roman" w:hAnsi="Times New Roman" w:cs="Times New Roman"/>
          <w:sz w:val="18"/>
          <w:szCs w:val="18"/>
          <w:highlight w:val="yellow"/>
        </w:rPr>
      </w:pPr>
    </w:p>
    <w:p w:rsidR="00F82616" w:rsidRPr="00F82616" w:rsidRDefault="00F82616" w:rsidP="00F82616">
      <w:pPr>
        <w:tabs>
          <w:tab w:val="left" w:pos="709"/>
        </w:tabs>
        <w:ind w:firstLine="709"/>
        <w:jc w:val="both"/>
        <w:rPr>
          <w:rFonts w:ascii="Times New Roman" w:hAnsi="Times New Roman" w:cs="Times New Roman"/>
          <w:sz w:val="18"/>
          <w:szCs w:val="18"/>
        </w:rPr>
      </w:pPr>
      <w:r w:rsidRPr="00F82616">
        <w:rPr>
          <w:rFonts w:ascii="Times New Roman" w:hAnsi="Times New Roman" w:cs="Times New Roman"/>
          <w:sz w:val="18"/>
          <w:szCs w:val="18"/>
        </w:rPr>
        <w:t>В рамках формирования проекта местного бюджета на 2016 год главными распорядителями средств местного бюджета была проведена работа по уточнению структурных элементов муниципальных программ Гигантовского сельского поселения (подпрограмм и основных мероприятий).</w:t>
      </w:r>
    </w:p>
    <w:p w:rsidR="00F82616" w:rsidRPr="00F82616" w:rsidRDefault="00F82616" w:rsidP="00F82616">
      <w:pPr>
        <w:tabs>
          <w:tab w:val="left" w:pos="709"/>
        </w:tabs>
        <w:ind w:firstLine="709"/>
        <w:jc w:val="both"/>
        <w:rPr>
          <w:rFonts w:ascii="Times New Roman" w:hAnsi="Times New Roman" w:cs="Times New Roman"/>
          <w:sz w:val="18"/>
          <w:szCs w:val="18"/>
        </w:rPr>
      </w:pPr>
      <w:r w:rsidRPr="00F82616">
        <w:rPr>
          <w:rFonts w:ascii="Times New Roman" w:hAnsi="Times New Roman" w:cs="Times New Roman"/>
          <w:sz w:val="18"/>
          <w:szCs w:val="18"/>
        </w:rPr>
        <w:t>В соответствии с решением Собрания депутатов Гигантовского сельского поселения от 27.09.2013 №42 «О бюджетном процессе в Гигантовского сельского поселения» проект местного бюджета составлен на основе проектов изменений муниципальных программ Гигантовского сельского поселения.</w:t>
      </w:r>
    </w:p>
    <w:p w:rsidR="00F82616" w:rsidRPr="00F82616" w:rsidRDefault="00F82616" w:rsidP="00F82616">
      <w:pPr>
        <w:ind w:firstLine="709"/>
        <w:jc w:val="both"/>
        <w:rPr>
          <w:rFonts w:ascii="Times New Roman" w:hAnsi="Times New Roman" w:cs="Times New Roman"/>
          <w:sz w:val="18"/>
          <w:szCs w:val="18"/>
        </w:rPr>
      </w:pPr>
      <w:r w:rsidRPr="00F82616">
        <w:rPr>
          <w:rFonts w:ascii="Times New Roman" w:hAnsi="Times New Roman" w:cs="Times New Roman"/>
          <w:sz w:val="18"/>
          <w:szCs w:val="18"/>
        </w:rPr>
        <w:t xml:space="preserve">Приоритетное место в бюджете по-прежнему занимают «социальные» муниципальные программы. Также муниципальные программы направлены на поступательное развитие, коммунальной и транспортной инфраструктуры. </w:t>
      </w:r>
    </w:p>
    <w:p w:rsidR="00F82616" w:rsidRPr="00F82616" w:rsidRDefault="00F82616" w:rsidP="00F82616">
      <w:pPr>
        <w:tabs>
          <w:tab w:val="left" w:pos="7265"/>
        </w:tabs>
        <w:autoSpaceDE w:val="0"/>
        <w:autoSpaceDN w:val="0"/>
        <w:adjustRightInd w:val="0"/>
        <w:ind w:firstLine="709"/>
        <w:jc w:val="both"/>
        <w:rPr>
          <w:rFonts w:ascii="Times New Roman" w:hAnsi="Times New Roman" w:cs="Times New Roman"/>
          <w:sz w:val="18"/>
          <w:szCs w:val="18"/>
        </w:rPr>
      </w:pPr>
      <w:r w:rsidRPr="00F82616">
        <w:rPr>
          <w:rFonts w:ascii="Times New Roman" w:hAnsi="Times New Roman" w:cs="Times New Roman"/>
          <w:sz w:val="18"/>
          <w:szCs w:val="18"/>
        </w:rPr>
        <w:t>На реализацию 10-ти муниципальных программ социальной направленности планируется направить в 2016 году 32 103,1</w:t>
      </w:r>
      <w:r w:rsidRPr="00F82616">
        <w:rPr>
          <w:rFonts w:ascii="Times New Roman" w:hAnsi="Times New Roman" w:cs="Times New Roman"/>
          <w:color w:val="FF0000"/>
          <w:sz w:val="18"/>
          <w:szCs w:val="18"/>
        </w:rPr>
        <w:t xml:space="preserve"> </w:t>
      </w:r>
      <w:r w:rsidRPr="00F82616">
        <w:rPr>
          <w:rFonts w:ascii="Times New Roman" w:hAnsi="Times New Roman" w:cs="Times New Roman"/>
          <w:sz w:val="18"/>
          <w:szCs w:val="18"/>
        </w:rPr>
        <w:t>тыс. рублей, что составляет 73 процента от всех ассигнований на реализацию муниципальных программ Гигантовского сельского поселения.</w:t>
      </w:r>
    </w:p>
    <w:p w:rsidR="00F82616" w:rsidRPr="00F82616" w:rsidRDefault="00F82616" w:rsidP="00F82616">
      <w:pPr>
        <w:tabs>
          <w:tab w:val="left" w:pos="7265"/>
        </w:tabs>
        <w:autoSpaceDE w:val="0"/>
        <w:autoSpaceDN w:val="0"/>
        <w:adjustRightInd w:val="0"/>
        <w:ind w:firstLine="709"/>
        <w:jc w:val="both"/>
        <w:rPr>
          <w:rFonts w:ascii="Times New Roman" w:hAnsi="Times New Roman" w:cs="Times New Roman"/>
          <w:sz w:val="18"/>
          <w:szCs w:val="18"/>
        </w:rPr>
      </w:pPr>
      <w:r w:rsidRPr="00F82616">
        <w:rPr>
          <w:rFonts w:ascii="Times New Roman" w:hAnsi="Times New Roman" w:cs="Times New Roman"/>
          <w:sz w:val="18"/>
          <w:szCs w:val="18"/>
        </w:rPr>
        <w:t xml:space="preserve">В основном это муниципальные программы, направленные на развитие </w:t>
      </w:r>
      <w:proofErr w:type="spellStart"/>
      <w:r w:rsidRPr="00F82616">
        <w:rPr>
          <w:rFonts w:ascii="Times New Roman" w:hAnsi="Times New Roman" w:cs="Times New Roman"/>
          <w:sz w:val="18"/>
          <w:szCs w:val="18"/>
        </w:rPr>
        <w:t>жилищн</w:t>
      </w:r>
      <w:proofErr w:type="gramStart"/>
      <w:r w:rsidRPr="00F82616">
        <w:rPr>
          <w:rFonts w:ascii="Times New Roman" w:hAnsi="Times New Roman" w:cs="Times New Roman"/>
          <w:sz w:val="18"/>
          <w:szCs w:val="18"/>
        </w:rPr>
        <w:t>о</w:t>
      </w:r>
      <w:proofErr w:type="spellEnd"/>
      <w:r w:rsidRPr="00F82616">
        <w:rPr>
          <w:rFonts w:ascii="Times New Roman" w:hAnsi="Times New Roman" w:cs="Times New Roman"/>
          <w:sz w:val="18"/>
          <w:szCs w:val="18"/>
        </w:rPr>
        <w:t>-</w:t>
      </w:r>
      <w:proofErr w:type="gramEnd"/>
      <w:r w:rsidRPr="00F82616">
        <w:rPr>
          <w:rFonts w:ascii="Times New Roman" w:hAnsi="Times New Roman" w:cs="Times New Roman"/>
          <w:sz w:val="18"/>
          <w:szCs w:val="18"/>
        </w:rPr>
        <w:t xml:space="preserve"> коммунального хозяйства, в том числе благоустройства, культуры и спорта, социальную поддержку населения поселения, поддержку молодежи и другое.</w:t>
      </w:r>
    </w:p>
    <w:p w:rsidR="00F82616" w:rsidRPr="00F82616" w:rsidRDefault="00F82616" w:rsidP="00F82616">
      <w:pPr>
        <w:ind w:firstLine="709"/>
        <w:jc w:val="both"/>
        <w:rPr>
          <w:rFonts w:ascii="Times New Roman" w:hAnsi="Times New Roman" w:cs="Times New Roman"/>
          <w:sz w:val="18"/>
          <w:szCs w:val="18"/>
        </w:rPr>
      </w:pPr>
      <w:r w:rsidRPr="00F82616">
        <w:rPr>
          <w:rFonts w:ascii="Times New Roman" w:hAnsi="Times New Roman" w:cs="Times New Roman"/>
          <w:sz w:val="18"/>
          <w:szCs w:val="18"/>
        </w:rPr>
        <w:t xml:space="preserve">В соответствии с перечнем, утвержденным </w:t>
      </w:r>
      <w:hyperlink r:id="rId9" w:history="1">
        <w:r w:rsidRPr="00F82616">
          <w:rPr>
            <w:rFonts w:ascii="Times New Roman" w:hAnsi="Times New Roman" w:cs="Times New Roman"/>
            <w:color w:val="000000"/>
            <w:sz w:val="18"/>
            <w:szCs w:val="18"/>
          </w:rPr>
          <w:t xml:space="preserve">распоряжением Администрации Гигантовского сельского поселения от </w:t>
        </w:r>
        <w:r w:rsidRPr="00F82616">
          <w:rPr>
            <w:rFonts w:ascii="Times New Roman" w:hAnsi="Times New Roman" w:cs="Times New Roman"/>
            <w:sz w:val="18"/>
            <w:szCs w:val="18"/>
          </w:rPr>
          <w:t xml:space="preserve">16.10.2015 № 185 </w:t>
        </w:r>
        <w:r w:rsidRPr="00F82616">
          <w:rPr>
            <w:rFonts w:ascii="Times New Roman" w:hAnsi="Times New Roman" w:cs="Times New Roman"/>
            <w:color w:val="000000"/>
            <w:sz w:val="18"/>
            <w:szCs w:val="18"/>
          </w:rPr>
          <w:t xml:space="preserve">«Об утверждении Перечня муниципальных программ Гигантовского сельского поселения» </w:t>
        </w:r>
      </w:hyperlink>
      <w:r w:rsidRPr="00F82616">
        <w:rPr>
          <w:rFonts w:ascii="Times New Roman" w:hAnsi="Times New Roman" w:cs="Times New Roman"/>
          <w:color w:val="000000"/>
          <w:sz w:val="18"/>
          <w:szCs w:val="18"/>
        </w:rPr>
        <w:t>муниципальные программы представлены в следующей таблице.</w:t>
      </w:r>
    </w:p>
    <w:p w:rsidR="00F82616" w:rsidRPr="00F82616" w:rsidRDefault="00F82616" w:rsidP="00F82616">
      <w:pPr>
        <w:tabs>
          <w:tab w:val="left" w:pos="7265"/>
        </w:tabs>
        <w:autoSpaceDE w:val="0"/>
        <w:autoSpaceDN w:val="0"/>
        <w:adjustRightInd w:val="0"/>
        <w:ind w:firstLine="709"/>
        <w:jc w:val="right"/>
        <w:rPr>
          <w:rFonts w:ascii="Times New Roman" w:hAnsi="Times New Roman" w:cs="Times New Roman"/>
          <w:sz w:val="18"/>
          <w:szCs w:val="18"/>
        </w:rPr>
      </w:pPr>
    </w:p>
    <w:p w:rsidR="00F82616" w:rsidRPr="00F82616" w:rsidRDefault="00F82616" w:rsidP="00F82616">
      <w:pPr>
        <w:tabs>
          <w:tab w:val="left" w:pos="7265"/>
        </w:tabs>
        <w:autoSpaceDE w:val="0"/>
        <w:autoSpaceDN w:val="0"/>
        <w:adjustRightInd w:val="0"/>
        <w:ind w:firstLine="709"/>
        <w:jc w:val="right"/>
        <w:rPr>
          <w:rFonts w:ascii="Times New Roman" w:hAnsi="Times New Roman" w:cs="Times New Roman"/>
          <w:sz w:val="18"/>
          <w:szCs w:val="18"/>
        </w:rPr>
      </w:pPr>
      <w:r w:rsidRPr="00F82616">
        <w:rPr>
          <w:rFonts w:ascii="Times New Roman" w:hAnsi="Times New Roman" w:cs="Times New Roman"/>
          <w:sz w:val="18"/>
          <w:szCs w:val="18"/>
        </w:rPr>
        <w:t>тыс. рублей</w:t>
      </w: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35"/>
        <w:gridCol w:w="1813"/>
        <w:gridCol w:w="1279"/>
        <w:gridCol w:w="1453"/>
      </w:tblGrid>
      <w:tr w:rsidR="00F82616" w:rsidRPr="00F82616" w:rsidTr="00F82616">
        <w:trPr>
          <w:trHeight w:val="720"/>
          <w:tblHeader/>
        </w:trPr>
        <w:tc>
          <w:tcPr>
            <w:tcW w:w="5535" w:type="dxa"/>
            <w:shd w:val="clear" w:color="auto" w:fill="auto"/>
            <w:vAlign w:val="center"/>
            <w:hideMark/>
          </w:tcPr>
          <w:p w:rsidR="00F82616" w:rsidRPr="00F82616" w:rsidRDefault="00F82616" w:rsidP="00666DC6">
            <w:pPr>
              <w:jc w:val="center"/>
              <w:rPr>
                <w:rFonts w:ascii="Times New Roman" w:hAnsi="Times New Roman" w:cs="Times New Roman"/>
                <w:b/>
                <w:bCs/>
                <w:sz w:val="18"/>
                <w:szCs w:val="18"/>
              </w:rPr>
            </w:pPr>
            <w:r w:rsidRPr="00F82616">
              <w:rPr>
                <w:rFonts w:ascii="Times New Roman" w:hAnsi="Times New Roman" w:cs="Times New Roman"/>
                <w:b/>
                <w:bCs/>
                <w:sz w:val="18"/>
                <w:szCs w:val="18"/>
              </w:rPr>
              <w:lastRenderedPageBreak/>
              <w:t>Наименование государственной программы Гигантовского сельского поселения</w:t>
            </w:r>
          </w:p>
        </w:tc>
        <w:tc>
          <w:tcPr>
            <w:tcW w:w="1813" w:type="dxa"/>
            <w:shd w:val="clear" w:color="auto" w:fill="auto"/>
            <w:vAlign w:val="center"/>
            <w:hideMark/>
          </w:tcPr>
          <w:p w:rsidR="00F82616" w:rsidRPr="00F82616" w:rsidRDefault="00F82616" w:rsidP="00666DC6">
            <w:pPr>
              <w:jc w:val="center"/>
              <w:rPr>
                <w:rFonts w:ascii="Times New Roman" w:hAnsi="Times New Roman" w:cs="Times New Roman"/>
                <w:b/>
                <w:sz w:val="18"/>
                <w:szCs w:val="18"/>
              </w:rPr>
            </w:pPr>
            <w:proofErr w:type="gramStart"/>
            <w:r w:rsidRPr="00F82616">
              <w:rPr>
                <w:rFonts w:ascii="Times New Roman" w:hAnsi="Times New Roman" w:cs="Times New Roman"/>
                <w:b/>
                <w:sz w:val="18"/>
                <w:szCs w:val="18"/>
              </w:rPr>
              <w:t>2015 год (первоначально</w:t>
            </w:r>
            <w:proofErr w:type="gramEnd"/>
          </w:p>
          <w:p w:rsidR="00F82616" w:rsidRPr="00F82616" w:rsidRDefault="00F82616" w:rsidP="00666DC6">
            <w:pPr>
              <w:jc w:val="center"/>
              <w:rPr>
                <w:rFonts w:ascii="Times New Roman" w:hAnsi="Times New Roman" w:cs="Times New Roman"/>
                <w:b/>
                <w:sz w:val="18"/>
                <w:szCs w:val="18"/>
              </w:rPr>
            </w:pPr>
            <w:r w:rsidRPr="00F82616">
              <w:rPr>
                <w:rFonts w:ascii="Times New Roman" w:hAnsi="Times New Roman" w:cs="Times New Roman"/>
                <w:b/>
                <w:sz w:val="18"/>
                <w:szCs w:val="18"/>
              </w:rPr>
              <w:t>утвержденный)</w:t>
            </w:r>
          </w:p>
        </w:tc>
        <w:tc>
          <w:tcPr>
            <w:tcW w:w="1279" w:type="dxa"/>
          </w:tcPr>
          <w:p w:rsidR="00F82616" w:rsidRPr="00F82616" w:rsidRDefault="00F82616" w:rsidP="00666DC6">
            <w:pPr>
              <w:jc w:val="center"/>
              <w:rPr>
                <w:rFonts w:ascii="Times New Roman" w:hAnsi="Times New Roman" w:cs="Times New Roman"/>
                <w:b/>
                <w:sz w:val="18"/>
                <w:szCs w:val="18"/>
              </w:rPr>
            </w:pPr>
            <w:r w:rsidRPr="00F82616">
              <w:rPr>
                <w:rFonts w:ascii="Times New Roman" w:hAnsi="Times New Roman" w:cs="Times New Roman"/>
                <w:b/>
                <w:sz w:val="18"/>
                <w:szCs w:val="18"/>
              </w:rPr>
              <w:t>2016 год</w:t>
            </w:r>
          </w:p>
          <w:p w:rsidR="00F82616" w:rsidRPr="00F82616" w:rsidRDefault="00F82616" w:rsidP="00666DC6">
            <w:pPr>
              <w:jc w:val="center"/>
              <w:rPr>
                <w:rFonts w:ascii="Times New Roman" w:hAnsi="Times New Roman" w:cs="Times New Roman"/>
                <w:b/>
                <w:sz w:val="18"/>
                <w:szCs w:val="18"/>
              </w:rPr>
            </w:pPr>
            <w:r w:rsidRPr="00F82616">
              <w:rPr>
                <w:rFonts w:ascii="Times New Roman" w:hAnsi="Times New Roman" w:cs="Times New Roman"/>
                <w:b/>
                <w:sz w:val="18"/>
                <w:szCs w:val="18"/>
              </w:rPr>
              <w:t>(проект)</w:t>
            </w:r>
          </w:p>
        </w:tc>
        <w:tc>
          <w:tcPr>
            <w:tcW w:w="1453" w:type="dxa"/>
            <w:shd w:val="clear" w:color="auto" w:fill="auto"/>
            <w:vAlign w:val="center"/>
            <w:hideMark/>
          </w:tcPr>
          <w:p w:rsidR="00F82616" w:rsidRPr="00F82616" w:rsidRDefault="00F82616" w:rsidP="00666DC6">
            <w:pPr>
              <w:jc w:val="center"/>
              <w:rPr>
                <w:rFonts w:ascii="Times New Roman" w:hAnsi="Times New Roman" w:cs="Times New Roman"/>
                <w:b/>
                <w:sz w:val="18"/>
                <w:szCs w:val="18"/>
              </w:rPr>
            </w:pPr>
            <w:r w:rsidRPr="00F82616">
              <w:rPr>
                <w:rFonts w:ascii="Times New Roman" w:hAnsi="Times New Roman" w:cs="Times New Roman"/>
                <w:b/>
                <w:sz w:val="18"/>
                <w:szCs w:val="18"/>
              </w:rPr>
              <w:t>Темп роста, %</w:t>
            </w:r>
          </w:p>
        </w:tc>
      </w:tr>
      <w:tr w:rsidR="00F82616" w:rsidRPr="00F82616" w:rsidTr="00F82616">
        <w:trPr>
          <w:trHeight w:val="199"/>
        </w:trPr>
        <w:tc>
          <w:tcPr>
            <w:tcW w:w="5535" w:type="dxa"/>
            <w:shd w:val="clear" w:color="auto" w:fill="auto"/>
            <w:hideMark/>
          </w:tcPr>
          <w:p w:rsidR="00F82616" w:rsidRPr="00F82616" w:rsidRDefault="00F82616" w:rsidP="00666DC6">
            <w:pPr>
              <w:jc w:val="center"/>
              <w:rPr>
                <w:rFonts w:ascii="Times New Roman" w:hAnsi="Times New Roman" w:cs="Times New Roman"/>
                <w:sz w:val="18"/>
                <w:szCs w:val="18"/>
              </w:rPr>
            </w:pPr>
            <w:r w:rsidRPr="00F82616">
              <w:rPr>
                <w:rFonts w:ascii="Times New Roman" w:hAnsi="Times New Roman" w:cs="Times New Roman"/>
                <w:sz w:val="18"/>
                <w:szCs w:val="18"/>
              </w:rPr>
              <w:t>1</w:t>
            </w:r>
          </w:p>
        </w:tc>
        <w:tc>
          <w:tcPr>
            <w:tcW w:w="1813" w:type="dxa"/>
            <w:shd w:val="clear" w:color="auto" w:fill="auto"/>
            <w:noWrap/>
            <w:hideMark/>
          </w:tcPr>
          <w:p w:rsidR="00F82616" w:rsidRPr="00F82616" w:rsidRDefault="00F82616" w:rsidP="00666DC6">
            <w:pPr>
              <w:jc w:val="center"/>
              <w:rPr>
                <w:rFonts w:ascii="Times New Roman" w:hAnsi="Times New Roman" w:cs="Times New Roman"/>
                <w:sz w:val="18"/>
                <w:szCs w:val="18"/>
              </w:rPr>
            </w:pPr>
            <w:r w:rsidRPr="00F82616">
              <w:rPr>
                <w:rFonts w:ascii="Times New Roman" w:hAnsi="Times New Roman" w:cs="Times New Roman"/>
                <w:sz w:val="18"/>
                <w:szCs w:val="18"/>
              </w:rPr>
              <w:t>2</w:t>
            </w:r>
          </w:p>
        </w:tc>
        <w:tc>
          <w:tcPr>
            <w:tcW w:w="1279" w:type="dxa"/>
          </w:tcPr>
          <w:p w:rsidR="00F82616" w:rsidRPr="00F82616" w:rsidRDefault="00F82616" w:rsidP="00666DC6">
            <w:pPr>
              <w:jc w:val="center"/>
              <w:rPr>
                <w:rFonts w:ascii="Times New Roman" w:hAnsi="Times New Roman" w:cs="Times New Roman"/>
                <w:sz w:val="18"/>
                <w:szCs w:val="18"/>
              </w:rPr>
            </w:pPr>
            <w:r w:rsidRPr="00F82616">
              <w:rPr>
                <w:rFonts w:ascii="Times New Roman" w:hAnsi="Times New Roman" w:cs="Times New Roman"/>
                <w:sz w:val="18"/>
                <w:szCs w:val="18"/>
              </w:rPr>
              <w:t>3</w:t>
            </w:r>
          </w:p>
        </w:tc>
        <w:tc>
          <w:tcPr>
            <w:tcW w:w="1453" w:type="dxa"/>
            <w:shd w:val="clear" w:color="auto" w:fill="auto"/>
            <w:noWrap/>
            <w:hideMark/>
          </w:tcPr>
          <w:p w:rsidR="00F82616" w:rsidRPr="00F82616" w:rsidRDefault="00F82616" w:rsidP="00666DC6">
            <w:pPr>
              <w:jc w:val="center"/>
              <w:rPr>
                <w:rFonts w:ascii="Times New Roman" w:hAnsi="Times New Roman" w:cs="Times New Roman"/>
                <w:sz w:val="18"/>
                <w:szCs w:val="18"/>
              </w:rPr>
            </w:pPr>
            <w:r w:rsidRPr="00F82616">
              <w:rPr>
                <w:rFonts w:ascii="Times New Roman" w:hAnsi="Times New Roman" w:cs="Times New Roman"/>
                <w:sz w:val="18"/>
                <w:szCs w:val="18"/>
              </w:rPr>
              <w:t>4</w:t>
            </w:r>
          </w:p>
        </w:tc>
      </w:tr>
      <w:tr w:rsidR="00F82616" w:rsidRPr="00F82616" w:rsidTr="00F82616">
        <w:trPr>
          <w:trHeight w:val="199"/>
        </w:trPr>
        <w:tc>
          <w:tcPr>
            <w:tcW w:w="5535" w:type="dxa"/>
            <w:shd w:val="clear" w:color="auto" w:fill="auto"/>
            <w:vAlign w:val="center"/>
            <w:hideMark/>
          </w:tcPr>
          <w:p w:rsidR="00F82616" w:rsidRPr="00F82616" w:rsidRDefault="00F82616" w:rsidP="00666DC6">
            <w:pPr>
              <w:jc w:val="center"/>
              <w:rPr>
                <w:rFonts w:ascii="Times New Roman" w:hAnsi="Times New Roman" w:cs="Times New Roman"/>
                <w:b/>
                <w:bCs/>
                <w:sz w:val="18"/>
                <w:szCs w:val="18"/>
              </w:rPr>
            </w:pPr>
            <w:r w:rsidRPr="00F82616">
              <w:rPr>
                <w:rFonts w:ascii="Times New Roman" w:hAnsi="Times New Roman" w:cs="Times New Roman"/>
                <w:b/>
                <w:bCs/>
                <w:sz w:val="18"/>
                <w:szCs w:val="18"/>
              </w:rPr>
              <w:t>Всего</w:t>
            </w:r>
          </w:p>
        </w:tc>
        <w:tc>
          <w:tcPr>
            <w:tcW w:w="1813" w:type="dxa"/>
            <w:shd w:val="clear" w:color="auto" w:fill="auto"/>
            <w:noWrap/>
            <w:hideMark/>
          </w:tcPr>
          <w:p w:rsidR="00F82616" w:rsidRPr="00F82616" w:rsidRDefault="00F82616" w:rsidP="00666DC6">
            <w:pPr>
              <w:jc w:val="center"/>
              <w:rPr>
                <w:rFonts w:ascii="Times New Roman" w:hAnsi="Times New Roman" w:cs="Times New Roman"/>
                <w:b/>
                <w:bCs/>
                <w:sz w:val="18"/>
                <w:szCs w:val="18"/>
              </w:rPr>
            </w:pPr>
            <w:r w:rsidRPr="00F82616">
              <w:rPr>
                <w:rFonts w:ascii="Times New Roman" w:hAnsi="Times New Roman" w:cs="Times New Roman"/>
                <w:b/>
                <w:bCs/>
                <w:sz w:val="18"/>
                <w:szCs w:val="18"/>
              </w:rPr>
              <w:t>20837,0</w:t>
            </w:r>
          </w:p>
        </w:tc>
        <w:tc>
          <w:tcPr>
            <w:tcW w:w="1279" w:type="dxa"/>
          </w:tcPr>
          <w:p w:rsidR="00F82616" w:rsidRPr="00F82616" w:rsidRDefault="00F82616" w:rsidP="00666DC6">
            <w:pPr>
              <w:jc w:val="center"/>
              <w:rPr>
                <w:rFonts w:ascii="Times New Roman" w:hAnsi="Times New Roman" w:cs="Times New Roman"/>
                <w:b/>
                <w:bCs/>
                <w:sz w:val="18"/>
                <w:szCs w:val="18"/>
              </w:rPr>
            </w:pPr>
            <w:r w:rsidRPr="00F82616">
              <w:rPr>
                <w:rFonts w:ascii="Times New Roman" w:hAnsi="Times New Roman" w:cs="Times New Roman"/>
                <w:b/>
                <w:bCs/>
                <w:sz w:val="18"/>
                <w:szCs w:val="18"/>
              </w:rPr>
              <w:t>32 103,1</w:t>
            </w:r>
          </w:p>
        </w:tc>
        <w:tc>
          <w:tcPr>
            <w:tcW w:w="1453" w:type="dxa"/>
            <w:shd w:val="clear" w:color="auto" w:fill="auto"/>
            <w:noWrap/>
            <w:hideMark/>
          </w:tcPr>
          <w:p w:rsidR="00F82616" w:rsidRPr="00F82616" w:rsidRDefault="00F82616" w:rsidP="00666DC6">
            <w:pPr>
              <w:jc w:val="center"/>
              <w:rPr>
                <w:rFonts w:ascii="Times New Roman" w:hAnsi="Times New Roman" w:cs="Times New Roman"/>
                <w:b/>
                <w:bCs/>
                <w:sz w:val="18"/>
                <w:szCs w:val="18"/>
              </w:rPr>
            </w:pPr>
            <w:r w:rsidRPr="00F82616">
              <w:rPr>
                <w:rFonts w:ascii="Times New Roman" w:hAnsi="Times New Roman" w:cs="Times New Roman"/>
                <w:b/>
                <w:bCs/>
                <w:sz w:val="18"/>
                <w:szCs w:val="18"/>
              </w:rPr>
              <w:t>154,1</w:t>
            </w:r>
          </w:p>
        </w:tc>
      </w:tr>
      <w:tr w:rsidR="00F82616" w:rsidRPr="00F82616" w:rsidTr="00F82616">
        <w:trPr>
          <w:trHeight w:val="365"/>
        </w:trPr>
        <w:tc>
          <w:tcPr>
            <w:tcW w:w="5535" w:type="dxa"/>
            <w:shd w:val="clear" w:color="auto" w:fill="auto"/>
            <w:hideMark/>
          </w:tcPr>
          <w:p w:rsidR="00F82616" w:rsidRPr="00F82616" w:rsidRDefault="00F82616" w:rsidP="00666DC6">
            <w:pPr>
              <w:rPr>
                <w:rFonts w:ascii="Times New Roman" w:hAnsi="Times New Roman" w:cs="Times New Roman"/>
                <w:sz w:val="18"/>
                <w:szCs w:val="18"/>
              </w:rPr>
            </w:pPr>
            <w:r w:rsidRPr="00F82616">
              <w:rPr>
                <w:rFonts w:ascii="Times New Roman" w:hAnsi="Times New Roman" w:cs="Times New Roman"/>
                <w:i/>
                <w:sz w:val="18"/>
                <w:szCs w:val="18"/>
              </w:rPr>
              <w:t>Социальные муниципальные программы:</w:t>
            </w:r>
          </w:p>
        </w:tc>
        <w:tc>
          <w:tcPr>
            <w:tcW w:w="1813" w:type="dxa"/>
            <w:shd w:val="clear" w:color="auto" w:fill="auto"/>
            <w:noWrap/>
            <w:hideMark/>
          </w:tcPr>
          <w:p w:rsidR="00F82616" w:rsidRPr="00F82616" w:rsidRDefault="00F82616" w:rsidP="00666DC6">
            <w:pPr>
              <w:autoSpaceDE w:val="0"/>
              <w:autoSpaceDN w:val="0"/>
              <w:adjustRightInd w:val="0"/>
              <w:jc w:val="center"/>
              <w:rPr>
                <w:rFonts w:ascii="Times New Roman" w:hAnsi="Times New Roman" w:cs="Times New Roman"/>
                <w:i/>
                <w:spacing w:val="-14"/>
                <w:kern w:val="2"/>
                <w:sz w:val="18"/>
                <w:szCs w:val="18"/>
              </w:rPr>
            </w:pPr>
            <w:r w:rsidRPr="00F82616">
              <w:rPr>
                <w:rFonts w:ascii="Times New Roman" w:hAnsi="Times New Roman" w:cs="Times New Roman"/>
                <w:i/>
                <w:spacing w:val="-14"/>
                <w:kern w:val="2"/>
                <w:sz w:val="18"/>
                <w:szCs w:val="18"/>
              </w:rPr>
              <w:t>10 635,0</w:t>
            </w:r>
          </w:p>
        </w:tc>
        <w:tc>
          <w:tcPr>
            <w:tcW w:w="1279" w:type="dxa"/>
          </w:tcPr>
          <w:p w:rsidR="00F82616" w:rsidRPr="00F82616" w:rsidRDefault="00F82616" w:rsidP="00666DC6">
            <w:pPr>
              <w:keepNext/>
              <w:keepLines/>
              <w:jc w:val="center"/>
              <w:rPr>
                <w:rFonts w:ascii="Times New Roman" w:hAnsi="Times New Roman" w:cs="Times New Roman"/>
                <w:bCs/>
                <w:i/>
                <w:spacing w:val="-20"/>
                <w:kern w:val="2"/>
                <w:sz w:val="18"/>
                <w:szCs w:val="18"/>
              </w:rPr>
            </w:pPr>
            <w:r w:rsidRPr="00F82616">
              <w:rPr>
                <w:rFonts w:ascii="Times New Roman" w:hAnsi="Times New Roman" w:cs="Times New Roman"/>
                <w:bCs/>
                <w:i/>
                <w:spacing w:val="-20"/>
                <w:kern w:val="2"/>
                <w:sz w:val="18"/>
                <w:szCs w:val="18"/>
              </w:rPr>
              <w:t>8 930,7</w:t>
            </w:r>
          </w:p>
        </w:tc>
        <w:tc>
          <w:tcPr>
            <w:tcW w:w="1453" w:type="dxa"/>
            <w:shd w:val="clear" w:color="auto" w:fill="auto"/>
            <w:noWrap/>
            <w:hideMark/>
          </w:tcPr>
          <w:p w:rsidR="00F82616" w:rsidRPr="00F82616" w:rsidRDefault="00F82616" w:rsidP="00666DC6">
            <w:pPr>
              <w:keepNext/>
              <w:keepLines/>
              <w:jc w:val="center"/>
              <w:rPr>
                <w:rFonts w:ascii="Times New Roman" w:hAnsi="Times New Roman" w:cs="Times New Roman"/>
                <w:bCs/>
                <w:i/>
                <w:spacing w:val="-20"/>
                <w:kern w:val="2"/>
                <w:sz w:val="18"/>
                <w:szCs w:val="18"/>
              </w:rPr>
            </w:pPr>
            <w:r w:rsidRPr="00F82616">
              <w:rPr>
                <w:rFonts w:ascii="Times New Roman" w:hAnsi="Times New Roman" w:cs="Times New Roman"/>
                <w:bCs/>
                <w:i/>
                <w:spacing w:val="-20"/>
                <w:kern w:val="2"/>
                <w:sz w:val="18"/>
                <w:szCs w:val="18"/>
              </w:rPr>
              <w:t>83,0</w:t>
            </w:r>
          </w:p>
        </w:tc>
      </w:tr>
      <w:tr w:rsidR="00F82616" w:rsidRPr="00F82616" w:rsidTr="00F82616">
        <w:trPr>
          <w:trHeight w:val="360"/>
        </w:trPr>
        <w:tc>
          <w:tcPr>
            <w:tcW w:w="5535" w:type="dxa"/>
            <w:shd w:val="clear" w:color="auto" w:fill="auto"/>
            <w:hideMark/>
          </w:tcPr>
          <w:p w:rsidR="00F82616" w:rsidRPr="00F82616" w:rsidRDefault="00F82616" w:rsidP="00666DC6">
            <w:pPr>
              <w:rPr>
                <w:rFonts w:ascii="Times New Roman" w:hAnsi="Times New Roman" w:cs="Times New Roman"/>
                <w:sz w:val="18"/>
                <w:szCs w:val="18"/>
              </w:rPr>
            </w:pPr>
            <w:r w:rsidRPr="00F82616">
              <w:rPr>
                <w:rFonts w:ascii="Times New Roman" w:hAnsi="Times New Roman" w:cs="Times New Roman"/>
                <w:sz w:val="18"/>
                <w:szCs w:val="18"/>
              </w:rPr>
              <w:t>1. Доступная среда</w:t>
            </w:r>
          </w:p>
        </w:tc>
        <w:tc>
          <w:tcPr>
            <w:tcW w:w="1813" w:type="dxa"/>
            <w:shd w:val="clear" w:color="auto" w:fill="auto"/>
            <w:hideMark/>
          </w:tcPr>
          <w:p w:rsidR="00F82616" w:rsidRPr="00F82616" w:rsidRDefault="00F82616" w:rsidP="00666DC6">
            <w:pPr>
              <w:pStyle w:val="ConsPlusCell"/>
              <w:jc w:val="center"/>
              <w:rPr>
                <w:sz w:val="18"/>
                <w:szCs w:val="18"/>
              </w:rPr>
            </w:pPr>
            <w:r w:rsidRPr="00F82616">
              <w:rPr>
                <w:sz w:val="18"/>
                <w:szCs w:val="18"/>
              </w:rPr>
              <w:t>143,3</w:t>
            </w:r>
          </w:p>
        </w:tc>
        <w:tc>
          <w:tcPr>
            <w:tcW w:w="1279" w:type="dxa"/>
          </w:tcPr>
          <w:p w:rsidR="00F82616" w:rsidRPr="00F82616" w:rsidRDefault="00F82616" w:rsidP="00666DC6">
            <w:pPr>
              <w:keepNext/>
              <w:keepLines/>
              <w:jc w:val="center"/>
              <w:rPr>
                <w:rFonts w:ascii="Times New Roman" w:hAnsi="Times New Roman" w:cs="Times New Roman"/>
                <w:bCs/>
                <w:spacing w:val="-20"/>
                <w:kern w:val="2"/>
                <w:sz w:val="18"/>
                <w:szCs w:val="18"/>
              </w:rPr>
            </w:pPr>
            <w:r w:rsidRPr="00F82616">
              <w:rPr>
                <w:rFonts w:ascii="Times New Roman" w:hAnsi="Times New Roman" w:cs="Times New Roman"/>
                <w:bCs/>
                <w:spacing w:val="-20"/>
                <w:kern w:val="2"/>
                <w:sz w:val="18"/>
                <w:szCs w:val="18"/>
              </w:rPr>
              <w:t>10,0</w:t>
            </w:r>
          </w:p>
        </w:tc>
        <w:tc>
          <w:tcPr>
            <w:tcW w:w="1453" w:type="dxa"/>
            <w:shd w:val="clear" w:color="auto" w:fill="auto"/>
            <w:hideMark/>
          </w:tcPr>
          <w:p w:rsidR="00F82616" w:rsidRPr="00F82616" w:rsidRDefault="00F82616" w:rsidP="00666DC6">
            <w:pPr>
              <w:keepNext/>
              <w:keepLines/>
              <w:jc w:val="center"/>
              <w:rPr>
                <w:rFonts w:ascii="Times New Roman" w:hAnsi="Times New Roman" w:cs="Times New Roman"/>
                <w:bCs/>
                <w:spacing w:val="-20"/>
                <w:kern w:val="2"/>
                <w:sz w:val="18"/>
                <w:szCs w:val="18"/>
              </w:rPr>
            </w:pPr>
            <w:r w:rsidRPr="00F82616">
              <w:rPr>
                <w:rFonts w:ascii="Times New Roman" w:hAnsi="Times New Roman" w:cs="Times New Roman"/>
                <w:bCs/>
                <w:spacing w:val="-20"/>
                <w:kern w:val="2"/>
                <w:sz w:val="18"/>
                <w:szCs w:val="18"/>
              </w:rPr>
              <w:t>6,0</w:t>
            </w:r>
          </w:p>
        </w:tc>
      </w:tr>
      <w:tr w:rsidR="00F82616" w:rsidRPr="00F82616" w:rsidTr="00F82616">
        <w:trPr>
          <w:trHeight w:val="353"/>
        </w:trPr>
        <w:tc>
          <w:tcPr>
            <w:tcW w:w="5535" w:type="dxa"/>
            <w:shd w:val="clear" w:color="auto" w:fill="auto"/>
            <w:hideMark/>
          </w:tcPr>
          <w:p w:rsidR="00F82616" w:rsidRPr="00F82616" w:rsidRDefault="00F82616" w:rsidP="00666DC6">
            <w:pPr>
              <w:rPr>
                <w:rFonts w:ascii="Times New Roman" w:hAnsi="Times New Roman" w:cs="Times New Roman"/>
                <w:sz w:val="18"/>
                <w:szCs w:val="18"/>
              </w:rPr>
            </w:pPr>
            <w:r w:rsidRPr="00F82616">
              <w:rPr>
                <w:rFonts w:ascii="Times New Roman" w:hAnsi="Times New Roman" w:cs="Times New Roman"/>
                <w:sz w:val="18"/>
                <w:szCs w:val="18"/>
              </w:rPr>
              <w:t xml:space="preserve">5. Развитие культуры </w:t>
            </w:r>
          </w:p>
        </w:tc>
        <w:tc>
          <w:tcPr>
            <w:tcW w:w="1813" w:type="dxa"/>
            <w:shd w:val="clear" w:color="auto" w:fill="auto"/>
            <w:noWrap/>
            <w:hideMark/>
          </w:tcPr>
          <w:p w:rsidR="00F82616" w:rsidRPr="00F82616" w:rsidRDefault="00F82616" w:rsidP="00666DC6">
            <w:pPr>
              <w:autoSpaceDE w:val="0"/>
              <w:autoSpaceDN w:val="0"/>
              <w:adjustRightInd w:val="0"/>
              <w:jc w:val="center"/>
              <w:rPr>
                <w:rFonts w:ascii="Times New Roman" w:hAnsi="Times New Roman" w:cs="Times New Roman"/>
                <w:kern w:val="2"/>
                <w:sz w:val="18"/>
                <w:szCs w:val="18"/>
              </w:rPr>
            </w:pPr>
            <w:r w:rsidRPr="00F82616">
              <w:rPr>
                <w:rFonts w:ascii="Times New Roman" w:hAnsi="Times New Roman" w:cs="Times New Roman"/>
                <w:kern w:val="2"/>
                <w:sz w:val="18"/>
                <w:szCs w:val="18"/>
              </w:rPr>
              <w:t>10 175,7</w:t>
            </w:r>
          </w:p>
        </w:tc>
        <w:tc>
          <w:tcPr>
            <w:tcW w:w="1279" w:type="dxa"/>
          </w:tcPr>
          <w:p w:rsidR="00F82616" w:rsidRPr="00F82616" w:rsidRDefault="00F82616" w:rsidP="00666DC6">
            <w:pPr>
              <w:keepNext/>
              <w:keepLines/>
              <w:jc w:val="center"/>
              <w:rPr>
                <w:rFonts w:ascii="Times New Roman" w:hAnsi="Times New Roman" w:cs="Times New Roman"/>
                <w:bCs/>
                <w:spacing w:val="-20"/>
                <w:kern w:val="2"/>
                <w:sz w:val="18"/>
                <w:szCs w:val="18"/>
              </w:rPr>
            </w:pPr>
            <w:r w:rsidRPr="00F82616">
              <w:rPr>
                <w:rFonts w:ascii="Times New Roman" w:hAnsi="Times New Roman" w:cs="Times New Roman"/>
                <w:bCs/>
                <w:spacing w:val="-20"/>
                <w:kern w:val="2"/>
                <w:sz w:val="18"/>
                <w:szCs w:val="18"/>
              </w:rPr>
              <w:t>8 603,8</w:t>
            </w:r>
          </w:p>
        </w:tc>
        <w:tc>
          <w:tcPr>
            <w:tcW w:w="1453" w:type="dxa"/>
            <w:shd w:val="clear" w:color="auto" w:fill="auto"/>
            <w:noWrap/>
            <w:hideMark/>
          </w:tcPr>
          <w:p w:rsidR="00F82616" w:rsidRPr="00F82616" w:rsidRDefault="00F82616" w:rsidP="00666DC6">
            <w:pPr>
              <w:keepNext/>
              <w:keepLines/>
              <w:jc w:val="center"/>
              <w:rPr>
                <w:rFonts w:ascii="Times New Roman" w:hAnsi="Times New Roman" w:cs="Times New Roman"/>
                <w:bCs/>
                <w:spacing w:val="-20"/>
                <w:kern w:val="2"/>
                <w:sz w:val="18"/>
                <w:szCs w:val="18"/>
              </w:rPr>
            </w:pPr>
            <w:r w:rsidRPr="00F82616">
              <w:rPr>
                <w:rFonts w:ascii="Times New Roman" w:hAnsi="Times New Roman" w:cs="Times New Roman"/>
                <w:bCs/>
                <w:spacing w:val="-20"/>
                <w:kern w:val="2"/>
                <w:sz w:val="18"/>
                <w:szCs w:val="18"/>
              </w:rPr>
              <w:t>84,0</w:t>
            </w:r>
          </w:p>
        </w:tc>
      </w:tr>
      <w:tr w:rsidR="00F82616" w:rsidRPr="00F82616" w:rsidTr="00F82616">
        <w:trPr>
          <w:trHeight w:val="390"/>
        </w:trPr>
        <w:tc>
          <w:tcPr>
            <w:tcW w:w="5535" w:type="dxa"/>
            <w:shd w:val="clear" w:color="auto" w:fill="auto"/>
            <w:hideMark/>
          </w:tcPr>
          <w:p w:rsidR="00F82616" w:rsidRPr="00F82616" w:rsidRDefault="00F82616" w:rsidP="00666DC6">
            <w:pPr>
              <w:rPr>
                <w:rFonts w:ascii="Times New Roman" w:hAnsi="Times New Roman" w:cs="Times New Roman"/>
                <w:sz w:val="18"/>
                <w:szCs w:val="18"/>
              </w:rPr>
            </w:pPr>
            <w:r w:rsidRPr="00F82616">
              <w:rPr>
                <w:rFonts w:ascii="Times New Roman" w:hAnsi="Times New Roman" w:cs="Times New Roman"/>
                <w:sz w:val="18"/>
                <w:szCs w:val="18"/>
              </w:rPr>
              <w:t>6. Развитие физической культуры и спорта</w:t>
            </w:r>
          </w:p>
        </w:tc>
        <w:tc>
          <w:tcPr>
            <w:tcW w:w="1813" w:type="dxa"/>
            <w:shd w:val="clear" w:color="auto" w:fill="auto"/>
            <w:noWrap/>
            <w:hideMark/>
          </w:tcPr>
          <w:p w:rsidR="00F82616" w:rsidRPr="00F82616" w:rsidRDefault="00F82616" w:rsidP="00666DC6">
            <w:pPr>
              <w:pStyle w:val="ConsPlusCell"/>
              <w:widowControl/>
              <w:ind w:left="-57" w:right="-57"/>
              <w:jc w:val="center"/>
              <w:rPr>
                <w:spacing w:val="-6"/>
                <w:kern w:val="2"/>
                <w:sz w:val="18"/>
                <w:szCs w:val="18"/>
              </w:rPr>
            </w:pPr>
            <w:r w:rsidRPr="00F82616">
              <w:rPr>
                <w:spacing w:val="-6"/>
                <w:kern w:val="2"/>
                <w:sz w:val="18"/>
                <w:szCs w:val="18"/>
              </w:rPr>
              <w:t>316,9</w:t>
            </w:r>
          </w:p>
        </w:tc>
        <w:tc>
          <w:tcPr>
            <w:tcW w:w="1279" w:type="dxa"/>
          </w:tcPr>
          <w:p w:rsidR="00F82616" w:rsidRPr="00F82616" w:rsidRDefault="00F82616" w:rsidP="00666DC6">
            <w:pPr>
              <w:keepNext/>
              <w:keepLines/>
              <w:jc w:val="center"/>
              <w:rPr>
                <w:rFonts w:ascii="Times New Roman" w:hAnsi="Times New Roman" w:cs="Times New Roman"/>
                <w:bCs/>
                <w:spacing w:val="-20"/>
                <w:kern w:val="2"/>
                <w:sz w:val="18"/>
                <w:szCs w:val="18"/>
              </w:rPr>
            </w:pPr>
            <w:r w:rsidRPr="00F82616">
              <w:rPr>
                <w:rFonts w:ascii="Times New Roman" w:hAnsi="Times New Roman" w:cs="Times New Roman"/>
                <w:bCs/>
                <w:spacing w:val="-20"/>
                <w:kern w:val="2"/>
                <w:sz w:val="18"/>
                <w:szCs w:val="18"/>
              </w:rPr>
              <w:t>316,9</w:t>
            </w:r>
          </w:p>
        </w:tc>
        <w:tc>
          <w:tcPr>
            <w:tcW w:w="1453" w:type="dxa"/>
            <w:shd w:val="clear" w:color="auto" w:fill="auto"/>
            <w:noWrap/>
            <w:hideMark/>
          </w:tcPr>
          <w:p w:rsidR="00F82616" w:rsidRPr="00F82616" w:rsidRDefault="00F82616" w:rsidP="00666DC6">
            <w:pPr>
              <w:keepNext/>
              <w:keepLines/>
              <w:jc w:val="center"/>
              <w:rPr>
                <w:rFonts w:ascii="Times New Roman" w:hAnsi="Times New Roman" w:cs="Times New Roman"/>
                <w:bCs/>
                <w:spacing w:val="-20"/>
                <w:kern w:val="2"/>
                <w:sz w:val="18"/>
                <w:szCs w:val="18"/>
              </w:rPr>
            </w:pPr>
            <w:r w:rsidRPr="00F82616">
              <w:rPr>
                <w:rFonts w:ascii="Times New Roman" w:hAnsi="Times New Roman" w:cs="Times New Roman"/>
                <w:bCs/>
                <w:spacing w:val="-20"/>
                <w:kern w:val="2"/>
                <w:sz w:val="18"/>
                <w:szCs w:val="18"/>
              </w:rPr>
              <w:t>100,0</w:t>
            </w:r>
          </w:p>
        </w:tc>
      </w:tr>
      <w:tr w:rsidR="00F82616" w:rsidRPr="00F82616" w:rsidTr="00F82616">
        <w:trPr>
          <w:trHeight w:val="360"/>
        </w:trPr>
        <w:tc>
          <w:tcPr>
            <w:tcW w:w="5535" w:type="dxa"/>
            <w:shd w:val="clear" w:color="auto" w:fill="auto"/>
            <w:hideMark/>
          </w:tcPr>
          <w:p w:rsidR="00F82616" w:rsidRPr="00F82616" w:rsidRDefault="00F82616" w:rsidP="00666DC6">
            <w:pPr>
              <w:rPr>
                <w:rFonts w:ascii="Times New Roman" w:hAnsi="Times New Roman" w:cs="Times New Roman"/>
                <w:i/>
                <w:sz w:val="18"/>
                <w:szCs w:val="18"/>
              </w:rPr>
            </w:pPr>
            <w:r w:rsidRPr="00F82616">
              <w:rPr>
                <w:rFonts w:ascii="Times New Roman" w:hAnsi="Times New Roman" w:cs="Times New Roman"/>
                <w:i/>
                <w:sz w:val="18"/>
                <w:szCs w:val="18"/>
              </w:rPr>
              <w:t>Инфраструктурные муниципальные программы:</w:t>
            </w:r>
          </w:p>
        </w:tc>
        <w:tc>
          <w:tcPr>
            <w:tcW w:w="1813" w:type="dxa"/>
            <w:shd w:val="clear" w:color="auto" w:fill="auto"/>
            <w:hideMark/>
          </w:tcPr>
          <w:p w:rsidR="00F82616" w:rsidRPr="00F82616" w:rsidRDefault="00F82616" w:rsidP="00666DC6">
            <w:pPr>
              <w:widowControl w:val="0"/>
              <w:autoSpaceDE w:val="0"/>
              <w:autoSpaceDN w:val="0"/>
              <w:adjustRightInd w:val="0"/>
              <w:jc w:val="center"/>
              <w:outlineLvl w:val="2"/>
              <w:rPr>
                <w:rFonts w:ascii="Times New Roman" w:hAnsi="Times New Roman" w:cs="Times New Roman"/>
                <w:i/>
                <w:sz w:val="18"/>
                <w:szCs w:val="18"/>
              </w:rPr>
            </w:pPr>
            <w:r w:rsidRPr="00F82616">
              <w:rPr>
                <w:rFonts w:ascii="Times New Roman" w:hAnsi="Times New Roman" w:cs="Times New Roman"/>
                <w:i/>
                <w:sz w:val="18"/>
                <w:szCs w:val="18"/>
              </w:rPr>
              <w:t>8 773,0</w:t>
            </w:r>
          </w:p>
        </w:tc>
        <w:tc>
          <w:tcPr>
            <w:tcW w:w="1279" w:type="dxa"/>
          </w:tcPr>
          <w:p w:rsidR="00F82616" w:rsidRPr="00F82616" w:rsidRDefault="00F82616" w:rsidP="00666DC6">
            <w:pPr>
              <w:widowControl w:val="0"/>
              <w:autoSpaceDE w:val="0"/>
              <w:autoSpaceDN w:val="0"/>
              <w:adjustRightInd w:val="0"/>
              <w:jc w:val="center"/>
              <w:outlineLvl w:val="2"/>
              <w:rPr>
                <w:rFonts w:ascii="Times New Roman" w:hAnsi="Times New Roman" w:cs="Times New Roman"/>
                <w:i/>
                <w:sz w:val="18"/>
                <w:szCs w:val="18"/>
              </w:rPr>
            </w:pPr>
            <w:r w:rsidRPr="00F82616">
              <w:rPr>
                <w:rFonts w:ascii="Times New Roman" w:hAnsi="Times New Roman" w:cs="Times New Roman"/>
                <w:i/>
                <w:sz w:val="18"/>
                <w:szCs w:val="18"/>
              </w:rPr>
              <w:t>21 526,6</w:t>
            </w:r>
          </w:p>
        </w:tc>
        <w:tc>
          <w:tcPr>
            <w:tcW w:w="1453" w:type="dxa"/>
            <w:shd w:val="clear" w:color="auto" w:fill="auto"/>
            <w:hideMark/>
          </w:tcPr>
          <w:p w:rsidR="00F82616" w:rsidRPr="00F82616" w:rsidRDefault="00F82616" w:rsidP="00666DC6">
            <w:pPr>
              <w:widowControl w:val="0"/>
              <w:autoSpaceDE w:val="0"/>
              <w:autoSpaceDN w:val="0"/>
              <w:adjustRightInd w:val="0"/>
              <w:jc w:val="center"/>
              <w:outlineLvl w:val="2"/>
              <w:rPr>
                <w:rFonts w:ascii="Times New Roman" w:hAnsi="Times New Roman" w:cs="Times New Roman"/>
                <w:i/>
                <w:sz w:val="18"/>
                <w:szCs w:val="18"/>
              </w:rPr>
            </w:pPr>
            <w:r w:rsidRPr="00F82616">
              <w:rPr>
                <w:rFonts w:ascii="Times New Roman" w:hAnsi="Times New Roman" w:cs="Times New Roman"/>
                <w:i/>
                <w:sz w:val="18"/>
                <w:szCs w:val="18"/>
              </w:rPr>
              <w:t>245,0</w:t>
            </w:r>
          </w:p>
        </w:tc>
      </w:tr>
      <w:tr w:rsidR="00F82616" w:rsidRPr="00F82616" w:rsidTr="00F82616">
        <w:trPr>
          <w:trHeight w:val="360"/>
        </w:trPr>
        <w:tc>
          <w:tcPr>
            <w:tcW w:w="5535" w:type="dxa"/>
            <w:shd w:val="clear" w:color="auto" w:fill="auto"/>
            <w:hideMark/>
          </w:tcPr>
          <w:p w:rsidR="00F82616" w:rsidRPr="00F82616" w:rsidRDefault="00F82616" w:rsidP="00666DC6">
            <w:pPr>
              <w:rPr>
                <w:rFonts w:ascii="Times New Roman" w:hAnsi="Times New Roman" w:cs="Times New Roman"/>
                <w:sz w:val="18"/>
                <w:szCs w:val="18"/>
              </w:rPr>
            </w:pPr>
            <w:r w:rsidRPr="00F82616">
              <w:rPr>
                <w:rFonts w:ascii="Times New Roman" w:hAnsi="Times New Roman" w:cs="Times New Roman"/>
                <w:sz w:val="18"/>
                <w:szCs w:val="18"/>
              </w:rPr>
              <w:t>7. Развитие транспортной системы</w:t>
            </w:r>
          </w:p>
        </w:tc>
        <w:tc>
          <w:tcPr>
            <w:tcW w:w="1813" w:type="dxa"/>
            <w:shd w:val="clear" w:color="auto" w:fill="auto"/>
            <w:hideMark/>
          </w:tcPr>
          <w:p w:rsidR="00F82616" w:rsidRPr="00F82616" w:rsidRDefault="00F82616" w:rsidP="00666DC6">
            <w:pPr>
              <w:widowControl w:val="0"/>
              <w:autoSpaceDE w:val="0"/>
              <w:autoSpaceDN w:val="0"/>
              <w:adjustRightInd w:val="0"/>
              <w:jc w:val="center"/>
              <w:outlineLvl w:val="2"/>
              <w:rPr>
                <w:rFonts w:ascii="Times New Roman" w:hAnsi="Times New Roman" w:cs="Times New Roman"/>
                <w:sz w:val="18"/>
                <w:szCs w:val="18"/>
              </w:rPr>
            </w:pPr>
            <w:r w:rsidRPr="00F82616">
              <w:rPr>
                <w:rFonts w:ascii="Times New Roman" w:hAnsi="Times New Roman" w:cs="Times New Roman"/>
                <w:sz w:val="18"/>
                <w:szCs w:val="18"/>
              </w:rPr>
              <w:t>2 306,2</w:t>
            </w:r>
          </w:p>
        </w:tc>
        <w:tc>
          <w:tcPr>
            <w:tcW w:w="1279" w:type="dxa"/>
          </w:tcPr>
          <w:p w:rsidR="00F82616" w:rsidRPr="00F82616" w:rsidRDefault="00F82616" w:rsidP="00666DC6">
            <w:pPr>
              <w:widowControl w:val="0"/>
              <w:autoSpaceDE w:val="0"/>
              <w:autoSpaceDN w:val="0"/>
              <w:adjustRightInd w:val="0"/>
              <w:jc w:val="center"/>
              <w:outlineLvl w:val="2"/>
              <w:rPr>
                <w:rFonts w:ascii="Times New Roman" w:hAnsi="Times New Roman" w:cs="Times New Roman"/>
                <w:sz w:val="18"/>
                <w:szCs w:val="18"/>
              </w:rPr>
            </w:pPr>
            <w:r w:rsidRPr="00F82616">
              <w:rPr>
                <w:rFonts w:ascii="Times New Roman" w:hAnsi="Times New Roman" w:cs="Times New Roman"/>
                <w:sz w:val="18"/>
                <w:szCs w:val="18"/>
              </w:rPr>
              <w:t>17 368,6</w:t>
            </w:r>
          </w:p>
        </w:tc>
        <w:tc>
          <w:tcPr>
            <w:tcW w:w="1453" w:type="dxa"/>
            <w:shd w:val="clear" w:color="auto" w:fill="auto"/>
            <w:hideMark/>
          </w:tcPr>
          <w:p w:rsidR="00F82616" w:rsidRPr="00F82616" w:rsidRDefault="00F82616" w:rsidP="00666DC6">
            <w:pPr>
              <w:widowControl w:val="0"/>
              <w:autoSpaceDE w:val="0"/>
              <w:autoSpaceDN w:val="0"/>
              <w:adjustRightInd w:val="0"/>
              <w:jc w:val="center"/>
              <w:outlineLvl w:val="2"/>
              <w:rPr>
                <w:rFonts w:ascii="Times New Roman" w:hAnsi="Times New Roman" w:cs="Times New Roman"/>
                <w:sz w:val="18"/>
                <w:szCs w:val="18"/>
              </w:rPr>
            </w:pPr>
            <w:r w:rsidRPr="00F82616">
              <w:rPr>
                <w:rFonts w:ascii="Times New Roman" w:hAnsi="Times New Roman" w:cs="Times New Roman"/>
                <w:sz w:val="18"/>
                <w:szCs w:val="18"/>
              </w:rPr>
              <w:t>753,0</w:t>
            </w:r>
          </w:p>
        </w:tc>
      </w:tr>
      <w:tr w:rsidR="00F82616" w:rsidRPr="00F82616" w:rsidTr="00F82616">
        <w:trPr>
          <w:trHeight w:val="780"/>
        </w:trPr>
        <w:tc>
          <w:tcPr>
            <w:tcW w:w="5535" w:type="dxa"/>
            <w:shd w:val="clear" w:color="auto" w:fill="auto"/>
            <w:hideMark/>
          </w:tcPr>
          <w:p w:rsidR="00F82616" w:rsidRPr="00F82616" w:rsidRDefault="00F82616" w:rsidP="00666DC6">
            <w:pPr>
              <w:rPr>
                <w:rFonts w:ascii="Times New Roman" w:hAnsi="Times New Roman" w:cs="Times New Roman"/>
                <w:sz w:val="18"/>
                <w:szCs w:val="18"/>
              </w:rPr>
            </w:pPr>
            <w:r w:rsidRPr="00F82616">
              <w:rPr>
                <w:rFonts w:ascii="Times New Roman" w:hAnsi="Times New Roman" w:cs="Times New Roman"/>
                <w:sz w:val="18"/>
                <w:szCs w:val="18"/>
              </w:rPr>
              <w:t>2. Обеспечение качественными жилищно-коммунальными услугами населения Гигантовского сельского поселения</w:t>
            </w:r>
          </w:p>
        </w:tc>
        <w:tc>
          <w:tcPr>
            <w:tcW w:w="1813" w:type="dxa"/>
            <w:shd w:val="clear" w:color="auto" w:fill="auto"/>
            <w:hideMark/>
          </w:tcPr>
          <w:p w:rsidR="00F82616" w:rsidRPr="00F82616" w:rsidRDefault="00F82616" w:rsidP="00666DC6">
            <w:pPr>
              <w:jc w:val="center"/>
              <w:rPr>
                <w:rFonts w:ascii="Times New Roman" w:hAnsi="Times New Roman" w:cs="Times New Roman"/>
                <w:sz w:val="18"/>
                <w:szCs w:val="18"/>
              </w:rPr>
            </w:pPr>
            <w:r w:rsidRPr="00F82616">
              <w:rPr>
                <w:rFonts w:ascii="Times New Roman" w:hAnsi="Times New Roman" w:cs="Times New Roman"/>
                <w:sz w:val="18"/>
                <w:szCs w:val="18"/>
              </w:rPr>
              <w:t>6 337,7</w:t>
            </w:r>
          </w:p>
        </w:tc>
        <w:tc>
          <w:tcPr>
            <w:tcW w:w="1279" w:type="dxa"/>
          </w:tcPr>
          <w:p w:rsidR="00F82616" w:rsidRPr="00F82616" w:rsidRDefault="00F82616" w:rsidP="00666DC6">
            <w:pPr>
              <w:jc w:val="center"/>
              <w:rPr>
                <w:rFonts w:ascii="Times New Roman" w:hAnsi="Times New Roman" w:cs="Times New Roman"/>
                <w:sz w:val="18"/>
                <w:szCs w:val="18"/>
              </w:rPr>
            </w:pPr>
            <w:r w:rsidRPr="00F82616">
              <w:rPr>
                <w:rFonts w:ascii="Times New Roman" w:hAnsi="Times New Roman" w:cs="Times New Roman"/>
                <w:sz w:val="18"/>
                <w:szCs w:val="18"/>
              </w:rPr>
              <w:t>4 108,0</w:t>
            </w:r>
          </w:p>
          <w:p w:rsidR="00F82616" w:rsidRPr="00F82616" w:rsidRDefault="00F82616" w:rsidP="00666DC6">
            <w:pPr>
              <w:jc w:val="center"/>
              <w:rPr>
                <w:rFonts w:ascii="Times New Roman" w:hAnsi="Times New Roman" w:cs="Times New Roman"/>
                <w:sz w:val="18"/>
                <w:szCs w:val="18"/>
              </w:rPr>
            </w:pPr>
          </w:p>
        </w:tc>
        <w:tc>
          <w:tcPr>
            <w:tcW w:w="1453" w:type="dxa"/>
            <w:shd w:val="clear" w:color="auto" w:fill="auto"/>
            <w:hideMark/>
          </w:tcPr>
          <w:p w:rsidR="00F82616" w:rsidRPr="00F82616" w:rsidRDefault="00F82616" w:rsidP="00666DC6">
            <w:pPr>
              <w:rPr>
                <w:rFonts w:ascii="Times New Roman" w:hAnsi="Times New Roman" w:cs="Times New Roman"/>
                <w:sz w:val="18"/>
                <w:szCs w:val="18"/>
              </w:rPr>
            </w:pPr>
            <w:r w:rsidRPr="00F82616">
              <w:rPr>
                <w:rFonts w:ascii="Times New Roman" w:hAnsi="Times New Roman" w:cs="Times New Roman"/>
                <w:sz w:val="18"/>
                <w:szCs w:val="18"/>
              </w:rPr>
              <w:t xml:space="preserve">        64,0</w:t>
            </w:r>
          </w:p>
        </w:tc>
      </w:tr>
      <w:tr w:rsidR="00F82616" w:rsidRPr="00F82616" w:rsidTr="00F82616">
        <w:trPr>
          <w:trHeight w:val="304"/>
        </w:trPr>
        <w:tc>
          <w:tcPr>
            <w:tcW w:w="5535" w:type="dxa"/>
            <w:shd w:val="clear" w:color="auto" w:fill="auto"/>
            <w:hideMark/>
          </w:tcPr>
          <w:p w:rsidR="00F82616" w:rsidRPr="00F82616" w:rsidRDefault="00F82616" w:rsidP="00666DC6">
            <w:pPr>
              <w:rPr>
                <w:rFonts w:ascii="Times New Roman" w:hAnsi="Times New Roman" w:cs="Times New Roman"/>
                <w:sz w:val="18"/>
                <w:szCs w:val="18"/>
              </w:rPr>
            </w:pPr>
            <w:r w:rsidRPr="00F82616">
              <w:rPr>
                <w:rFonts w:ascii="Times New Roman" w:hAnsi="Times New Roman" w:cs="Times New Roman"/>
                <w:sz w:val="18"/>
                <w:szCs w:val="18"/>
              </w:rPr>
              <w:t xml:space="preserve">10. </w:t>
            </w:r>
            <w:proofErr w:type="spellStart"/>
            <w:r w:rsidRPr="00F82616">
              <w:rPr>
                <w:rFonts w:ascii="Times New Roman" w:hAnsi="Times New Roman" w:cs="Times New Roman"/>
                <w:sz w:val="18"/>
                <w:szCs w:val="18"/>
              </w:rPr>
              <w:t>Энергоэффективность</w:t>
            </w:r>
            <w:proofErr w:type="spellEnd"/>
            <w:r w:rsidRPr="00F82616">
              <w:rPr>
                <w:rFonts w:ascii="Times New Roman" w:hAnsi="Times New Roman" w:cs="Times New Roman"/>
                <w:sz w:val="18"/>
                <w:szCs w:val="18"/>
              </w:rPr>
              <w:t xml:space="preserve"> и развитие энергетики</w:t>
            </w:r>
          </w:p>
        </w:tc>
        <w:tc>
          <w:tcPr>
            <w:tcW w:w="1813" w:type="dxa"/>
            <w:shd w:val="clear" w:color="auto" w:fill="auto"/>
            <w:hideMark/>
          </w:tcPr>
          <w:p w:rsidR="00F82616" w:rsidRPr="00F82616" w:rsidRDefault="00F82616" w:rsidP="00666DC6">
            <w:pPr>
              <w:pStyle w:val="afff2"/>
              <w:spacing w:line="216" w:lineRule="auto"/>
              <w:jc w:val="center"/>
              <w:rPr>
                <w:rFonts w:ascii="Times New Roman" w:hAnsi="Times New Roman" w:cs="Times New Roman"/>
                <w:sz w:val="18"/>
                <w:szCs w:val="18"/>
              </w:rPr>
            </w:pPr>
            <w:r w:rsidRPr="00F82616">
              <w:rPr>
                <w:rFonts w:ascii="Times New Roman" w:hAnsi="Times New Roman" w:cs="Times New Roman"/>
                <w:sz w:val="18"/>
                <w:szCs w:val="18"/>
              </w:rPr>
              <w:t>130,0</w:t>
            </w:r>
          </w:p>
        </w:tc>
        <w:tc>
          <w:tcPr>
            <w:tcW w:w="1279" w:type="dxa"/>
          </w:tcPr>
          <w:p w:rsidR="00F82616" w:rsidRPr="00F82616" w:rsidRDefault="00F82616" w:rsidP="00666DC6">
            <w:pPr>
              <w:spacing w:line="228" w:lineRule="auto"/>
              <w:rPr>
                <w:rFonts w:ascii="Times New Roman" w:hAnsi="Times New Roman" w:cs="Times New Roman"/>
                <w:kern w:val="2"/>
                <w:sz w:val="18"/>
                <w:szCs w:val="18"/>
              </w:rPr>
            </w:pPr>
            <w:r w:rsidRPr="00F82616">
              <w:rPr>
                <w:rFonts w:ascii="Times New Roman" w:hAnsi="Times New Roman" w:cs="Times New Roman"/>
                <w:kern w:val="2"/>
                <w:sz w:val="18"/>
                <w:szCs w:val="18"/>
              </w:rPr>
              <w:t xml:space="preserve">      50,0</w:t>
            </w:r>
          </w:p>
        </w:tc>
        <w:tc>
          <w:tcPr>
            <w:tcW w:w="1453" w:type="dxa"/>
            <w:shd w:val="clear" w:color="auto" w:fill="auto"/>
            <w:vAlign w:val="center"/>
            <w:hideMark/>
          </w:tcPr>
          <w:p w:rsidR="00F82616" w:rsidRPr="00F82616" w:rsidRDefault="00F82616" w:rsidP="00666DC6">
            <w:pPr>
              <w:spacing w:line="228" w:lineRule="auto"/>
              <w:jc w:val="center"/>
              <w:rPr>
                <w:rFonts w:ascii="Times New Roman" w:hAnsi="Times New Roman" w:cs="Times New Roman"/>
                <w:kern w:val="2"/>
                <w:sz w:val="18"/>
                <w:szCs w:val="18"/>
              </w:rPr>
            </w:pPr>
            <w:r w:rsidRPr="00F82616">
              <w:rPr>
                <w:rFonts w:ascii="Times New Roman" w:hAnsi="Times New Roman" w:cs="Times New Roman"/>
                <w:kern w:val="2"/>
                <w:sz w:val="18"/>
                <w:szCs w:val="18"/>
              </w:rPr>
              <w:t>38,0</w:t>
            </w:r>
          </w:p>
        </w:tc>
      </w:tr>
      <w:tr w:rsidR="00F82616" w:rsidRPr="00F82616" w:rsidTr="00F82616">
        <w:trPr>
          <w:trHeight w:val="232"/>
        </w:trPr>
        <w:tc>
          <w:tcPr>
            <w:tcW w:w="5535" w:type="dxa"/>
            <w:shd w:val="clear" w:color="auto" w:fill="auto"/>
            <w:hideMark/>
          </w:tcPr>
          <w:p w:rsidR="00F82616" w:rsidRPr="00F82616" w:rsidRDefault="00F82616" w:rsidP="00666DC6">
            <w:pPr>
              <w:rPr>
                <w:rFonts w:ascii="Times New Roman" w:hAnsi="Times New Roman" w:cs="Times New Roman"/>
                <w:i/>
                <w:sz w:val="18"/>
                <w:szCs w:val="18"/>
              </w:rPr>
            </w:pPr>
            <w:r w:rsidRPr="00F82616">
              <w:rPr>
                <w:rFonts w:ascii="Times New Roman" w:hAnsi="Times New Roman" w:cs="Times New Roman"/>
                <w:i/>
                <w:sz w:val="18"/>
                <w:szCs w:val="18"/>
              </w:rPr>
              <w:t>Иные муниципальные программы:</w:t>
            </w:r>
          </w:p>
        </w:tc>
        <w:tc>
          <w:tcPr>
            <w:tcW w:w="1813" w:type="dxa"/>
            <w:shd w:val="clear" w:color="auto" w:fill="auto"/>
            <w:hideMark/>
          </w:tcPr>
          <w:p w:rsidR="00F82616" w:rsidRPr="00F82616" w:rsidRDefault="00F82616" w:rsidP="00666DC6">
            <w:pPr>
              <w:autoSpaceDE w:val="0"/>
              <w:autoSpaceDN w:val="0"/>
              <w:adjustRightInd w:val="0"/>
              <w:ind w:left="42" w:hanging="92"/>
              <w:jc w:val="center"/>
              <w:rPr>
                <w:rFonts w:ascii="Times New Roman" w:hAnsi="Times New Roman" w:cs="Times New Roman"/>
                <w:i/>
                <w:kern w:val="2"/>
                <w:sz w:val="18"/>
                <w:szCs w:val="18"/>
              </w:rPr>
            </w:pPr>
            <w:r w:rsidRPr="00F82616">
              <w:rPr>
                <w:rFonts w:ascii="Times New Roman" w:hAnsi="Times New Roman" w:cs="Times New Roman"/>
                <w:i/>
                <w:kern w:val="2"/>
                <w:sz w:val="18"/>
                <w:szCs w:val="18"/>
              </w:rPr>
              <w:t>1 429,0</w:t>
            </w:r>
          </w:p>
        </w:tc>
        <w:tc>
          <w:tcPr>
            <w:tcW w:w="1279" w:type="dxa"/>
          </w:tcPr>
          <w:p w:rsidR="00F82616" w:rsidRPr="00F82616" w:rsidRDefault="00F82616" w:rsidP="00666DC6">
            <w:pPr>
              <w:autoSpaceDE w:val="0"/>
              <w:autoSpaceDN w:val="0"/>
              <w:adjustRightInd w:val="0"/>
              <w:ind w:left="42" w:hanging="92"/>
              <w:jc w:val="center"/>
              <w:rPr>
                <w:rFonts w:ascii="Times New Roman" w:hAnsi="Times New Roman" w:cs="Times New Roman"/>
                <w:i/>
                <w:kern w:val="2"/>
                <w:sz w:val="18"/>
                <w:szCs w:val="18"/>
              </w:rPr>
            </w:pPr>
            <w:r w:rsidRPr="00F82616">
              <w:rPr>
                <w:rFonts w:ascii="Times New Roman" w:hAnsi="Times New Roman" w:cs="Times New Roman"/>
                <w:i/>
                <w:kern w:val="2"/>
                <w:sz w:val="18"/>
                <w:szCs w:val="18"/>
              </w:rPr>
              <w:t>1 645,8</w:t>
            </w:r>
          </w:p>
        </w:tc>
        <w:tc>
          <w:tcPr>
            <w:tcW w:w="1453" w:type="dxa"/>
            <w:shd w:val="clear" w:color="auto" w:fill="auto"/>
            <w:hideMark/>
          </w:tcPr>
          <w:p w:rsidR="00F82616" w:rsidRPr="00F82616" w:rsidRDefault="00F82616" w:rsidP="00666DC6">
            <w:pPr>
              <w:autoSpaceDE w:val="0"/>
              <w:autoSpaceDN w:val="0"/>
              <w:adjustRightInd w:val="0"/>
              <w:ind w:left="42" w:hanging="92"/>
              <w:jc w:val="center"/>
              <w:rPr>
                <w:rFonts w:ascii="Times New Roman" w:hAnsi="Times New Roman" w:cs="Times New Roman"/>
                <w:i/>
                <w:kern w:val="2"/>
                <w:sz w:val="18"/>
                <w:szCs w:val="18"/>
              </w:rPr>
            </w:pPr>
            <w:r w:rsidRPr="00F82616">
              <w:rPr>
                <w:rFonts w:ascii="Times New Roman" w:hAnsi="Times New Roman" w:cs="Times New Roman"/>
                <w:i/>
                <w:kern w:val="2"/>
                <w:sz w:val="18"/>
                <w:szCs w:val="18"/>
              </w:rPr>
              <w:t>115,0</w:t>
            </w:r>
          </w:p>
        </w:tc>
      </w:tr>
      <w:tr w:rsidR="00F82616" w:rsidRPr="00F82616" w:rsidTr="00F82616">
        <w:trPr>
          <w:trHeight w:val="405"/>
        </w:trPr>
        <w:tc>
          <w:tcPr>
            <w:tcW w:w="5535" w:type="dxa"/>
            <w:shd w:val="clear" w:color="auto" w:fill="auto"/>
            <w:hideMark/>
          </w:tcPr>
          <w:p w:rsidR="00F82616" w:rsidRPr="00F82616" w:rsidRDefault="00F82616" w:rsidP="00666DC6">
            <w:pPr>
              <w:rPr>
                <w:rFonts w:ascii="Times New Roman" w:hAnsi="Times New Roman" w:cs="Times New Roman"/>
                <w:sz w:val="18"/>
                <w:szCs w:val="18"/>
              </w:rPr>
            </w:pPr>
            <w:r w:rsidRPr="00F82616">
              <w:rPr>
                <w:rFonts w:ascii="Times New Roman" w:hAnsi="Times New Roman" w:cs="Times New Roman"/>
                <w:sz w:val="18"/>
                <w:szCs w:val="18"/>
              </w:rPr>
              <w:t>3. Обеспечение общественного порядка и противодействие преступности</w:t>
            </w:r>
          </w:p>
        </w:tc>
        <w:tc>
          <w:tcPr>
            <w:tcW w:w="1813" w:type="dxa"/>
            <w:shd w:val="clear" w:color="auto" w:fill="auto"/>
            <w:hideMark/>
          </w:tcPr>
          <w:p w:rsidR="00F82616" w:rsidRPr="00F82616" w:rsidRDefault="00F82616" w:rsidP="00666DC6">
            <w:pPr>
              <w:autoSpaceDE w:val="0"/>
              <w:autoSpaceDN w:val="0"/>
              <w:adjustRightInd w:val="0"/>
              <w:ind w:hanging="50"/>
              <w:jc w:val="center"/>
              <w:rPr>
                <w:rFonts w:ascii="Times New Roman" w:hAnsi="Times New Roman" w:cs="Times New Roman"/>
                <w:kern w:val="2"/>
                <w:sz w:val="18"/>
                <w:szCs w:val="18"/>
              </w:rPr>
            </w:pPr>
            <w:r w:rsidRPr="00F82616">
              <w:rPr>
                <w:rFonts w:ascii="Times New Roman" w:hAnsi="Times New Roman" w:cs="Times New Roman"/>
                <w:kern w:val="2"/>
                <w:sz w:val="18"/>
                <w:szCs w:val="18"/>
              </w:rPr>
              <w:t>350,0</w:t>
            </w:r>
          </w:p>
        </w:tc>
        <w:tc>
          <w:tcPr>
            <w:tcW w:w="1279" w:type="dxa"/>
          </w:tcPr>
          <w:p w:rsidR="00F82616" w:rsidRPr="00F82616" w:rsidRDefault="00F82616" w:rsidP="00666DC6">
            <w:pPr>
              <w:autoSpaceDE w:val="0"/>
              <w:autoSpaceDN w:val="0"/>
              <w:adjustRightInd w:val="0"/>
              <w:jc w:val="center"/>
              <w:rPr>
                <w:rFonts w:ascii="Times New Roman" w:hAnsi="Times New Roman" w:cs="Times New Roman"/>
                <w:kern w:val="2"/>
                <w:sz w:val="18"/>
                <w:szCs w:val="18"/>
              </w:rPr>
            </w:pPr>
            <w:r w:rsidRPr="00F82616">
              <w:rPr>
                <w:rFonts w:ascii="Times New Roman" w:hAnsi="Times New Roman" w:cs="Times New Roman"/>
                <w:kern w:val="2"/>
                <w:sz w:val="18"/>
                <w:szCs w:val="18"/>
              </w:rPr>
              <w:t>500,0</w:t>
            </w:r>
          </w:p>
        </w:tc>
        <w:tc>
          <w:tcPr>
            <w:tcW w:w="1453" w:type="dxa"/>
            <w:shd w:val="clear" w:color="auto" w:fill="auto"/>
            <w:hideMark/>
          </w:tcPr>
          <w:p w:rsidR="00F82616" w:rsidRPr="00F82616" w:rsidRDefault="00F82616" w:rsidP="00666DC6">
            <w:pPr>
              <w:autoSpaceDE w:val="0"/>
              <w:autoSpaceDN w:val="0"/>
              <w:adjustRightInd w:val="0"/>
              <w:jc w:val="center"/>
              <w:rPr>
                <w:rFonts w:ascii="Times New Roman" w:hAnsi="Times New Roman" w:cs="Times New Roman"/>
                <w:kern w:val="2"/>
                <w:sz w:val="18"/>
                <w:szCs w:val="18"/>
              </w:rPr>
            </w:pPr>
            <w:r w:rsidRPr="00F82616">
              <w:rPr>
                <w:rFonts w:ascii="Times New Roman" w:hAnsi="Times New Roman" w:cs="Times New Roman"/>
                <w:kern w:val="2"/>
                <w:sz w:val="18"/>
                <w:szCs w:val="18"/>
              </w:rPr>
              <w:t>166,0</w:t>
            </w:r>
          </w:p>
        </w:tc>
      </w:tr>
      <w:tr w:rsidR="00F82616" w:rsidRPr="00F82616" w:rsidTr="00F82616">
        <w:trPr>
          <w:trHeight w:val="496"/>
        </w:trPr>
        <w:tc>
          <w:tcPr>
            <w:tcW w:w="5535" w:type="dxa"/>
            <w:shd w:val="clear" w:color="auto" w:fill="auto"/>
            <w:hideMark/>
          </w:tcPr>
          <w:p w:rsidR="00F82616" w:rsidRPr="00F82616" w:rsidRDefault="00F82616" w:rsidP="00666DC6">
            <w:pPr>
              <w:rPr>
                <w:rFonts w:ascii="Times New Roman" w:hAnsi="Times New Roman" w:cs="Times New Roman"/>
                <w:sz w:val="18"/>
                <w:szCs w:val="18"/>
              </w:rPr>
            </w:pPr>
            <w:r w:rsidRPr="00F82616">
              <w:rPr>
                <w:rFonts w:ascii="Times New Roman" w:hAnsi="Times New Roman" w:cs="Times New Roman"/>
                <w:sz w:val="18"/>
                <w:szCs w:val="18"/>
              </w:rPr>
              <w:t>4. Защита населения и территории от чрезвычайных ситуаций, обеспечение пожарной безопасности и безопасности людей на водных объектах</w:t>
            </w:r>
          </w:p>
        </w:tc>
        <w:tc>
          <w:tcPr>
            <w:tcW w:w="1813" w:type="dxa"/>
            <w:shd w:val="clear" w:color="auto" w:fill="auto"/>
            <w:hideMark/>
          </w:tcPr>
          <w:p w:rsidR="00F82616" w:rsidRPr="00F82616" w:rsidRDefault="00F82616" w:rsidP="00666DC6">
            <w:pPr>
              <w:jc w:val="center"/>
              <w:rPr>
                <w:rFonts w:ascii="Times New Roman" w:hAnsi="Times New Roman" w:cs="Times New Roman"/>
                <w:sz w:val="18"/>
                <w:szCs w:val="18"/>
              </w:rPr>
            </w:pPr>
            <w:r w:rsidRPr="00F82616">
              <w:rPr>
                <w:rFonts w:ascii="Times New Roman" w:hAnsi="Times New Roman" w:cs="Times New Roman"/>
                <w:sz w:val="18"/>
                <w:szCs w:val="18"/>
              </w:rPr>
              <w:t>1 039,6</w:t>
            </w:r>
          </w:p>
        </w:tc>
        <w:tc>
          <w:tcPr>
            <w:tcW w:w="1279" w:type="dxa"/>
          </w:tcPr>
          <w:p w:rsidR="00F82616" w:rsidRPr="00F82616" w:rsidRDefault="00F82616" w:rsidP="00666DC6">
            <w:pPr>
              <w:jc w:val="center"/>
              <w:rPr>
                <w:rFonts w:ascii="Times New Roman" w:hAnsi="Times New Roman" w:cs="Times New Roman"/>
                <w:sz w:val="18"/>
                <w:szCs w:val="18"/>
              </w:rPr>
            </w:pPr>
            <w:r w:rsidRPr="00F82616">
              <w:rPr>
                <w:rFonts w:ascii="Times New Roman" w:hAnsi="Times New Roman" w:cs="Times New Roman"/>
                <w:sz w:val="18"/>
                <w:szCs w:val="18"/>
              </w:rPr>
              <w:t>1 105,8</w:t>
            </w:r>
          </w:p>
        </w:tc>
        <w:tc>
          <w:tcPr>
            <w:tcW w:w="1453" w:type="dxa"/>
            <w:shd w:val="clear" w:color="auto" w:fill="auto"/>
            <w:hideMark/>
          </w:tcPr>
          <w:p w:rsidR="00F82616" w:rsidRPr="00F82616" w:rsidRDefault="00F82616" w:rsidP="00666DC6">
            <w:pPr>
              <w:jc w:val="center"/>
              <w:rPr>
                <w:rFonts w:ascii="Times New Roman" w:hAnsi="Times New Roman" w:cs="Times New Roman"/>
                <w:sz w:val="18"/>
                <w:szCs w:val="18"/>
              </w:rPr>
            </w:pPr>
            <w:r w:rsidRPr="00F82616">
              <w:rPr>
                <w:rFonts w:ascii="Times New Roman" w:hAnsi="Times New Roman" w:cs="Times New Roman"/>
                <w:sz w:val="18"/>
                <w:szCs w:val="18"/>
              </w:rPr>
              <w:t>106,4</w:t>
            </w:r>
          </w:p>
        </w:tc>
      </w:tr>
      <w:tr w:rsidR="00F82616" w:rsidRPr="00F82616" w:rsidTr="00F82616">
        <w:trPr>
          <w:trHeight w:val="272"/>
        </w:trPr>
        <w:tc>
          <w:tcPr>
            <w:tcW w:w="5535" w:type="dxa"/>
            <w:shd w:val="clear" w:color="auto" w:fill="auto"/>
            <w:hideMark/>
          </w:tcPr>
          <w:p w:rsidR="00F82616" w:rsidRPr="00F82616" w:rsidRDefault="00F82616" w:rsidP="00666DC6">
            <w:pPr>
              <w:rPr>
                <w:rFonts w:ascii="Times New Roman" w:hAnsi="Times New Roman" w:cs="Times New Roman"/>
                <w:sz w:val="18"/>
                <w:szCs w:val="18"/>
              </w:rPr>
            </w:pPr>
            <w:r w:rsidRPr="00F82616">
              <w:rPr>
                <w:rFonts w:ascii="Times New Roman" w:hAnsi="Times New Roman" w:cs="Times New Roman"/>
                <w:sz w:val="18"/>
                <w:szCs w:val="18"/>
              </w:rPr>
              <w:t>9. Муниципальная политика</w:t>
            </w:r>
          </w:p>
        </w:tc>
        <w:tc>
          <w:tcPr>
            <w:tcW w:w="1813" w:type="dxa"/>
            <w:shd w:val="clear" w:color="auto" w:fill="auto"/>
            <w:hideMark/>
          </w:tcPr>
          <w:p w:rsidR="00F82616" w:rsidRPr="00F82616" w:rsidRDefault="00F82616" w:rsidP="00666DC6">
            <w:pPr>
              <w:autoSpaceDE w:val="0"/>
              <w:autoSpaceDN w:val="0"/>
              <w:adjustRightInd w:val="0"/>
              <w:jc w:val="center"/>
              <w:rPr>
                <w:rFonts w:ascii="Times New Roman" w:hAnsi="Times New Roman" w:cs="Times New Roman"/>
                <w:kern w:val="2"/>
                <w:sz w:val="18"/>
                <w:szCs w:val="18"/>
                <w:lang w:eastAsia="en-US"/>
              </w:rPr>
            </w:pPr>
            <w:r w:rsidRPr="00F82616">
              <w:rPr>
                <w:rFonts w:ascii="Times New Roman" w:hAnsi="Times New Roman" w:cs="Times New Roman"/>
                <w:kern w:val="2"/>
                <w:sz w:val="18"/>
                <w:szCs w:val="18"/>
                <w:lang w:eastAsia="en-US"/>
              </w:rPr>
              <w:t>20,0</w:t>
            </w:r>
          </w:p>
        </w:tc>
        <w:tc>
          <w:tcPr>
            <w:tcW w:w="1279" w:type="dxa"/>
          </w:tcPr>
          <w:p w:rsidR="00F82616" w:rsidRPr="00F82616" w:rsidRDefault="00F82616" w:rsidP="00666DC6">
            <w:pPr>
              <w:jc w:val="center"/>
              <w:rPr>
                <w:rFonts w:ascii="Times New Roman" w:hAnsi="Times New Roman" w:cs="Times New Roman"/>
                <w:kern w:val="2"/>
                <w:sz w:val="18"/>
                <w:szCs w:val="18"/>
                <w:lang w:eastAsia="en-US"/>
              </w:rPr>
            </w:pPr>
            <w:r w:rsidRPr="00F82616">
              <w:rPr>
                <w:rFonts w:ascii="Times New Roman" w:hAnsi="Times New Roman" w:cs="Times New Roman"/>
                <w:kern w:val="2"/>
                <w:sz w:val="18"/>
                <w:szCs w:val="18"/>
                <w:lang w:eastAsia="en-US"/>
              </w:rPr>
              <w:t>20,0</w:t>
            </w:r>
          </w:p>
        </w:tc>
        <w:tc>
          <w:tcPr>
            <w:tcW w:w="1453" w:type="dxa"/>
            <w:shd w:val="clear" w:color="auto" w:fill="auto"/>
            <w:hideMark/>
          </w:tcPr>
          <w:p w:rsidR="00F82616" w:rsidRPr="00F82616" w:rsidRDefault="00F82616" w:rsidP="00666DC6">
            <w:pPr>
              <w:jc w:val="center"/>
              <w:rPr>
                <w:rFonts w:ascii="Times New Roman" w:hAnsi="Times New Roman" w:cs="Times New Roman"/>
                <w:kern w:val="2"/>
                <w:sz w:val="18"/>
                <w:szCs w:val="18"/>
                <w:lang w:eastAsia="en-US"/>
              </w:rPr>
            </w:pPr>
            <w:r w:rsidRPr="00F82616">
              <w:rPr>
                <w:rFonts w:ascii="Times New Roman" w:hAnsi="Times New Roman" w:cs="Times New Roman"/>
                <w:kern w:val="2"/>
                <w:sz w:val="18"/>
                <w:szCs w:val="18"/>
                <w:lang w:eastAsia="en-US"/>
              </w:rPr>
              <w:t>100,0</w:t>
            </w:r>
          </w:p>
        </w:tc>
      </w:tr>
      <w:tr w:rsidR="00F82616" w:rsidRPr="00F82616" w:rsidTr="00F82616">
        <w:trPr>
          <w:trHeight w:val="355"/>
        </w:trPr>
        <w:tc>
          <w:tcPr>
            <w:tcW w:w="5535" w:type="dxa"/>
            <w:shd w:val="clear" w:color="auto" w:fill="auto"/>
            <w:hideMark/>
          </w:tcPr>
          <w:p w:rsidR="00F82616" w:rsidRPr="00F82616" w:rsidRDefault="00F82616" w:rsidP="00666DC6">
            <w:pPr>
              <w:rPr>
                <w:rFonts w:ascii="Times New Roman" w:hAnsi="Times New Roman" w:cs="Times New Roman"/>
                <w:sz w:val="18"/>
                <w:szCs w:val="18"/>
              </w:rPr>
            </w:pPr>
            <w:r w:rsidRPr="00F82616">
              <w:rPr>
                <w:rFonts w:ascii="Times New Roman" w:hAnsi="Times New Roman" w:cs="Times New Roman"/>
                <w:sz w:val="18"/>
                <w:szCs w:val="18"/>
              </w:rPr>
              <w:t>10. Управление муниципальными финансами и создание условий для эффективного управления муниципальными финансами</w:t>
            </w:r>
          </w:p>
        </w:tc>
        <w:tc>
          <w:tcPr>
            <w:tcW w:w="1813" w:type="dxa"/>
            <w:shd w:val="clear" w:color="auto" w:fill="auto"/>
            <w:hideMark/>
          </w:tcPr>
          <w:p w:rsidR="00F82616" w:rsidRPr="00F82616" w:rsidRDefault="00F82616" w:rsidP="00666DC6">
            <w:pPr>
              <w:widowControl w:val="0"/>
              <w:spacing w:line="228" w:lineRule="auto"/>
              <w:jc w:val="center"/>
              <w:rPr>
                <w:rFonts w:ascii="Times New Roman" w:hAnsi="Times New Roman" w:cs="Times New Roman"/>
                <w:sz w:val="18"/>
                <w:szCs w:val="18"/>
              </w:rPr>
            </w:pPr>
            <w:r w:rsidRPr="00F82616">
              <w:rPr>
                <w:rFonts w:ascii="Times New Roman" w:hAnsi="Times New Roman" w:cs="Times New Roman"/>
                <w:sz w:val="18"/>
                <w:szCs w:val="18"/>
              </w:rPr>
              <w:t>20,0</w:t>
            </w:r>
          </w:p>
        </w:tc>
        <w:tc>
          <w:tcPr>
            <w:tcW w:w="1279" w:type="dxa"/>
          </w:tcPr>
          <w:p w:rsidR="00F82616" w:rsidRPr="00F82616" w:rsidRDefault="00F82616" w:rsidP="00666DC6">
            <w:pPr>
              <w:widowControl w:val="0"/>
              <w:spacing w:line="228" w:lineRule="auto"/>
              <w:rPr>
                <w:rFonts w:ascii="Times New Roman" w:hAnsi="Times New Roman" w:cs="Times New Roman"/>
                <w:sz w:val="18"/>
                <w:szCs w:val="18"/>
              </w:rPr>
            </w:pPr>
            <w:r w:rsidRPr="00F82616">
              <w:rPr>
                <w:rFonts w:ascii="Times New Roman" w:hAnsi="Times New Roman" w:cs="Times New Roman"/>
                <w:sz w:val="18"/>
                <w:szCs w:val="18"/>
              </w:rPr>
              <w:t xml:space="preserve">      20,0</w:t>
            </w:r>
          </w:p>
        </w:tc>
        <w:tc>
          <w:tcPr>
            <w:tcW w:w="1453" w:type="dxa"/>
            <w:shd w:val="clear" w:color="auto" w:fill="auto"/>
            <w:hideMark/>
          </w:tcPr>
          <w:p w:rsidR="00F82616" w:rsidRPr="00F82616" w:rsidRDefault="00F82616" w:rsidP="00666DC6">
            <w:pPr>
              <w:widowControl w:val="0"/>
              <w:spacing w:line="228" w:lineRule="auto"/>
              <w:jc w:val="center"/>
              <w:rPr>
                <w:rFonts w:ascii="Times New Roman" w:hAnsi="Times New Roman" w:cs="Times New Roman"/>
                <w:sz w:val="18"/>
                <w:szCs w:val="18"/>
              </w:rPr>
            </w:pPr>
            <w:r w:rsidRPr="00F82616">
              <w:rPr>
                <w:rFonts w:ascii="Times New Roman" w:hAnsi="Times New Roman" w:cs="Times New Roman"/>
                <w:sz w:val="18"/>
                <w:szCs w:val="18"/>
              </w:rPr>
              <w:t>100,0</w:t>
            </w:r>
          </w:p>
        </w:tc>
      </w:tr>
    </w:tbl>
    <w:p w:rsidR="00F82616" w:rsidRPr="00F82616" w:rsidRDefault="00F82616" w:rsidP="00F82616">
      <w:pPr>
        <w:jc w:val="center"/>
        <w:rPr>
          <w:rFonts w:ascii="Times New Roman" w:hAnsi="Times New Roman" w:cs="Times New Roman"/>
          <w:b/>
          <w:color w:val="C00000"/>
          <w:sz w:val="18"/>
          <w:szCs w:val="18"/>
        </w:rPr>
      </w:pPr>
    </w:p>
    <w:p w:rsidR="00F82616" w:rsidRPr="00F82616" w:rsidRDefault="00F82616" w:rsidP="00F82616">
      <w:pPr>
        <w:jc w:val="center"/>
        <w:rPr>
          <w:rFonts w:ascii="Times New Roman" w:hAnsi="Times New Roman" w:cs="Times New Roman"/>
          <w:b/>
          <w:sz w:val="18"/>
          <w:szCs w:val="18"/>
        </w:rPr>
      </w:pPr>
      <w:r w:rsidRPr="00F82616">
        <w:rPr>
          <w:rFonts w:ascii="Times New Roman" w:hAnsi="Times New Roman" w:cs="Times New Roman"/>
          <w:b/>
          <w:sz w:val="18"/>
          <w:szCs w:val="18"/>
          <w:lang w:val="en-US"/>
        </w:rPr>
        <w:t>V</w:t>
      </w:r>
      <w:r w:rsidRPr="00F82616">
        <w:rPr>
          <w:rFonts w:ascii="Times New Roman" w:hAnsi="Times New Roman" w:cs="Times New Roman"/>
          <w:b/>
          <w:sz w:val="18"/>
          <w:szCs w:val="18"/>
        </w:rPr>
        <w:t xml:space="preserve">. Бюджетные ассигнования </w:t>
      </w:r>
    </w:p>
    <w:p w:rsidR="00F82616" w:rsidRPr="00F82616" w:rsidRDefault="00F82616" w:rsidP="00F82616">
      <w:pPr>
        <w:jc w:val="center"/>
        <w:rPr>
          <w:rFonts w:ascii="Times New Roman" w:hAnsi="Times New Roman" w:cs="Times New Roman"/>
          <w:sz w:val="18"/>
          <w:szCs w:val="18"/>
        </w:rPr>
      </w:pPr>
      <w:r w:rsidRPr="00F82616">
        <w:rPr>
          <w:rFonts w:ascii="Times New Roman" w:hAnsi="Times New Roman" w:cs="Times New Roman"/>
          <w:b/>
          <w:sz w:val="18"/>
          <w:szCs w:val="18"/>
        </w:rPr>
        <w:t xml:space="preserve">по разделам бюджетной классификации расходов </w:t>
      </w:r>
    </w:p>
    <w:p w:rsidR="00F82616" w:rsidRPr="00F82616" w:rsidRDefault="00F82616" w:rsidP="00F82616">
      <w:pPr>
        <w:autoSpaceDE w:val="0"/>
        <w:autoSpaceDN w:val="0"/>
        <w:adjustRightInd w:val="0"/>
        <w:ind w:firstLine="709"/>
        <w:jc w:val="both"/>
        <w:outlineLvl w:val="0"/>
        <w:rPr>
          <w:rFonts w:ascii="Times New Roman" w:eastAsia="Calibri" w:hAnsi="Times New Roman" w:cs="Times New Roman"/>
          <w:b/>
          <w:sz w:val="18"/>
          <w:szCs w:val="18"/>
          <w:lang w:eastAsia="en-US"/>
        </w:rPr>
      </w:pPr>
    </w:p>
    <w:p w:rsidR="00F82616" w:rsidRPr="00F82616" w:rsidRDefault="00F82616" w:rsidP="00F82616">
      <w:pPr>
        <w:ind w:firstLine="709"/>
        <w:jc w:val="both"/>
        <w:rPr>
          <w:rFonts w:ascii="Times New Roman" w:hAnsi="Times New Roman" w:cs="Times New Roman"/>
          <w:sz w:val="18"/>
          <w:szCs w:val="18"/>
        </w:rPr>
      </w:pPr>
      <w:r w:rsidRPr="00F82616">
        <w:rPr>
          <w:rFonts w:ascii="Times New Roman" w:hAnsi="Times New Roman" w:cs="Times New Roman"/>
          <w:sz w:val="18"/>
          <w:szCs w:val="18"/>
        </w:rPr>
        <w:t>На 2016 год объем расходов предлагается в сумме 43 957,7 тыс. рублей, с ростом относительно уровня 2015 года на 14800,3 тыс</w:t>
      </w:r>
      <w:proofErr w:type="gramStart"/>
      <w:r w:rsidRPr="00F82616">
        <w:rPr>
          <w:rFonts w:ascii="Times New Roman" w:hAnsi="Times New Roman" w:cs="Times New Roman"/>
          <w:sz w:val="18"/>
          <w:szCs w:val="18"/>
        </w:rPr>
        <w:t>.р</w:t>
      </w:r>
      <w:proofErr w:type="gramEnd"/>
      <w:r w:rsidRPr="00F82616">
        <w:rPr>
          <w:rFonts w:ascii="Times New Roman" w:hAnsi="Times New Roman" w:cs="Times New Roman"/>
          <w:sz w:val="18"/>
          <w:szCs w:val="18"/>
        </w:rPr>
        <w:t xml:space="preserve">ублей или на 50,8 процента. </w:t>
      </w:r>
    </w:p>
    <w:p w:rsidR="00F82616" w:rsidRPr="00F82616" w:rsidRDefault="00F82616" w:rsidP="00F82616">
      <w:pPr>
        <w:ind w:firstLine="709"/>
        <w:jc w:val="both"/>
        <w:rPr>
          <w:rFonts w:ascii="Times New Roman" w:hAnsi="Times New Roman" w:cs="Times New Roman"/>
          <w:sz w:val="18"/>
          <w:szCs w:val="18"/>
        </w:rPr>
      </w:pPr>
      <w:r w:rsidRPr="00F82616">
        <w:rPr>
          <w:rFonts w:ascii="Times New Roman" w:hAnsi="Times New Roman" w:cs="Times New Roman"/>
          <w:sz w:val="18"/>
          <w:szCs w:val="18"/>
        </w:rPr>
        <w:t>Расходы местного бюджета по разделам бюджетной классификации представлены в следующей таблице:</w:t>
      </w:r>
    </w:p>
    <w:p w:rsidR="00F82616" w:rsidRPr="00F82616" w:rsidRDefault="00F82616" w:rsidP="00F82616">
      <w:pPr>
        <w:widowControl w:val="0"/>
        <w:jc w:val="right"/>
        <w:rPr>
          <w:rFonts w:ascii="Times New Roman" w:hAnsi="Times New Roman" w:cs="Times New Roman"/>
          <w:sz w:val="18"/>
          <w:szCs w:val="18"/>
        </w:rPr>
      </w:pPr>
      <w:r w:rsidRPr="00F82616">
        <w:rPr>
          <w:rFonts w:ascii="Times New Roman" w:hAnsi="Times New Roman" w:cs="Times New Roman"/>
          <w:sz w:val="18"/>
          <w:szCs w:val="18"/>
        </w:rPr>
        <w:t>тыс</w:t>
      </w:r>
      <w:proofErr w:type="gramStart"/>
      <w:r w:rsidRPr="00F82616">
        <w:rPr>
          <w:rFonts w:ascii="Times New Roman" w:hAnsi="Times New Roman" w:cs="Times New Roman"/>
          <w:sz w:val="18"/>
          <w:szCs w:val="18"/>
        </w:rPr>
        <w:t>.р</w:t>
      </w:r>
      <w:proofErr w:type="gramEnd"/>
      <w:r w:rsidRPr="00F82616">
        <w:rPr>
          <w:rFonts w:ascii="Times New Roman" w:hAnsi="Times New Roman" w:cs="Times New Roman"/>
          <w:sz w:val="18"/>
          <w:szCs w:val="18"/>
        </w:rPr>
        <w:t>ублей</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1984"/>
        <w:gridCol w:w="1559"/>
        <w:gridCol w:w="1702"/>
      </w:tblGrid>
      <w:tr w:rsidR="00F82616" w:rsidRPr="00F82616" w:rsidTr="00666DC6">
        <w:trPr>
          <w:cantSplit/>
          <w:tblHeader/>
        </w:trPr>
        <w:tc>
          <w:tcPr>
            <w:tcW w:w="4678" w:type="dxa"/>
            <w:vMerge w:val="restart"/>
            <w:tcBorders>
              <w:top w:val="single" w:sz="4" w:space="0" w:color="auto"/>
              <w:left w:val="single" w:sz="4" w:space="0" w:color="auto"/>
              <w:right w:val="single" w:sz="4" w:space="0" w:color="auto"/>
            </w:tcBorders>
            <w:vAlign w:val="center"/>
          </w:tcPr>
          <w:p w:rsidR="00F82616" w:rsidRPr="00F82616" w:rsidRDefault="00F82616" w:rsidP="00666DC6">
            <w:pPr>
              <w:pStyle w:val="ConsPlusNormal"/>
              <w:ind w:firstLine="0"/>
              <w:jc w:val="center"/>
              <w:rPr>
                <w:rFonts w:ascii="Times New Roman" w:hAnsi="Times New Roman"/>
                <w:b/>
                <w:sz w:val="18"/>
                <w:szCs w:val="18"/>
              </w:rPr>
            </w:pPr>
            <w:r w:rsidRPr="00F82616">
              <w:rPr>
                <w:rFonts w:ascii="Times New Roman" w:hAnsi="Times New Roman"/>
                <w:b/>
                <w:sz w:val="18"/>
                <w:szCs w:val="18"/>
              </w:rPr>
              <w:lastRenderedPageBreak/>
              <w:t>Расходы по разделам бюджетной классификации</w:t>
            </w:r>
          </w:p>
        </w:tc>
        <w:tc>
          <w:tcPr>
            <w:tcW w:w="1984" w:type="dxa"/>
            <w:tcBorders>
              <w:top w:val="single" w:sz="4" w:space="0" w:color="auto"/>
              <w:left w:val="single" w:sz="4" w:space="0" w:color="auto"/>
              <w:bottom w:val="nil"/>
              <w:right w:val="single" w:sz="4" w:space="0" w:color="auto"/>
            </w:tcBorders>
          </w:tcPr>
          <w:p w:rsidR="00F82616" w:rsidRPr="00F82616" w:rsidRDefault="00F82616" w:rsidP="00666DC6">
            <w:pPr>
              <w:pStyle w:val="ConsPlusNormal"/>
              <w:spacing w:line="360" w:lineRule="auto"/>
              <w:ind w:firstLine="0"/>
              <w:jc w:val="center"/>
              <w:rPr>
                <w:rFonts w:ascii="Times New Roman" w:hAnsi="Times New Roman"/>
                <w:b/>
                <w:sz w:val="18"/>
                <w:szCs w:val="18"/>
              </w:rPr>
            </w:pPr>
            <w:r w:rsidRPr="00F82616">
              <w:rPr>
                <w:rFonts w:ascii="Times New Roman" w:hAnsi="Times New Roman"/>
                <w:b/>
                <w:sz w:val="18"/>
                <w:szCs w:val="18"/>
              </w:rPr>
              <w:t>2015 год</w:t>
            </w:r>
          </w:p>
          <w:p w:rsidR="00F82616" w:rsidRPr="00F82616" w:rsidRDefault="00F82616" w:rsidP="00666DC6">
            <w:pPr>
              <w:pStyle w:val="ConsPlusNormal"/>
              <w:ind w:firstLine="0"/>
              <w:jc w:val="center"/>
              <w:rPr>
                <w:rFonts w:ascii="Times New Roman" w:hAnsi="Times New Roman"/>
                <w:b/>
                <w:sz w:val="18"/>
                <w:szCs w:val="18"/>
              </w:rPr>
            </w:pPr>
            <w:r w:rsidRPr="00F82616">
              <w:rPr>
                <w:rFonts w:ascii="Times New Roman" w:hAnsi="Times New Roman"/>
                <w:b/>
                <w:sz w:val="18"/>
                <w:szCs w:val="18"/>
              </w:rPr>
              <w:t>Решение Собрания депутатов Гигантовского сельского поселения «О бюджете Гигантовского сельского поселения на 2015 год и на плановый период 2016 и 2017 годов» от 12.12.2014г. №111(первоначальный)</w:t>
            </w:r>
          </w:p>
        </w:tc>
        <w:tc>
          <w:tcPr>
            <w:tcW w:w="1559" w:type="dxa"/>
            <w:tcBorders>
              <w:top w:val="single" w:sz="4" w:space="0" w:color="auto"/>
              <w:left w:val="single" w:sz="4" w:space="0" w:color="auto"/>
              <w:bottom w:val="nil"/>
              <w:right w:val="single" w:sz="4" w:space="0" w:color="auto"/>
            </w:tcBorders>
          </w:tcPr>
          <w:p w:rsidR="00F82616" w:rsidRPr="00F82616" w:rsidRDefault="00F82616" w:rsidP="00666DC6">
            <w:pPr>
              <w:pStyle w:val="ConsPlusNormal"/>
              <w:ind w:firstLine="0"/>
              <w:rPr>
                <w:rFonts w:ascii="Times New Roman" w:hAnsi="Times New Roman"/>
                <w:b/>
                <w:sz w:val="18"/>
                <w:szCs w:val="18"/>
              </w:rPr>
            </w:pPr>
            <w:r w:rsidRPr="00F82616">
              <w:rPr>
                <w:rFonts w:ascii="Times New Roman" w:hAnsi="Times New Roman"/>
                <w:b/>
                <w:sz w:val="18"/>
                <w:szCs w:val="18"/>
              </w:rPr>
              <w:t xml:space="preserve">     2016 год</w:t>
            </w:r>
          </w:p>
        </w:tc>
        <w:tc>
          <w:tcPr>
            <w:tcW w:w="1702" w:type="dxa"/>
            <w:vMerge w:val="restart"/>
            <w:tcBorders>
              <w:top w:val="single" w:sz="4" w:space="0" w:color="auto"/>
              <w:left w:val="single" w:sz="4" w:space="0" w:color="auto"/>
              <w:right w:val="single" w:sz="4" w:space="0" w:color="auto"/>
            </w:tcBorders>
          </w:tcPr>
          <w:p w:rsidR="00F82616" w:rsidRPr="00F82616" w:rsidRDefault="00F82616" w:rsidP="00666DC6">
            <w:pPr>
              <w:pStyle w:val="ConsPlusNormal"/>
              <w:ind w:firstLine="0"/>
              <w:jc w:val="center"/>
              <w:rPr>
                <w:rFonts w:ascii="Times New Roman" w:hAnsi="Times New Roman"/>
                <w:b/>
                <w:sz w:val="18"/>
                <w:szCs w:val="18"/>
              </w:rPr>
            </w:pPr>
            <w:r w:rsidRPr="00F82616">
              <w:rPr>
                <w:rFonts w:ascii="Times New Roman" w:hAnsi="Times New Roman"/>
                <w:sz w:val="18"/>
                <w:szCs w:val="18"/>
              </w:rPr>
              <w:t xml:space="preserve">Изменение к </w:t>
            </w:r>
            <w:r w:rsidRPr="00F82616">
              <w:rPr>
                <w:rFonts w:ascii="Times New Roman" w:hAnsi="Times New Roman"/>
                <w:sz w:val="18"/>
                <w:szCs w:val="18"/>
              </w:rPr>
              <w:br/>
              <w:t>предыдущему году, %</w:t>
            </w:r>
          </w:p>
        </w:tc>
      </w:tr>
      <w:tr w:rsidR="00F82616" w:rsidRPr="00F82616" w:rsidTr="00666DC6">
        <w:trPr>
          <w:cantSplit/>
          <w:tblHeader/>
        </w:trPr>
        <w:tc>
          <w:tcPr>
            <w:tcW w:w="4678" w:type="dxa"/>
            <w:vMerge/>
            <w:tcBorders>
              <w:left w:val="single" w:sz="4" w:space="0" w:color="auto"/>
              <w:bottom w:val="single" w:sz="4" w:space="0" w:color="auto"/>
              <w:right w:val="single" w:sz="4" w:space="0" w:color="auto"/>
            </w:tcBorders>
          </w:tcPr>
          <w:p w:rsidR="00F82616" w:rsidRPr="00F82616" w:rsidRDefault="00F82616" w:rsidP="00666DC6">
            <w:pPr>
              <w:pStyle w:val="ConsPlusNormal"/>
              <w:ind w:firstLine="0"/>
              <w:rPr>
                <w:rFonts w:ascii="Times New Roman" w:hAnsi="Times New Roman"/>
                <w:sz w:val="18"/>
                <w:szCs w:val="18"/>
              </w:rPr>
            </w:pPr>
          </w:p>
        </w:tc>
        <w:tc>
          <w:tcPr>
            <w:tcW w:w="1984" w:type="dxa"/>
            <w:tcBorders>
              <w:top w:val="nil"/>
              <w:left w:val="single" w:sz="4" w:space="0" w:color="auto"/>
              <w:bottom w:val="single" w:sz="4" w:space="0" w:color="auto"/>
              <w:right w:val="single" w:sz="4" w:space="0" w:color="auto"/>
            </w:tcBorders>
          </w:tcPr>
          <w:p w:rsidR="00F82616" w:rsidRPr="00F82616" w:rsidRDefault="00F82616" w:rsidP="00666DC6">
            <w:pPr>
              <w:pStyle w:val="ConsPlusNormal"/>
              <w:ind w:firstLine="0"/>
              <w:jc w:val="center"/>
              <w:rPr>
                <w:rFonts w:ascii="Times New Roman" w:hAnsi="Times New Roman"/>
                <w:sz w:val="18"/>
                <w:szCs w:val="18"/>
              </w:rPr>
            </w:pPr>
          </w:p>
        </w:tc>
        <w:tc>
          <w:tcPr>
            <w:tcW w:w="1559" w:type="dxa"/>
            <w:tcBorders>
              <w:top w:val="nil"/>
              <w:left w:val="single" w:sz="4" w:space="0" w:color="auto"/>
              <w:bottom w:val="single" w:sz="4" w:space="0" w:color="auto"/>
              <w:right w:val="single" w:sz="4" w:space="0" w:color="auto"/>
            </w:tcBorders>
          </w:tcPr>
          <w:p w:rsidR="00F82616" w:rsidRPr="00F82616" w:rsidRDefault="00F82616" w:rsidP="00666DC6">
            <w:pPr>
              <w:pStyle w:val="ConsPlusNormal"/>
              <w:ind w:firstLine="0"/>
              <w:jc w:val="center"/>
              <w:rPr>
                <w:rFonts w:ascii="Times New Roman" w:hAnsi="Times New Roman"/>
                <w:b/>
                <w:sz w:val="18"/>
                <w:szCs w:val="18"/>
              </w:rPr>
            </w:pPr>
          </w:p>
        </w:tc>
        <w:tc>
          <w:tcPr>
            <w:tcW w:w="1702" w:type="dxa"/>
            <w:vMerge/>
            <w:tcBorders>
              <w:left w:val="single" w:sz="4" w:space="0" w:color="auto"/>
              <w:bottom w:val="single" w:sz="4" w:space="0" w:color="auto"/>
              <w:right w:val="single" w:sz="4" w:space="0" w:color="auto"/>
            </w:tcBorders>
          </w:tcPr>
          <w:p w:rsidR="00F82616" w:rsidRPr="00F82616" w:rsidRDefault="00F82616" w:rsidP="00666DC6">
            <w:pPr>
              <w:pStyle w:val="ConsPlusNormal"/>
              <w:ind w:firstLine="0"/>
              <w:jc w:val="center"/>
              <w:rPr>
                <w:rFonts w:ascii="Times New Roman" w:hAnsi="Times New Roman"/>
                <w:b/>
                <w:sz w:val="18"/>
                <w:szCs w:val="18"/>
              </w:rPr>
            </w:pPr>
          </w:p>
        </w:tc>
      </w:tr>
      <w:tr w:rsidR="00F82616" w:rsidRPr="00F82616" w:rsidTr="00666DC6">
        <w:trPr>
          <w:cantSplit/>
        </w:trPr>
        <w:tc>
          <w:tcPr>
            <w:tcW w:w="4678" w:type="dxa"/>
            <w:tcBorders>
              <w:top w:val="single" w:sz="4" w:space="0" w:color="auto"/>
              <w:bottom w:val="single" w:sz="4" w:space="0" w:color="auto"/>
            </w:tcBorders>
          </w:tcPr>
          <w:p w:rsidR="00F82616" w:rsidRPr="00F82616" w:rsidRDefault="00F82616" w:rsidP="00666DC6">
            <w:pPr>
              <w:pStyle w:val="ConsPlusNormal"/>
              <w:ind w:firstLine="0"/>
              <w:rPr>
                <w:rFonts w:ascii="Times New Roman" w:hAnsi="Times New Roman"/>
                <w:b/>
                <w:sz w:val="18"/>
                <w:szCs w:val="18"/>
              </w:rPr>
            </w:pPr>
            <w:r w:rsidRPr="00F82616">
              <w:rPr>
                <w:rFonts w:ascii="Times New Roman" w:hAnsi="Times New Roman"/>
                <w:b/>
                <w:sz w:val="18"/>
                <w:szCs w:val="18"/>
              </w:rPr>
              <w:t>Расходы всего</w:t>
            </w:r>
          </w:p>
        </w:tc>
        <w:tc>
          <w:tcPr>
            <w:tcW w:w="1984" w:type="dxa"/>
            <w:tcBorders>
              <w:top w:val="single" w:sz="4" w:space="0" w:color="auto"/>
              <w:bottom w:val="single" w:sz="4" w:space="0" w:color="auto"/>
            </w:tcBorders>
          </w:tcPr>
          <w:p w:rsidR="00F82616" w:rsidRPr="00F82616" w:rsidRDefault="00F82616" w:rsidP="00666DC6">
            <w:pPr>
              <w:pStyle w:val="ConsPlusNormal"/>
              <w:ind w:firstLine="0"/>
              <w:jc w:val="center"/>
              <w:rPr>
                <w:rFonts w:ascii="Times New Roman" w:hAnsi="Times New Roman"/>
                <w:b/>
                <w:sz w:val="18"/>
                <w:szCs w:val="18"/>
              </w:rPr>
            </w:pPr>
            <w:r w:rsidRPr="00F82616">
              <w:rPr>
                <w:rFonts w:ascii="Times New Roman" w:hAnsi="Times New Roman"/>
                <w:b/>
                <w:sz w:val="18"/>
                <w:szCs w:val="18"/>
              </w:rPr>
              <w:t>29 157,4</w:t>
            </w:r>
          </w:p>
        </w:tc>
        <w:tc>
          <w:tcPr>
            <w:tcW w:w="1559" w:type="dxa"/>
            <w:tcBorders>
              <w:top w:val="single" w:sz="4" w:space="0" w:color="auto"/>
              <w:bottom w:val="single" w:sz="4" w:space="0" w:color="auto"/>
            </w:tcBorders>
          </w:tcPr>
          <w:p w:rsidR="00F82616" w:rsidRPr="00F82616" w:rsidRDefault="00F82616" w:rsidP="00666DC6">
            <w:pPr>
              <w:pStyle w:val="ConsPlusNormal"/>
              <w:ind w:firstLine="0"/>
              <w:jc w:val="center"/>
              <w:rPr>
                <w:rFonts w:ascii="Times New Roman" w:hAnsi="Times New Roman"/>
                <w:b/>
                <w:sz w:val="18"/>
                <w:szCs w:val="18"/>
              </w:rPr>
            </w:pPr>
            <w:r w:rsidRPr="00F82616">
              <w:rPr>
                <w:rFonts w:ascii="Times New Roman" w:hAnsi="Times New Roman"/>
                <w:b/>
                <w:sz w:val="18"/>
                <w:szCs w:val="18"/>
              </w:rPr>
              <w:t>43 957,7</w:t>
            </w:r>
          </w:p>
        </w:tc>
        <w:tc>
          <w:tcPr>
            <w:tcW w:w="1702" w:type="dxa"/>
            <w:tcBorders>
              <w:top w:val="single" w:sz="4" w:space="0" w:color="auto"/>
              <w:bottom w:val="single" w:sz="4" w:space="0" w:color="auto"/>
            </w:tcBorders>
          </w:tcPr>
          <w:p w:rsidR="00F82616" w:rsidRPr="00F82616" w:rsidRDefault="00F82616" w:rsidP="00666DC6">
            <w:pPr>
              <w:pStyle w:val="ConsPlusNormal"/>
              <w:ind w:firstLine="0"/>
              <w:jc w:val="center"/>
              <w:rPr>
                <w:rFonts w:ascii="Times New Roman" w:hAnsi="Times New Roman"/>
                <w:b/>
                <w:sz w:val="18"/>
                <w:szCs w:val="18"/>
              </w:rPr>
            </w:pPr>
            <w:r w:rsidRPr="00F82616">
              <w:rPr>
                <w:rFonts w:ascii="Times New Roman" w:hAnsi="Times New Roman"/>
                <w:b/>
                <w:sz w:val="18"/>
                <w:szCs w:val="18"/>
              </w:rPr>
              <w:t>50,8</w:t>
            </w:r>
          </w:p>
        </w:tc>
      </w:tr>
      <w:tr w:rsidR="00F82616" w:rsidRPr="00F82616" w:rsidTr="00666DC6">
        <w:trPr>
          <w:cantSplit/>
        </w:trPr>
        <w:tc>
          <w:tcPr>
            <w:tcW w:w="4678" w:type="dxa"/>
            <w:vAlign w:val="center"/>
          </w:tcPr>
          <w:p w:rsidR="00F82616" w:rsidRPr="00F82616" w:rsidRDefault="00F82616" w:rsidP="00666DC6">
            <w:pPr>
              <w:pStyle w:val="a6"/>
              <w:rPr>
                <w:sz w:val="18"/>
                <w:szCs w:val="18"/>
                <w:lang w:val="en-US"/>
              </w:rPr>
            </w:pPr>
            <w:r w:rsidRPr="00F82616">
              <w:rPr>
                <w:sz w:val="18"/>
                <w:szCs w:val="18"/>
              </w:rPr>
              <w:t>в том числе</w:t>
            </w:r>
            <w:r w:rsidRPr="00F82616">
              <w:rPr>
                <w:sz w:val="18"/>
                <w:szCs w:val="18"/>
                <w:lang w:val="en-US"/>
              </w:rPr>
              <w:t>:</w:t>
            </w:r>
          </w:p>
        </w:tc>
        <w:tc>
          <w:tcPr>
            <w:tcW w:w="1984" w:type="dxa"/>
            <w:vAlign w:val="center"/>
          </w:tcPr>
          <w:p w:rsidR="00F82616" w:rsidRPr="00F82616" w:rsidRDefault="00F82616" w:rsidP="00666DC6">
            <w:pPr>
              <w:pStyle w:val="ConsPlusNormal"/>
              <w:ind w:hanging="108"/>
              <w:jc w:val="center"/>
              <w:rPr>
                <w:rFonts w:ascii="Times New Roman" w:hAnsi="Times New Roman"/>
                <w:b/>
                <w:sz w:val="18"/>
                <w:szCs w:val="18"/>
              </w:rPr>
            </w:pPr>
          </w:p>
        </w:tc>
        <w:tc>
          <w:tcPr>
            <w:tcW w:w="1559" w:type="dxa"/>
            <w:vAlign w:val="center"/>
          </w:tcPr>
          <w:p w:rsidR="00F82616" w:rsidRPr="00F82616" w:rsidRDefault="00F82616" w:rsidP="00666DC6">
            <w:pPr>
              <w:pStyle w:val="ConsPlusNormal"/>
              <w:ind w:firstLine="34"/>
              <w:jc w:val="center"/>
              <w:rPr>
                <w:rFonts w:ascii="Times New Roman" w:hAnsi="Times New Roman"/>
                <w:b/>
                <w:sz w:val="18"/>
                <w:szCs w:val="18"/>
              </w:rPr>
            </w:pPr>
          </w:p>
        </w:tc>
        <w:tc>
          <w:tcPr>
            <w:tcW w:w="1702" w:type="dxa"/>
            <w:vAlign w:val="center"/>
          </w:tcPr>
          <w:p w:rsidR="00F82616" w:rsidRPr="00F82616" w:rsidRDefault="00F82616" w:rsidP="00666DC6">
            <w:pPr>
              <w:pStyle w:val="ConsPlusNormal"/>
              <w:ind w:firstLine="0"/>
              <w:jc w:val="center"/>
              <w:rPr>
                <w:rFonts w:ascii="Times New Roman" w:hAnsi="Times New Roman"/>
                <w:b/>
                <w:sz w:val="18"/>
                <w:szCs w:val="18"/>
              </w:rPr>
            </w:pPr>
          </w:p>
        </w:tc>
      </w:tr>
      <w:tr w:rsidR="00F82616" w:rsidRPr="00F82616" w:rsidTr="00666DC6">
        <w:trPr>
          <w:cantSplit/>
          <w:trHeight w:val="70"/>
        </w:trPr>
        <w:tc>
          <w:tcPr>
            <w:tcW w:w="4678" w:type="dxa"/>
            <w:vAlign w:val="center"/>
          </w:tcPr>
          <w:p w:rsidR="00F82616" w:rsidRPr="00F82616" w:rsidRDefault="00F82616" w:rsidP="00666DC6">
            <w:pPr>
              <w:pStyle w:val="a6"/>
              <w:jc w:val="left"/>
              <w:rPr>
                <w:sz w:val="18"/>
                <w:szCs w:val="18"/>
              </w:rPr>
            </w:pPr>
            <w:r w:rsidRPr="00F82616">
              <w:rPr>
                <w:sz w:val="18"/>
                <w:szCs w:val="18"/>
              </w:rPr>
              <w:t>Общегосударственные вопросы</w:t>
            </w:r>
          </w:p>
        </w:tc>
        <w:tc>
          <w:tcPr>
            <w:tcW w:w="1984" w:type="dxa"/>
            <w:vAlign w:val="center"/>
          </w:tcPr>
          <w:p w:rsidR="00F82616" w:rsidRPr="00F82616" w:rsidRDefault="00F82616" w:rsidP="00666DC6">
            <w:pPr>
              <w:jc w:val="center"/>
              <w:rPr>
                <w:rFonts w:ascii="Times New Roman" w:hAnsi="Times New Roman" w:cs="Times New Roman"/>
                <w:bCs/>
                <w:sz w:val="18"/>
                <w:szCs w:val="18"/>
              </w:rPr>
            </w:pPr>
            <w:r w:rsidRPr="00F82616">
              <w:rPr>
                <w:rFonts w:ascii="Times New Roman" w:eastAsia="Calibri" w:hAnsi="Times New Roman" w:cs="Times New Roman"/>
                <w:sz w:val="18"/>
                <w:szCs w:val="18"/>
                <w:lang w:eastAsia="en-US"/>
              </w:rPr>
              <w:t>9 546,2</w:t>
            </w:r>
          </w:p>
        </w:tc>
        <w:tc>
          <w:tcPr>
            <w:tcW w:w="1559" w:type="dxa"/>
            <w:vAlign w:val="center"/>
          </w:tcPr>
          <w:p w:rsidR="00F82616" w:rsidRPr="00F82616" w:rsidRDefault="00F82616" w:rsidP="00666DC6">
            <w:pPr>
              <w:jc w:val="center"/>
              <w:rPr>
                <w:rFonts w:ascii="Times New Roman" w:hAnsi="Times New Roman" w:cs="Times New Roman"/>
                <w:bCs/>
                <w:sz w:val="18"/>
                <w:szCs w:val="18"/>
              </w:rPr>
            </w:pPr>
            <w:r w:rsidRPr="00F82616">
              <w:rPr>
                <w:rFonts w:ascii="Times New Roman" w:hAnsi="Times New Roman" w:cs="Times New Roman"/>
                <w:bCs/>
                <w:sz w:val="18"/>
                <w:szCs w:val="18"/>
              </w:rPr>
              <w:t>9 378,6</w:t>
            </w:r>
          </w:p>
        </w:tc>
        <w:tc>
          <w:tcPr>
            <w:tcW w:w="1702" w:type="dxa"/>
            <w:vAlign w:val="center"/>
          </w:tcPr>
          <w:p w:rsidR="00F82616" w:rsidRPr="00F82616" w:rsidRDefault="00F82616" w:rsidP="00666DC6">
            <w:pPr>
              <w:jc w:val="center"/>
              <w:rPr>
                <w:rFonts w:ascii="Times New Roman" w:hAnsi="Times New Roman" w:cs="Times New Roman"/>
                <w:bCs/>
                <w:sz w:val="18"/>
                <w:szCs w:val="18"/>
              </w:rPr>
            </w:pPr>
            <w:r w:rsidRPr="00F82616">
              <w:rPr>
                <w:rFonts w:ascii="Times New Roman" w:hAnsi="Times New Roman" w:cs="Times New Roman"/>
                <w:bCs/>
                <w:sz w:val="18"/>
                <w:szCs w:val="18"/>
              </w:rPr>
              <w:t>-1,8</w:t>
            </w:r>
          </w:p>
        </w:tc>
      </w:tr>
      <w:tr w:rsidR="00F82616" w:rsidRPr="00F82616" w:rsidTr="00666DC6">
        <w:trPr>
          <w:cantSplit/>
        </w:trPr>
        <w:tc>
          <w:tcPr>
            <w:tcW w:w="4678" w:type="dxa"/>
            <w:vAlign w:val="center"/>
          </w:tcPr>
          <w:p w:rsidR="00F82616" w:rsidRPr="00F82616" w:rsidRDefault="00F82616" w:rsidP="00666DC6">
            <w:pPr>
              <w:pStyle w:val="a6"/>
              <w:jc w:val="left"/>
              <w:rPr>
                <w:sz w:val="18"/>
                <w:szCs w:val="18"/>
              </w:rPr>
            </w:pPr>
            <w:r w:rsidRPr="00F82616">
              <w:rPr>
                <w:sz w:val="18"/>
                <w:szCs w:val="18"/>
              </w:rPr>
              <w:t>Национальная оборона</w:t>
            </w:r>
          </w:p>
        </w:tc>
        <w:tc>
          <w:tcPr>
            <w:tcW w:w="1984" w:type="dxa"/>
            <w:vAlign w:val="center"/>
          </w:tcPr>
          <w:p w:rsidR="00F82616" w:rsidRPr="00F82616" w:rsidRDefault="00F82616" w:rsidP="00666DC6">
            <w:pPr>
              <w:jc w:val="center"/>
              <w:rPr>
                <w:rFonts w:ascii="Times New Roman" w:hAnsi="Times New Roman" w:cs="Times New Roman"/>
                <w:bCs/>
                <w:sz w:val="18"/>
                <w:szCs w:val="18"/>
              </w:rPr>
            </w:pPr>
            <w:r w:rsidRPr="00F82616">
              <w:rPr>
                <w:rFonts w:ascii="Times New Roman" w:eastAsia="Calibri" w:hAnsi="Times New Roman" w:cs="Times New Roman"/>
                <w:sz w:val="18"/>
                <w:szCs w:val="18"/>
                <w:lang w:eastAsia="en-US"/>
              </w:rPr>
              <w:t>468,9</w:t>
            </w:r>
          </w:p>
        </w:tc>
        <w:tc>
          <w:tcPr>
            <w:tcW w:w="1559" w:type="dxa"/>
            <w:vAlign w:val="center"/>
          </w:tcPr>
          <w:p w:rsidR="00F82616" w:rsidRPr="00F82616" w:rsidRDefault="00F82616" w:rsidP="00666DC6">
            <w:pPr>
              <w:jc w:val="center"/>
              <w:rPr>
                <w:rFonts w:ascii="Times New Roman" w:hAnsi="Times New Roman" w:cs="Times New Roman"/>
                <w:bCs/>
                <w:sz w:val="18"/>
                <w:szCs w:val="18"/>
              </w:rPr>
            </w:pPr>
            <w:r w:rsidRPr="00F82616">
              <w:rPr>
                <w:rFonts w:ascii="Times New Roman" w:hAnsi="Times New Roman" w:cs="Times New Roman"/>
                <w:bCs/>
                <w:sz w:val="18"/>
                <w:szCs w:val="18"/>
              </w:rPr>
              <w:t>524,5</w:t>
            </w:r>
          </w:p>
        </w:tc>
        <w:tc>
          <w:tcPr>
            <w:tcW w:w="1702" w:type="dxa"/>
            <w:vAlign w:val="center"/>
          </w:tcPr>
          <w:p w:rsidR="00F82616" w:rsidRPr="00F82616" w:rsidRDefault="00F82616" w:rsidP="00666DC6">
            <w:pPr>
              <w:jc w:val="center"/>
              <w:rPr>
                <w:rFonts w:ascii="Times New Roman" w:hAnsi="Times New Roman" w:cs="Times New Roman"/>
                <w:bCs/>
                <w:sz w:val="18"/>
                <w:szCs w:val="18"/>
              </w:rPr>
            </w:pPr>
            <w:r w:rsidRPr="00F82616">
              <w:rPr>
                <w:rFonts w:ascii="Times New Roman" w:hAnsi="Times New Roman" w:cs="Times New Roman"/>
                <w:bCs/>
                <w:sz w:val="18"/>
                <w:szCs w:val="18"/>
              </w:rPr>
              <w:t>11,9</w:t>
            </w:r>
          </w:p>
        </w:tc>
      </w:tr>
      <w:tr w:rsidR="00F82616" w:rsidRPr="00F82616" w:rsidTr="00666DC6">
        <w:trPr>
          <w:cantSplit/>
        </w:trPr>
        <w:tc>
          <w:tcPr>
            <w:tcW w:w="4678" w:type="dxa"/>
            <w:vAlign w:val="center"/>
          </w:tcPr>
          <w:p w:rsidR="00F82616" w:rsidRPr="00F82616" w:rsidRDefault="00F82616" w:rsidP="00666DC6">
            <w:pPr>
              <w:pStyle w:val="a6"/>
              <w:jc w:val="left"/>
              <w:rPr>
                <w:sz w:val="18"/>
                <w:szCs w:val="18"/>
              </w:rPr>
            </w:pPr>
            <w:r w:rsidRPr="00F82616">
              <w:rPr>
                <w:sz w:val="18"/>
                <w:szCs w:val="18"/>
              </w:rPr>
              <w:t>Национальная безопасность и правоохранительная деятельность</w:t>
            </w:r>
          </w:p>
        </w:tc>
        <w:tc>
          <w:tcPr>
            <w:tcW w:w="1984" w:type="dxa"/>
            <w:vAlign w:val="center"/>
          </w:tcPr>
          <w:p w:rsidR="00F82616" w:rsidRPr="00F82616" w:rsidRDefault="00F82616" w:rsidP="00666DC6">
            <w:pPr>
              <w:jc w:val="center"/>
              <w:rPr>
                <w:rFonts w:ascii="Times New Roman" w:hAnsi="Times New Roman" w:cs="Times New Roman"/>
                <w:bCs/>
                <w:sz w:val="18"/>
                <w:szCs w:val="18"/>
              </w:rPr>
            </w:pPr>
            <w:r w:rsidRPr="00F82616">
              <w:rPr>
                <w:rFonts w:ascii="Times New Roman" w:eastAsia="Calibri" w:hAnsi="Times New Roman" w:cs="Times New Roman"/>
                <w:sz w:val="18"/>
                <w:szCs w:val="18"/>
                <w:lang w:eastAsia="en-US"/>
              </w:rPr>
              <w:t>1 105,8</w:t>
            </w:r>
          </w:p>
        </w:tc>
        <w:tc>
          <w:tcPr>
            <w:tcW w:w="1559" w:type="dxa"/>
            <w:vAlign w:val="center"/>
          </w:tcPr>
          <w:p w:rsidR="00F82616" w:rsidRPr="00F82616" w:rsidRDefault="00F82616" w:rsidP="00666DC6">
            <w:pPr>
              <w:jc w:val="center"/>
              <w:rPr>
                <w:rFonts w:ascii="Times New Roman" w:hAnsi="Times New Roman" w:cs="Times New Roman"/>
                <w:bCs/>
                <w:sz w:val="18"/>
                <w:szCs w:val="18"/>
              </w:rPr>
            </w:pPr>
            <w:r w:rsidRPr="00F82616">
              <w:rPr>
                <w:rFonts w:ascii="Times New Roman" w:hAnsi="Times New Roman" w:cs="Times New Roman"/>
                <w:bCs/>
                <w:sz w:val="18"/>
                <w:szCs w:val="18"/>
              </w:rPr>
              <w:t>1 105,8</w:t>
            </w:r>
          </w:p>
        </w:tc>
        <w:tc>
          <w:tcPr>
            <w:tcW w:w="1702" w:type="dxa"/>
            <w:vAlign w:val="center"/>
          </w:tcPr>
          <w:p w:rsidR="00F82616" w:rsidRPr="00F82616" w:rsidRDefault="00F82616" w:rsidP="00666DC6">
            <w:pPr>
              <w:jc w:val="center"/>
              <w:rPr>
                <w:rFonts w:ascii="Times New Roman" w:hAnsi="Times New Roman" w:cs="Times New Roman"/>
                <w:bCs/>
                <w:sz w:val="18"/>
                <w:szCs w:val="18"/>
              </w:rPr>
            </w:pPr>
            <w:r w:rsidRPr="00F82616">
              <w:rPr>
                <w:rFonts w:ascii="Times New Roman" w:hAnsi="Times New Roman" w:cs="Times New Roman"/>
                <w:bCs/>
                <w:sz w:val="18"/>
                <w:szCs w:val="18"/>
              </w:rPr>
              <w:t>0,0</w:t>
            </w:r>
          </w:p>
        </w:tc>
      </w:tr>
      <w:tr w:rsidR="00F82616" w:rsidRPr="00F82616" w:rsidTr="00666DC6">
        <w:trPr>
          <w:cantSplit/>
        </w:trPr>
        <w:tc>
          <w:tcPr>
            <w:tcW w:w="4678" w:type="dxa"/>
            <w:vAlign w:val="center"/>
          </w:tcPr>
          <w:p w:rsidR="00F82616" w:rsidRPr="00F82616" w:rsidRDefault="00F82616" w:rsidP="00666DC6">
            <w:pPr>
              <w:pStyle w:val="a6"/>
              <w:jc w:val="left"/>
              <w:rPr>
                <w:sz w:val="18"/>
                <w:szCs w:val="18"/>
              </w:rPr>
            </w:pPr>
            <w:r w:rsidRPr="00F82616">
              <w:rPr>
                <w:sz w:val="18"/>
                <w:szCs w:val="18"/>
              </w:rPr>
              <w:t>Национальная экономика</w:t>
            </w:r>
          </w:p>
        </w:tc>
        <w:tc>
          <w:tcPr>
            <w:tcW w:w="1984" w:type="dxa"/>
            <w:vAlign w:val="center"/>
          </w:tcPr>
          <w:p w:rsidR="00F82616" w:rsidRPr="00F82616" w:rsidRDefault="00F82616" w:rsidP="00666DC6">
            <w:pPr>
              <w:jc w:val="center"/>
              <w:rPr>
                <w:rFonts w:ascii="Times New Roman" w:hAnsi="Times New Roman" w:cs="Times New Roman"/>
                <w:bCs/>
                <w:sz w:val="18"/>
                <w:szCs w:val="18"/>
              </w:rPr>
            </w:pPr>
            <w:r w:rsidRPr="00F82616">
              <w:rPr>
                <w:rFonts w:ascii="Times New Roman" w:eastAsia="Calibri" w:hAnsi="Times New Roman" w:cs="Times New Roman"/>
                <w:sz w:val="18"/>
                <w:szCs w:val="18"/>
                <w:lang w:eastAsia="en-US"/>
              </w:rPr>
              <w:t>1 118,6</w:t>
            </w:r>
          </w:p>
        </w:tc>
        <w:tc>
          <w:tcPr>
            <w:tcW w:w="1559" w:type="dxa"/>
            <w:vAlign w:val="center"/>
          </w:tcPr>
          <w:p w:rsidR="00F82616" w:rsidRPr="00F82616" w:rsidRDefault="00F82616" w:rsidP="00666DC6">
            <w:pPr>
              <w:jc w:val="center"/>
              <w:rPr>
                <w:rFonts w:ascii="Times New Roman" w:hAnsi="Times New Roman" w:cs="Times New Roman"/>
                <w:bCs/>
                <w:sz w:val="18"/>
                <w:szCs w:val="18"/>
              </w:rPr>
            </w:pPr>
            <w:r w:rsidRPr="00F82616">
              <w:rPr>
                <w:rFonts w:ascii="Times New Roman" w:hAnsi="Times New Roman" w:cs="Times New Roman"/>
                <w:bCs/>
                <w:sz w:val="18"/>
                <w:szCs w:val="18"/>
              </w:rPr>
              <w:t>17 368,1</w:t>
            </w:r>
          </w:p>
        </w:tc>
        <w:tc>
          <w:tcPr>
            <w:tcW w:w="1702" w:type="dxa"/>
            <w:vAlign w:val="center"/>
          </w:tcPr>
          <w:p w:rsidR="00F82616" w:rsidRPr="00F82616" w:rsidRDefault="00F82616" w:rsidP="00666DC6">
            <w:pPr>
              <w:jc w:val="center"/>
              <w:rPr>
                <w:rFonts w:ascii="Times New Roman" w:hAnsi="Times New Roman" w:cs="Times New Roman"/>
                <w:bCs/>
                <w:sz w:val="18"/>
                <w:szCs w:val="18"/>
              </w:rPr>
            </w:pPr>
            <w:r w:rsidRPr="00F82616">
              <w:rPr>
                <w:rFonts w:ascii="Times New Roman" w:hAnsi="Times New Roman" w:cs="Times New Roman"/>
                <w:bCs/>
                <w:sz w:val="18"/>
                <w:szCs w:val="18"/>
              </w:rPr>
              <w:t>1452,7</w:t>
            </w:r>
          </w:p>
        </w:tc>
      </w:tr>
      <w:tr w:rsidR="00F82616" w:rsidRPr="00F82616" w:rsidTr="00666DC6">
        <w:trPr>
          <w:cantSplit/>
        </w:trPr>
        <w:tc>
          <w:tcPr>
            <w:tcW w:w="4678" w:type="dxa"/>
            <w:vAlign w:val="center"/>
          </w:tcPr>
          <w:p w:rsidR="00F82616" w:rsidRPr="00F82616" w:rsidRDefault="00F82616" w:rsidP="00666DC6">
            <w:pPr>
              <w:pStyle w:val="a6"/>
              <w:jc w:val="left"/>
              <w:rPr>
                <w:sz w:val="18"/>
                <w:szCs w:val="18"/>
              </w:rPr>
            </w:pPr>
            <w:r w:rsidRPr="00F82616">
              <w:rPr>
                <w:sz w:val="18"/>
                <w:szCs w:val="18"/>
              </w:rPr>
              <w:t>Жилищно-коммунальное хозяйство</w:t>
            </w:r>
          </w:p>
        </w:tc>
        <w:tc>
          <w:tcPr>
            <w:tcW w:w="1984" w:type="dxa"/>
            <w:vAlign w:val="center"/>
          </w:tcPr>
          <w:p w:rsidR="00F82616" w:rsidRPr="00F82616" w:rsidRDefault="00F82616" w:rsidP="00666DC6">
            <w:pPr>
              <w:jc w:val="center"/>
              <w:rPr>
                <w:rFonts w:ascii="Times New Roman" w:hAnsi="Times New Roman" w:cs="Times New Roman"/>
                <w:bCs/>
                <w:sz w:val="18"/>
                <w:szCs w:val="18"/>
              </w:rPr>
            </w:pPr>
            <w:r w:rsidRPr="00F82616">
              <w:rPr>
                <w:rFonts w:ascii="Times New Roman" w:eastAsia="Calibri" w:hAnsi="Times New Roman" w:cs="Times New Roman"/>
                <w:sz w:val="18"/>
                <w:szCs w:val="18"/>
                <w:lang w:eastAsia="en-US"/>
              </w:rPr>
              <w:t>5 930,7</w:t>
            </w:r>
          </w:p>
        </w:tc>
        <w:tc>
          <w:tcPr>
            <w:tcW w:w="1559" w:type="dxa"/>
            <w:vAlign w:val="center"/>
          </w:tcPr>
          <w:p w:rsidR="00F82616" w:rsidRPr="00F82616" w:rsidRDefault="00F82616" w:rsidP="00666DC6">
            <w:pPr>
              <w:jc w:val="center"/>
              <w:rPr>
                <w:rFonts w:ascii="Times New Roman" w:hAnsi="Times New Roman" w:cs="Times New Roman"/>
                <w:bCs/>
                <w:sz w:val="18"/>
                <w:szCs w:val="18"/>
              </w:rPr>
            </w:pPr>
            <w:r w:rsidRPr="00F82616">
              <w:rPr>
                <w:rFonts w:ascii="Times New Roman" w:hAnsi="Times New Roman" w:cs="Times New Roman"/>
                <w:bCs/>
                <w:sz w:val="18"/>
                <w:szCs w:val="18"/>
              </w:rPr>
              <w:t>4 658,0</w:t>
            </w:r>
          </w:p>
        </w:tc>
        <w:tc>
          <w:tcPr>
            <w:tcW w:w="1702" w:type="dxa"/>
            <w:vAlign w:val="center"/>
          </w:tcPr>
          <w:p w:rsidR="00F82616" w:rsidRPr="00F82616" w:rsidRDefault="00F82616" w:rsidP="00666DC6">
            <w:pPr>
              <w:jc w:val="center"/>
              <w:rPr>
                <w:rFonts w:ascii="Times New Roman" w:hAnsi="Times New Roman" w:cs="Times New Roman"/>
                <w:bCs/>
                <w:sz w:val="18"/>
                <w:szCs w:val="18"/>
              </w:rPr>
            </w:pPr>
            <w:r w:rsidRPr="00F82616">
              <w:rPr>
                <w:rFonts w:ascii="Times New Roman" w:hAnsi="Times New Roman" w:cs="Times New Roman"/>
                <w:bCs/>
                <w:sz w:val="18"/>
                <w:szCs w:val="18"/>
              </w:rPr>
              <w:t>-21,5</w:t>
            </w:r>
          </w:p>
        </w:tc>
      </w:tr>
      <w:tr w:rsidR="00F82616" w:rsidRPr="00F82616" w:rsidTr="00666DC6">
        <w:trPr>
          <w:cantSplit/>
        </w:trPr>
        <w:tc>
          <w:tcPr>
            <w:tcW w:w="4678" w:type="dxa"/>
            <w:vAlign w:val="center"/>
          </w:tcPr>
          <w:p w:rsidR="00F82616" w:rsidRPr="00F82616" w:rsidRDefault="00F82616" w:rsidP="00666DC6">
            <w:pPr>
              <w:pStyle w:val="a6"/>
              <w:jc w:val="left"/>
              <w:rPr>
                <w:sz w:val="18"/>
                <w:szCs w:val="18"/>
              </w:rPr>
            </w:pPr>
            <w:r w:rsidRPr="00F82616">
              <w:rPr>
                <w:sz w:val="18"/>
                <w:szCs w:val="18"/>
              </w:rPr>
              <w:t>Культура, кинематография</w:t>
            </w:r>
          </w:p>
        </w:tc>
        <w:tc>
          <w:tcPr>
            <w:tcW w:w="1984" w:type="dxa"/>
            <w:vAlign w:val="center"/>
          </w:tcPr>
          <w:p w:rsidR="00F82616" w:rsidRPr="00F82616" w:rsidRDefault="00F82616" w:rsidP="00666DC6">
            <w:pPr>
              <w:jc w:val="center"/>
              <w:rPr>
                <w:rFonts w:ascii="Times New Roman" w:hAnsi="Times New Roman" w:cs="Times New Roman"/>
                <w:bCs/>
                <w:sz w:val="18"/>
                <w:szCs w:val="18"/>
              </w:rPr>
            </w:pPr>
            <w:r w:rsidRPr="00F82616">
              <w:rPr>
                <w:rFonts w:ascii="Times New Roman" w:eastAsia="Calibri" w:hAnsi="Times New Roman" w:cs="Times New Roman"/>
                <w:sz w:val="18"/>
                <w:szCs w:val="18"/>
                <w:lang w:eastAsia="en-US"/>
              </w:rPr>
              <w:t>10 426,5</w:t>
            </w:r>
          </w:p>
        </w:tc>
        <w:tc>
          <w:tcPr>
            <w:tcW w:w="1559" w:type="dxa"/>
            <w:vAlign w:val="center"/>
          </w:tcPr>
          <w:p w:rsidR="00F82616" w:rsidRPr="00F82616" w:rsidRDefault="00F82616" w:rsidP="00666DC6">
            <w:pPr>
              <w:jc w:val="center"/>
              <w:rPr>
                <w:rFonts w:ascii="Times New Roman" w:hAnsi="Times New Roman" w:cs="Times New Roman"/>
                <w:bCs/>
                <w:sz w:val="18"/>
                <w:szCs w:val="18"/>
              </w:rPr>
            </w:pPr>
            <w:r w:rsidRPr="00F82616">
              <w:rPr>
                <w:rFonts w:ascii="Times New Roman" w:hAnsi="Times New Roman" w:cs="Times New Roman"/>
                <w:bCs/>
                <w:sz w:val="18"/>
                <w:szCs w:val="18"/>
              </w:rPr>
              <w:t>10 362,0</w:t>
            </w:r>
          </w:p>
        </w:tc>
        <w:tc>
          <w:tcPr>
            <w:tcW w:w="1702" w:type="dxa"/>
            <w:vAlign w:val="center"/>
          </w:tcPr>
          <w:p w:rsidR="00F82616" w:rsidRPr="00F82616" w:rsidRDefault="00F82616" w:rsidP="00666DC6">
            <w:pPr>
              <w:jc w:val="center"/>
              <w:rPr>
                <w:rFonts w:ascii="Times New Roman" w:hAnsi="Times New Roman" w:cs="Times New Roman"/>
                <w:bCs/>
                <w:sz w:val="18"/>
                <w:szCs w:val="18"/>
              </w:rPr>
            </w:pPr>
            <w:r w:rsidRPr="00F82616">
              <w:rPr>
                <w:rFonts w:ascii="Times New Roman" w:hAnsi="Times New Roman" w:cs="Times New Roman"/>
                <w:bCs/>
                <w:sz w:val="18"/>
                <w:szCs w:val="18"/>
              </w:rPr>
              <w:t>-0,6</w:t>
            </w:r>
          </w:p>
        </w:tc>
      </w:tr>
      <w:tr w:rsidR="00F82616" w:rsidRPr="00F82616" w:rsidTr="00666DC6">
        <w:trPr>
          <w:cantSplit/>
        </w:trPr>
        <w:tc>
          <w:tcPr>
            <w:tcW w:w="4678" w:type="dxa"/>
            <w:vAlign w:val="center"/>
          </w:tcPr>
          <w:p w:rsidR="00F82616" w:rsidRPr="00F82616" w:rsidRDefault="00F82616" w:rsidP="00666DC6">
            <w:pPr>
              <w:pStyle w:val="a6"/>
              <w:jc w:val="left"/>
              <w:rPr>
                <w:sz w:val="18"/>
                <w:szCs w:val="18"/>
              </w:rPr>
            </w:pPr>
            <w:r w:rsidRPr="00F82616">
              <w:rPr>
                <w:sz w:val="18"/>
                <w:szCs w:val="18"/>
              </w:rPr>
              <w:t>Социальная политика</w:t>
            </w:r>
          </w:p>
        </w:tc>
        <w:tc>
          <w:tcPr>
            <w:tcW w:w="1984" w:type="dxa"/>
            <w:vAlign w:val="center"/>
          </w:tcPr>
          <w:p w:rsidR="00F82616" w:rsidRPr="00F82616" w:rsidRDefault="00F82616" w:rsidP="00666DC6">
            <w:pPr>
              <w:jc w:val="center"/>
              <w:rPr>
                <w:rFonts w:ascii="Times New Roman" w:hAnsi="Times New Roman" w:cs="Times New Roman"/>
                <w:bCs/>
                <w:sz w:val="18"/>
                <w:szCs w:val="18"/>
              </w:rPr>
            </w:pPr>
            <w:r w:rsidRPr="00F82616">
              <w:rPr>
                <w:rFonts w:ascii="Times New Roman" w:eastAsia="Calibri" w:hAnsi="Times New Roman" w:cs="Times New Roman"/>
                <w:sz w:val="18"/>
                <w:szCs w:val="18"/>
                <w:lang w:eastAsia="en-US"/>
              </w:rPr>
              <w:t>243,8</w:t>
            </w:r>
          </w:p>
        </w:tc>
        <w:tc>
          <w:tcPr>
            <w:tcW w:w="1559" w:type="dxa"/>
            <w:vAlign w:val="center"/>
          </w:tcPr>
          <w:p w:rsidR="00F82616" w:rsidRPr="00F82616" w:rsidRDefault="00F82616" w:rsidP="00666DC6">
            <w:pPr>
              <w:jc w:val="center"/>
              <w:rPr>
                <w:rFonts w:ascii="Times New Roman" w:hAnsi="Times New Roman" w:cs="Times New Roman"/>
                <w:bCs/>
                <w:sz w:val="18"/>
                <w:szCs w:val="18"/>
              </w:rPr>
            </w:pPr>
            <w:r w:rsidRPr="00F82616">
              <w:rPr>
                <w:rFonts w:ascii="Times New Roman" w:hAnsi="Times New Roman" w:cs="Times New Roman"/>
                <w:bCs/>
                <w:sz w:val="18"/>
                <w:szCs w:val="18"/>
              </w:rPr>
              <w:t>243,8</w:t>
            </w:r>
          </w:p>
        </w:tc>
        <w:tc>
          <w:tcPr>
            <w:tcW w:w="1702" w:type="dxa"/>
            <w:vAlign w:val="center"/>
          </w:tcPr>
          <w:p w:rsidR="00F82616" w:rsidRPr="00F82616" w:rsidRDefault="00F82616" w:rsidP="00666DC6">
            <w:pPr>
              <w:jc w:val="center"/>
              <w:rPr>
                <w:rFonts w:ascii="Times New Roman" w:hAnsi="Times New Roman" w:cs="Times New Roman"/>
                <w:bCs/>
                <w:sz w:val="18"/>
                <w:szCs w:val="18"/>
              </w:rPr>
            </w:pPr>
            <w:r w:rsidRPr="00F82616">
              <w:rPr>
                <w:rFonts w:ascii="Times New Roman" w:hAnsi="Times New Roman" w:cs="Times New Roman"/>
                <w:bCs/>
                <w:sz w:val="18"/>
                <w:szCs w:val="18"/>
              </w:rPr>
              <w:t>0,0</w:t>
            </w:r>
          </w:p>
        </w:tc>
      </w:tr>
      <w:tr w:rsidR="00F82616" w:rsidRPr="00F82616" w:rsidTr="00666DC6">
        <w:trPr>
          <w:cantSplit/>
        </w:trPr>
        <w:tc>
          <w:tcPr>
            <w:tcW w:w="4678" w:type="dxa"/>
            <w:vAlign w:val="center"/>
          </w:tcPr>
          <w:p w:rsidR="00F82616" w:rsidRPr="00F82616" w:rsidRDefault="00F82616" w:rsidP="00666DC6">
            <w:pPr>
              <w:pStyle w:val="a6"/>
              <w:jc w:val="left"/>
              <w:rPr>
                <w:sz w:val="18"/>
                <w:szCs w:val="18"/>
              </w:rPr>
            </w:pPr>
            <w:r w:rsidRPr="00F82616">
              <w:rPr>
                <w:sz w:val="18"/>
                <w:szCs w:val="18"/>
              </w:rPr>
              <w:t>Физическая культура и спорт</w:t>
            </w:r>
          </w:p>
        </w:tc>
        <w:tc>
          <w:tcPr>
            <w:tcW w:w="1984" w:type="dxa"/>
            <w:vAlign w:val="center"/>
          </w:tcPr>
          <w:p w:rsidR="00F82616" w:rsidRPr="00F82616" w:rsidRDefault="00F82616" w:rsidP="00666DC6">
            <w:pPr>
              <w:jc w:val="center"/>
              <w:rPr>
                <w:rFonts w:ascii="Times New Roman" w:hAnsi="Times New Roman" w:cs="Times New Roman"/>
                <w:bCs/>
                <w:sz w:val="18"/>
                <w:szCs w:val="18"/>
              </w:rPr>
            </w:pPr>
            <w:r w:rsidRPr="00F82616">
              <w:rPr>
                <w:rFonts w:ascii="Times New Roman" w:eastAsia="Calibri" w:hAnsi="Times New Roman" w:cs="Times New Roman"/>
                <w:sz w:val="18"/>
                <w:szCs w:val="18"/>
                <w:lang w:eastAsia="en-US"/>
              </w:rPr>
              <w:t>316,9</w:t>
            </w:r>
          </w:p>
        </w:tc>
        <w:tc>
          <w:tcPr>
            <w:tcW w:w="1559" w:type="dxa"/>
            <w:vAlign w:val="center"/>
          </w:tcPr>
          <w:p w:rsidR="00F82616" w:rsidRPr="00F82616" w:rsidRDefault="00F82616" w:rsidP="00666DC6">
            <w:pPr>
              <w:jc w:val="center"/>
              <w:rPr>
                <w:rFonts w:ascii="Times New Roman" w:hAnsi="Times New Roman" w:cs="Times New Roman"/>
                <w:bCs/>
                <w:sz w:val="18"/>
                <w:szCs w:val="18"/>
              </w:rPr>
            </w:pPr>
            <w:r w:rsidRPr="00F82616">
              <w:rPr>
                <w:rFonts w:ascii="Times New Roman" w:hAnsi="Times New Roman" w:cs="Times New Roman"/>
                <w:bCs/>
                <w:sz w:val="18"/>
                <w:szCs w:val="18"/>
              </w:rPr>
              <w:t>316,9</w:t>
            </w:r>
          </w:p>
        </w:tc>
        <w:tc>
          <w:tcPr>
            <w:tcW w:w="1702" w:type="dxa"/>
            <w:vAlign w:val="center"/>
          </w:tcPr>
          <w:p w:rsidR="00F82616" w:rsidRPr="00F82616" w:rsidRDefault="00F82616" w:rsidP="00666DC6">
            <w:pPr>
              <w:jc w:val="center"/>
              <w:rPr>
                <w:rFonts w:ascii="Times New Roman" w:hAnsi="Times New Roman" w:cs="Times New Roman"/>
                <w:bCs/>
                <w:sz w:val="18"/>
                <w:szCs w:val="18"/>
              </w:rPr>
            </w:pPr>
            <w:r w:rsidRPr="00F82616">
              <w:rPr>
                <w:rFonts w:ascii="Times New Roman" w:hAnsi="Times New Roman" w:cs="Times New Roman"/>
                <w:bCs/>
                <w:sz w:val="18"/>
                <w:szCs w:val="18"/>
              </w:rPr>
              <w:t>0,0</w:t>
            </w:r>
          </w:p>
        </w:tc>
      </w:tr>
    </w:tbl>
    <w:p w:rsidR="00F82616" w:rsidRPr="00F82616" w:rsidRDefault="00F82616" w:rsidP="00F82616">
      <w:pPr>
        <w:autoSpaceDE w:val="0"/>
        <w:autoSpaceDN w:val="0"/>
        <w:adjustRightInd w:val="0"/>
        <w:ind w:firstLine="709"/>
        <w:jc w:val="both"/>
        <w:outlineLvl w:val="0"/>
        <w:rPr>
          <w:rFonts w:ascii="Times New Roman" w:eastAsia="Calibri" w:hAnsi="Times New Roman" w:cs="Times New Roman"/>
          <w:b/>
          <w:sz w:val="18"/>
          <w:szCs w:val="18"/>
          <w:lang w:eastAsia="en-US"/>
        </w:rPr>
      </w:pPr>
    </w:p>
    <w:p w:rsidR="00F82616" w:rsidRPr="00F82616" w:rsidRDefault="00F82616" w:rsidP="00F82616">
      <w:pPr>
        <w:autoSpaceDE w:val="0"/>
        <w:autoSpaceDN w:val="0"/>
        <w:adjustRightInd w:val="0"/>
        <w:jc w:val="center"/>
        <w:outlineLvl w:val="0"/>
        <w:rPr>
          <w:rFonts w:ascii="Times New Roman" w:eastAsia="Calibri" w:hAnsi="Times New Roman" w:cs="Times New Roman"/>
          <w:b/>
          <w:sz w:val="18"/>
          <w:szCs w:val="18"/>
          <w:lang w:eastAsia="en-US"/>
        </w:rPr>
      </w:pPr>
      <w:r w:rsidRPr="00F82616">
        <w:rPr>
          <w:rFonts w:ascii="Times New Roman" w:eastAsia="Calibri" w:hAnsi="Times New Roman" w:cs="Times New Roman"/>
          <w:b/>
          <w:sz w:val="18"/>
          <w:szCs w:val="18"/>
          <w:lang w:eastAsia="en-US"/>
        </w:rPr>
        <w:t>РАЗДЕЛ</w:t>
      </w:r>
    </w:p>
    <w:p w:rsidR="00F82616" w:rsidRPr="00F82616" w:rsidRDefault="00F82616" w:rsidP="00F82616">
      <w:pPr>
        <w:autoSpaceDE w:val="0"/>
        <w:autoSpaceDN w:val="0"/>
        <w:adjustRightInd w:val="0"/>
        <w:jc w:val="center"/>
        <w:outlineLvl w:val="0"/>
        <w:rPr>
          <w:rFonts w:ascii="Times New Roman" w:eastAsia="Calibri" w:hAnsi="Times New Roman" w:cs="Times New Roman"/>
          <w:b/>
          <w:sz w:val="18"/>
          <w:szCs w:val="18"/>
          <w:lang w:eastAsia="en-US"/>
        </w:rPr>
      </w:pPr>
      <w:r w:rsidRPr="00F82616">
        <w:rPr>
          <w:rFonts w:ascii="Times New Roman" w:eastAsia="Calibri" w:hAnsi="Times New Roman" w:cs="Times New Roman"/>
          <w:b/>
          <w:sz w:val="18"/>
          <w:szCs w:val="18"/>
          <w:lang w:eastAsia="en-US"/>
        </w:rPr>
        <w:t>«ОБЩЕГОСУДАРСТВЕННЫЕ ВОПРОСЫ»</w:t>
      </w:r>
    </w:p>
    <w:p w:rsidR="00F82616" w:rsidRPr="00F82616" w:rsidRDefault="00F82616" w:rsidP="00F82616">
      <w:pPr>
        <w:autoSpaceDE w:val="0"/>
        <w:autoSpaceDN w:val="0"/>
        <w:adjustRightInd w:val="0"/>
        <w:ind w:firstLine="709"/>
        <w:jc w:val="center"/>
        <w:outlineLvl w:val="0"/>
        <w:rPr>
          <w:rFonts w:ascii="Times New Roman" w:eastAsia="Calibri" w:hAnsi="Times New Roman" w:cs="Times New Roman"/>
          <w:sz w:val="18"/>
          <w:szCs w:val="18"/>
          <w:lang w:eastAsia="en-US"/>
        </w:rPr>
      </w:pPr>
    </w:p>
    <w:p w:rsidR="00F82616" w:rsidRPr="00F82616" w:rsidRDefault="00F82616" w:rsidP="00F82616">
      <w:pPr>
        <w:autoSpaceDE w:val="0"/>
        <w:autoSpaceDN w:val="0"/>
        <w:adjustRightInd w:val="0"/>
        <w:ind w:firstLine="709"/>
        <w:jc w:val="both"/>
        <w:outlineLvl w:val="0"/>
        <w:rPr>
          <w:rFonts w:ascii="Times New Roman" w:eastAsia="Calibri" w:hAnsi="Times New Roman" w:cs="Times New Roman"/>
          <w:sz w:val="18"/>
          <w:szCs w:val="18"/>
          <w:lang w:eastAsia="en-US"/>
        </w:rPr>
      </w:pPr>
      <w:r w:rsidRPr="00F82616">
        <w:rPr>
          <w:rFonts w:ascii="Times New Roman" w:eastAsia="Calibri" w:hAnsi="Times New Roman" w:cs="Times New Roman"/>
          <w:sz w:val="18"/>
          <w:szCs w:val="18"/>
          <w:lang w:eastAsia="en-US"/>
        </w:rPr>
        <w:t>В проекте местного бюджета на 2016 год по разделу «Общегосударственные вопросы» предусмотрены бюджетные ассигнования в сумме 9 378,6 тыс. рублей.</w:t>
      </w:r>
    </w:p>
    <w:p w:rsidR="00F82616" w:rsidRPr="00F82616" w:rsidRDefault="00F82616" w:rsidP="00F82616">
      <w:pPr>
        <w:ind w:firstLine="709"/>
        <w:jc w:val="both"/>
        <w:rPr>
          <w:rFonts w:ascii="Times New Roman" w:hAnsi="Times New Roman" w:cs="Times New Roman"/>
          <w:spacing w:val="-1"/>
          <w:sz w:val="18"/>
          <w:szCs w:val="18"/>
        </w:rPr>
      </w:pPr>
      <w:r w:rsidRPr="00F82616">
        <w:rPr>
          <w:rFonts w:ascii="Times New Roman" w:hAnsi="Times New Roman" w:cs="Times New Roman"/>
          <w:spacing w:val="-1"/>
          <w:sz w:val="18"/>
          <w:szCs w:val="18"/>
        </w:rPr>
        <w:t>Формирование объемов бюджетных ассигнований обусловлено общими подходами к формированию проекта местного бюджета.</w:t>
      </w:r>
    </w:p>
    <w:p w:rsidR="00F82616" w:rsidRPr="00F82616" w:rsidRDefault="00F82616" w:rsidP="00F82616">
      <w:pPr>
        <w:ind w:firstLine="709"/>
        <w:jc w:val="both"/>
        <w:rPr>
          <w:rFonts w:ascii="Times New Roman" w:hAnsi="Times New Roman" w:cs="Times New Roman"/>
          <w:sz w:val="18"/>
          <w:szCs w:val="18"/>
        </w:rPr>
      </w:pPr>
      <w:r w:rsidRPr="00F82616">
        <w:rPr>
          <w:rFonts w:ascii="Times New Roman" w:eastAsia="Calibri" w:hAnsi="Times New Roman" w:cs="Times New Roman"/>
          <w:sz w:val="18"/>
          <w:szCs w:val="18"/>
          <w:lang w:eastAsia="en-US"/>
        </w:rPr>
        <w:t xml:space="preserve">На </w:t>
      </w:r>
      <w:r w:rsidRPr="00F82616">
        <w:rPr>
          <w:rFonts w:ascii="Times New Roman" w:hAnsi="Times New Roman" w:cs="Times New Roman"/>
          <w:sz w:val="18"/>
          <w:szCs w:val="18"/>
        </w:rPr>
        <w:t xml:space="preserve">формирование резервного фонда Администрации Гигантовского сельского поселения </w:t>
      </w:r>
      <w:r w:rsidRPr="00F82616">
        <w:rPr>
          <w:rFonts w:ascii="Times New Roman" w:eastAsia="Calibri" w:hAnsi="Times New Roman" w:cs="Times New Roman"/>
          <w:sz w:val="18"/>
          <w:szCs w:val="18"/>
          <w:lang w:eastAsia="en-US"/>
        </w:rPr>
        <w:t>предусмотрены средства в</w:t>
      </w:r>
      <w:r w:rsidRPr="00F82616">
        <w:rPr>
          <w:rFonts w:ascii="Times New Roman" w:hAnsi="Times New Roman" w:cs="Times New Roman"/>
          <w:sz w:val="18"/>
          <w:szCs w:val="18"/>
        </w:rPr>
        <w:t xml:space="preserve"> сумме 100,0 тыс</w:t>
      </w:r>
      <w:proofErr w:type="gramStart"/>
      <w:r w:rsidRPr="00F82616">
        <w:rPr>
          <w:rFonts w:ascii="Times New Roman" w:hAnsi="Times New Roman" w:cs="Times New Roman"/>
          <w:sz w:val="18"/>
          <w:szCs w:val="18"/>
        </w:rPr>
        <w:t>.р</w:t>
      </w:r>
      <w:proofErr w:type="gramEnd"/>
      <w:r w:rsidRPr="00F82616">
        <w:rPr>
          <w:rFonts w:ascii="Times New Roman" w:hAnsi="Times New Roman" w:cs="Times New Roman"/>
          <w:sz w:val="18"/>
          <w:szCs w:val="18"/>
        </w:rPr>
        <w:t>ублей.</w:t>
      </w:r>
    </w:p>
    <w:p w:rsidR="00F82616" w:rsidRPr="00F82616" w:rsidRDefault="00F82616" w:rsidP="00F82616">
      <w:pPr>
        <w:autoSpaceDE w:val="0"/>
        <w:autoSpaceDN w:val="0"/>
        <w:adjustRightInd w:val="0"/>
        <w:ind w:firstLine="709"/>
        <w:jc w:val="both"/>
        <w:outlineLvl w:val="0"/>
        <w:rPr>
          <w:rFonts w:ascii="Times New Roman" w:eastAsia="Calibri" w:hAnsi="Times New Roman" w:cs="Times New Roman"/>
          <w:sz w:val="18"/>
          <w:szCs w:val="18"/>
          <w:lang w:eastAsia="en-US"/>
        </w:rPr>
      </w:pPr>
      <w:r w:rsidRPr="00F82616">
        <w:rPr>
          <w:rFonts w:ascii="Times New Roman" w:eastAsia="Calibri" w:hAnsi="Times New Roman" w:cs="Times New Roman"/>
          <w:sz w:val="18"/>
          <w:szCs w:val="18"/>
          <w:lang w:eastAsia="en-US"/>
        </w:rPr>
        <w:t>Вместе с тем без учета средств на создание данных резервов и денежных средств на проведение выборов  расходы по разделу «Общегосударственные вопросы» составят 8 142,3 тыс. рублей, или 92,2 процента к уровню первоначально принятого бюджета на 2015 год (8 832,2тыс</w:t>
      </w:r>
      <w:proofErr w:type="gramStart"/>
      <w:r w:rsidRPr="00F82616">
        <w:rPr>
          <w:rFonts w:ascii="Times New Roman" w:eastAsia="Calibri" w:hAnsi="Times New Roman" w:cs="Times New Roman"/>
          <w:sz w:val="18"/>
          <w:szCs w:val="18"/>
          <w:lang w:eastAsia="en-US"/>
        </w:rPr>
        <w:t>.р</w:t>
      </w:r>
      <w:proofErr w:type="gramEnd"/>
      <w:r w:rsidRPr="00F82616">
        <w:rPr>
          <w:rFonts w:ascii="Times New Roman" w:eastAsia="Calibri" w:hAnsi="Times New Roman" w:cs="Times New Roman"/>
          <w:sz w:val="18"/>
          <w:szCs w:val="18"/>
          <w:lang w:eastAsia="en-US"/>
        </w:rPr>
        <w:t>ублей).</w:t>
      </w:r>
    </w:p>
    <w:p w:rsidR="00F82616" w:rsidRPr="00F82616" w:rsidRDefault="00F82616" w:rsidP="00F82616">
      <w:pPr>
        <w:autoSpaceDE w:val="0"/>
        <w:autoSpaceDN w:val="0"/>
        <w:adjustRightInd w:val="0"/>
        <w:ind w:firstLine="709"/>
        <w:jc w:val="both"/>
        <w:outlineLvl w:val="0"/>
        <w:rPr>
          <w:rFonts w:ascii="Times New Roman" w:eastAsia="Calibri" w:hAnsi="Times New Roman" w:cs="Times New Roman"/>
          <w:sz w:val="18"/>
          <w:szCs w:val="18"/>
          <w:lang w:eastAsia="en-US"/>
        </w:rPr>
      </w:pPr>
      <w:r w:rsidRPr="00F82616">
        <w:rPr>
          <w:rFonts w:ascii="Times New Roman" w:eastAsia="Calibri" w:hAnsi="Times New Roman" w:cs="Times New Roman"/>
          <w:sz w:val="18"/>
          <w:szCs w:val="18"/>
          <w:lang w:eastAsia="en-US"/>
        </w:rPr>
        <w:t xml:space="preserve">Данные средства будут направлены, в том числе </w:t>
      </w:r>
      <w:proofErr w:type="gramStart"/>
      <w:r w:rsidRPr="00F82616">
        <w:rPr>
          <w:rFonts w:ascii="Times New Roman" w:eastAsia="Calibri" w:hAnsi="Times New Roman" w:cs="Times New Roman"/>
          <w:sz w:val="18"/>
          <w:szCs w:val="18"/>
          <w:lang w:eastAsia="en-US"/>
        </w:rPr>
        <w:t>на</w:t>
      </w:r>
      <w:proofErr w:type="gramEnd"/>
      <w:r w:rsidRPr="00F82616">
        <w:rPr>
          <w:rFonts w:ascii="Times New Roman" w:eastAsia="Calibri" w:hAnsi="Times New Roman" w:cs="Times New Roman"/>
          <w:sz w:val="18"/>
          <w:szCs w:val="18"/>
          <w:lang w:eastAsia="en-US"/>
        </w:rPr>
        <w:t>:</w:t>
      </w:r>
    </w:p>
    <w:p w:rsidR="00F82616" w:rsidRPr="00F82616" w:rsidRDefault="00F82616" w:rsidP="00F82616">
      <w:pPr>
        <w:ind w:firstLine="709"/>
        <w:jc w:val="both"/>
        <w:rPr>
          <w:rFonts w:ascii="Times New Roman" w:hAnsi="Times New Roman" w:cs="Times New Roman"/>
          <w:color w:val="000000"/>
          <w:sz w:val="18"/>
          <w:szCs w:val="18"/>
        </w:rPr>
      </w:pPr>
      <w:r w:rsidRPr="00F82616">
        <w:rPr>
          <w:rFonts w:ascii="Times New Roman" w:hAnsi="Times New Roman" w:cs="Times New Roman"/>
          <w:color w:val="000000"/>
          <w:sz w:val="18"/>
          <w:szCs w:val="18"/>
        </w:rPr>
        <w:t xml:space="preserve">уплату налога на имущество и земельного налога органов местного самоуправления  Гигантовского сельского поселения в сумме </w:t>
      </w:r>
      <w:r w:rsidRPr="00F82616">
        <w:rPr>
          <w:rFonts w:ascii="Times New Roman" w:hAnsi="Times New Roman" w:cs="Times New Roman"/>
          <w:sz w:val="18"/>
          <w:szCs w:val="18"/>
        </w:rPr>
        <w:t>37,4 тыс. рублей;</w:t>
      </w:r>
    </w:p>
    <w:p w:rsidR="00F82616" w:rsidRPr="00F82616" w:rsidRDefault="00F82616" w:rsidP="00F82616">
      <w:pPr>
        <w:ind w:firstLine="709"/>
        <w:jc w:val="both"/>
        <w:rPr>
          <w:rFonts w:ascii="Times New Roman" w:hAnsi="Times New Roman" w:cs="Times New Roman"/>
          <w:spacing w:val="-1"/>
          <w:sz w:val="18"/>
          <w:szCs w:val="18"/>
        </w:rPr>
      </w:pPr>
      <w:r w:rsidRPr="00F82616">
        <w:rPr>
          <w:rFonts w:ascii="Times New Roman" w:hAnsi="Times New Roman" w:cs="Times New Roman"/>
          <w:spacing w:val="-1"/>
          <w:sz w:val="18"/>
          <w:szCs w:val="18"/>
        </w:rPr>
        <w:t>финансовое обеспечение деятельности органов местного самоуправления Гигантовского сельского поселения в 2016 году в сумме 8142,3 тыс</w:t>
      </w:r>
      <w:proofErr w:type="gramStart"/>
      <w:r w:rsidRPr="00F82616">
        <w:rPr>
          <w:rFonts w:ascii="Times New Roman" w:hAnsi="Times New Roman" w:cs="Times New Roman"/>
          <w:spacing w:val="-1"/>
          <w:sz w:val="18"/>
          <w:szCs w:val="18"/>
        </w:rPr>
        <w:t>.р</w:t>
      </w:r>
      <w:proofErr w:type="gramEnd"/>
      <w:r w:rsidRPr="00F82616">
        <w:rPr>
          <w:rFonts w:ascii="Times New Roman" w:hAnsi="Times New Roman" w:cs="Times New Roman"/>
          <w:spacing w:val="-1"/>
          <w:sz w:val="18"/>
          <w:szCs w:val="18"/>
        </w:rPr>
        <w:t>ублей;</w:t>
      </w:r>
    </w:p>
    <w:p w:rsidR="00F82616" w:rsidRPr="00F82616" w:rsidRDefault="00F82616" w:rsidP="00F82616">
      <w:pPr>
        <w:ind w:firstLine="709"/>
        <w:jc w:val="both"/>
        <w:rPr>
          <w:rFonts w:ascii="Times New Roman" w:hAnsi="Times New Roman" w:cs="Times New Roman"/>
          <w:spacing w:val="-1"/>
          <w:sz w:val="18"/>
          <w:szCs w:val="18"/>
        </w:rPr>
      </w:pPr>
      <w:r w:rsidRPr="00F82616">
        <w:rPr>
          <w:rFonts w:ascii="Times New Roman" w:hAnsi="Times New Roman" w:cs="Times New Roman"/>
          <w:spacing w:val="-1"/>
          <w:sz w:val="18"/>
          <w:szCs w:val="18"/>
        </w:rPr>
        <w:t>уплату оценки муниципального имущества, признание прав и регулирование отношений по муниципальной собственности Гигантовского сельского поселения в сумме 300,0тыс</w:t>
      </w:r>
      <w:proofErr w:type="gramStart"/>
      <w:r w:rsidRPr="00F82616">
        <w:rPr>
          <w:rFonts w:ascii="Times New Roman" w:hAnsi="Times New Roman" w:cs="Times New Roman"/>
          <w:spacing w:val="-1"/>
          <w:sz w:val="18"/>
          <w:szCs w:val="18"/>
        </w:rPr>
        <w:t>.р</w:t>
      </w:r>
      <w:proofErr w:type="gramEnd"/>
      <w:r w:rsidRPr="00F82616">
        <w:rPr>
          <w:rFonts w:ascii="Times New Roman" w:hAnsi="Times New Roman" w:cs="Times New Roman"/>
          <w:spacing w:val="-1"/>
          <w:sz w:val="18"/>
          <w:szCs w:val="18"/>
        </w:rPr>
        <w:t>ублей;</w:t>
      </w:r>
    </w:p>
    <w:p w:rsidR="00F82616" w:rsidRPr="00F82616" w:rsidRDefault="00F82616" w:rsidP="00F82616">
      <w:pPr>
        <w:ind w:firstLine="709"/>
        <w:jc w:val="both"/>
        <w:rPr>
          <w:rFonts w:ascii="Times New Roman" w:hAnsi="Times New Roman" w:cs="Times New Roman"/>
          <w:spacing w:val="-1"/>
          <w:sz w:val="18"/>
          <w:szCs w:val="18"/>
        </w:rPr>
      </w:pPr>
      <w:r w:rsidRPr="00F82616">
        <w:rPr>
          <w:rFonts w:ascii="Times New Roman" w:hAnsi="Times New Roman" w:cs="Times New Roman"/>
          <w:spacing w:val="-1"/>
          <w:sz w:val="18"/>
          <w:szCs w:val="18"/>
        </w:rPr>
        <w:lastRenderedPageBreak/>
        <w:t xml:space="preserve">уплату мероприятий по обеспечению беспрепятственного доступа </w:t>
      </w:r>
      <w:proofErr w:type="spellStart"/>
      <w:r w:rsidRPr="00F82616">
        <w:rPr>
          <w:rFonts w:ascii="Times New Roman" w:hAnsi="Times New Roman" w:cs="Times New Roman"/>
          <w:spacing w:val="-1"/>
          <w:sz w:val="18"/>
          <w:szCs w:val="18"/>
        </w:rPr>
        <w:t>инваливов</w:t>
      </w:r>
      <w:proofErr w:type="spellEnd"/>
      <w:r w:rsidRPr="00F82616">
        <w:rPr>
          <w:rFonts w:ascii="Times New Roman" w:hAnsi="Times New Roman" w:cs="Times New Roman"/>
          <w:spacing w:val="-1"/>
          <w:sz w:val="18"/>
          <w:szCs w:val="18"/>
        </w:rPr>
        <w:t xml:space="preserve"> к объектам социальной инфраструктуры в сумме 10,0тыс</w:t>
      </w:r>
      <w:proofErr w:type="gramStart"/>
      <w:r w:rsidRPr="00F82616">
        <w:rPr>
          <w:rFonts w:ascii="Times New Roman" w:hAnsi="Times New Roman" w:cs="Times New Roman"/>
          <w:spacing w:val="-1"/>
          <w:sz w:val="18"/>
          <w:szCs w:val="18"/>
        </w:rPr>
        <w:t>.р</w:t>
      </w:r>
      <w:proofErr w:type="gramEnd"/>
      <w:r w:rsidRPr="00F82616">
        <w:rPr>
          <w:rFonts w:ascii="Times New Roman" w:hAnsi="Times New Roman" w:cs="Times New Roman"/>
          <w:spacing w:val="-1"/>
          <w:sz w:val="18"/>
          <w:szCs w:val="18"/>
        </w:rPr>
        <w:t>ублей;</w:t>
      </w:r>
    </w:p>
    <w:p w:rsidR="00F82616" w:rsidRPr="00F82616" w:rsidRDefault="00F82616" w:rsidP="00F82616">
      <w:pPr>
        <w:ind w:firstLine="709"/>
        <w:jc w:val="both"/>
        <w:rPr>
          <w:rFonts w:ascii="Times New Roman" w:hAnsi="Times New Roman" w:cs="Times New Roman"/>
          <w:spacing w:val="-1"/>
          <w:sz w:val="18"/>
          <w:szCs w:val="18"/>
        </w:rPr>
      </w:pPr>
      <w:r w:rsidRPr="00F82616">
        <w:rPr>
          <w:rFonts w:ascii="Times New Roman" w:hAnsi="Times New Roman" w:cs="Times New Roman"/>
          <w:spacing w:val="-1"/>
          <w:sz w:val="18"/>
          <w:szCs w:val="18"/>
        </w:rPr>
        <w:t xml:space="preserve"> уплату годового членского взноса в Ассоциацию муниципальных образование Ростовской области в сумме 40,0 тыс. рублей;</w:t>
      </w:r>
    </w:p>
    <w:p w:rsidR="00F82616" w:rsidRPr="00F82616" w:rsidRDefault="00F82616" w:rsidP="00F82616">
      <w:pPr>
        <w:ind w:firstLine="709"/>
        <w:jc w:val="both"/>
        <w:rPr>
          <w:rFonts w:ascii="Times New Roman" w:eastAsia="Calibri" w:hAnsi="Times New Roman" w:cs="Times New Roman"/>
          <w:sz w:val="18"/>
          <w:szCs w:val="18"/>
          <w:lang w:eastAsia="en-US"/>
        </w:rPr>
      </w:pPr>
      <w:r w:rsidRPr="00F82616">
        <w:rPr>
          <w:rFonts w:ascii="Times New Roman" w:hAnsi="Times New Roman" w:cs="Times New Roman"/>
          <w:sz w:val="18"/>
          <w:szCs w:val="18"/>
        </w:rPr>
        <w:t xml:space="preserve"> уплату услуг по обнародованию в соответствии с частью 1 статьи 11.2 Областного закона от 25.10.2002 № 273-ЗС «Об административных правонарушениях» перечня должностных лиц, уполномоченных составлять протоколы об административных правонарушениях, </w:t>
      </w:r>
      <w:r w:rsidRPr="00F82616">
        <w:rPr>
          <w:rFonts w:ascii="Times New Roman" w:eastAsia="Calibri" w:hAnsi="Times New Roman" w:cs="Times New Roman"/>
          <w:sz w:val="18"/>
          <w:szCs w:val="18"/>
          <w:lang w:eastAsia="en-US"/>
        </w:rPr>
        <w:t>в сумме 0,2 тыс. рублей;</w:t>
      </w:r>
    </w:p>
    <w:p w:rsidR="00F82616" w:rsidRPr="00F82616" w:rsidRDefault="00F82616" w:rsidP="00F82616">
      <w:pPr>
        <w:ind w:firstLine="709"/>
        <w:jc w:val="both"/>
        <w:rPr>
          <w:rFonts w:ascii="Times New Roman" w:hAnsi="Times New Roman" w:cs="Times New Roman"/>
          <w:spacing w:val="-1"/>
          <w:sz w:val="18"/>
          <w:szCs w:val="18"/>
        </w:rPr>
      </w:pPr>
      <w:r w:rsidRPr="00F82616">
        <w:rPr>
          <w:rFonts w:ascii="Times New Roman" w:hAnsi="Times New Roman" w:cs="Times New Roman"/>
          <w:spacing w:val="-1"/>
          <w:sz w:val="18"/>
          <w:szCs w:val="18"/>
        </w:rPr>
        <w:t>подготовку и проведение выборов в органы местного самоуправления в сумме 786,3 тыс. рублей;</w:t>
      </w:r>
    </w:p>
    <w:p w:rsidR="00F82616" w:rsidRPr="00F82616" w:rsidRDefault="00F82616" w:rsidP="00F82616">
      <w:pPr>
        <w:autoSpaceDE w:val="0"/>
        <w:autoSpaceDN w:val="0"/>
        <w:adjustRightInd w:val="0"/>
        <w:jc w:val="center"/>
        <w:outlineLvl w:val="2"/>
        <w:rPr>
          <w:rFonts w:ascii="Times New Roman" w:hAnsi="Times New Roman" w:cs="Times New Roman"/>
          <w:b/>
          <w:sz w:val="18"/>
          <w:szCs w:val="18"/>
        </w:rPr>
      </w:pPr>
      <w:r w:rsidRPr="00F82616">
        <w:rPr>
          <w:rFonts w:ascii="Times New Roman" w:hAnsi="Times New Roman" w:cs="Times New Roman"/>
          <w:b/>
          <w:sz w:val="18"/>
          <w:szCs w:val="18"/>
        </w:rPr>
        <w:t>РАЗДЕЛ</w:t>
      </w:r>
    </w:p>
    <w:p w:rsidR="00F82616" w:rsidRPr="00F82616" w:rsidRDefault="00F82616" w:rsidP="00F82616">
      <w:pPr>
        <w:autoSpaceDE w:val="0"/>
        <w:autoSpaceDN w:val="0"/>
        <w:adjustRightInd w:val="0"/>
        <w:jc w:val="center"/>
        <w:outlineLvl w:val="2"/>
        <w:rPr>
          <w:rFonts w:ascii="Times New Roman" w:hAnsi="Times New Roman" w:cs="Times New Roman"/>
          <w:b/>
          <w:sz w:val="18"/>
          <w:szCs w:val="18"/>
        </w:rPr>
      </w:pPr>
      <w:r w:rsidRPr="00F82616">
        <w:rPr>
          <w:rFonts w:ascii="Times New Roman" w:hAnsi="Times New Roman" w:cs="Times New Roman"/>
          <w:b/>
          <w:sz w:val="18"/>
          <w:szCs w:val="18"/>
        </w:rPr>
        <w:t xml:space="preserve"> «НАЦИОНАЛЬНАЯ ОБОРОНА»</w:t>
      </w:r>
    </w:p>
    <w:p w:rsidR="00F82616" w:rsidRPr="00F82616" w:rsidRDefault="00F82616" w:rsidP="00F82616">
      <w:pPr>
        <w:autoSpaceDE w:val="0"/>
        <w:autoSpaceDN w:val="0"/>
        <w:adjustRightInd w:val="0"/>
        <w:ind w:firstLine="709"/>
        <w:jc w:val="both"/>
        <w:outlineLvl w:val="0"/>
        <w:rPr>
          <w:rFonts w:ascii="Times New Roman" w:eastAsia="Calibri" w:hAnsi="Times New Roman" w:cs="Times New Roman"/>
          <w:sz w:val="18"/>
          <w:szCs w:val="18"/>
          <w:lang w:eastAsia="en-US"/>
        </w:rPr>
      </w:pPr>
      <w:r w:rsidRPr="00F82616">
        <w:rPr>
          <w:rFonts w:ascii="Times New Roman" w:eastAsia="Calibri" w:hAnsi="Times New Roman" w:cs="Times New Roman"/>
          <w:sz w:val="18"/>
          <w:szCs w:val="18"/>
          <w:lang w:eastAsia="en-US"/>
        </w:rPr>
        <w:t>В проекте местного бюджета на 2016 год по разделу «Национальная оборона» предусмотрены бюджетные ассигнования в сумме 524,5 млн. рублей.</w:t>
      </w:r>
    </w:p>
    <w:p w:rsidR="00F82616" w:rsidRPr="00F82616" w:rsidRDefault="00F82616" w:rsidP="00F82616">
      <w:pPr>
        <w:ind w:firstLine="709"/>
        <w:jc w:val="both"/>
        <w:rPr>
          <w:rFonts w:ascii="Times New Roman" w:hAnsi="Times New Roman" w:cs="Times New Roman"/>
          <w:spacing w:val="-1"/>
          <w:sz w:val="18"/>
          <w:szCs w:val="18"/>
        </w:rPr>
      </w:pPr>
      <w:r w:rsidRPr="00F82616">
        <w:rPr>
          <w:rFonts w:ascii="Times New Roman" w:hAnsi="Times New Roman" w:cs="Times New Roman"/>
          <w:spacing w:val="-1"/>
          <w:sz w:val="18"/>
          <w:szCs w:val="18"/>
        </w:rPr>
        <w:t>Формирование объемов бюджетных ассигнований обусловлено общими подходами к формированию проекта местного бюджета.</w:t>
      </w:r>
    </w:p>
    <w:p w:rsidR="00F82616" w:rsidRPr="00F82616" w:rsidRDefault="00F82616" w:rsidP="00F82616">
      <w:pPr>
        <w:ind w:firstLine="709"/>
        <w:jc w:val="both"/>
        <w:rPr>
          <w:rFonts w:ascii="Times New Roman" w:hAnsi="Times New Roman" w:cs="Times New Roman"/>
          <w:sz w:val="18"/>
          <w:szCs w:val="18"/>
        </w:rPr>
      </w:pPr>
      <w:r w:rsidRPr="00F82616">
        <w:rPr>
          <w:rFonts w:ascii="Times New Roman" w:hAnsi="Times New Roman" w:cs="Times New Roman"/>
          <w:spacing w:val="-1"/>
          <w:sz w:val="18"/>
          <w:szCs w:val="18"/>
        </w:rPr>
        <w:t xml:space="preserve">В 2016 году расходы по данному разделу будут направлены </w:t>
      </w:r>
      <w:r w:rsidRPr="00F82616">
        <w:rPr>
          <w:rFonts w:ascii="Times New Roman" w:hAnsi="Times New Roman" w:cs="Times New Roman"/>
          <w:sz w:val="18"/>
          <w:szCs w:val="18"/>
        </w:rPr>
        <w:t xml:space="preserve">на финансовое обеспечение военно-учетного стола Администрации Гигантовского сельского поселения  3 штатные единицы в сумме 488,1 тыс. рублей. </w:t>
      </w:r>
    </w:p>
    <w:p w:rsidR="00F82616" w:rsidRPr="00F82616" w:rsidRDefault="00F82616" w:rsidP="00F82616">
      <w:pPr>
        <w:autoSpaceDE w:val="0"/>
        <w:autoSpaceDN w:val="0"/>
        <w:adjustRightInd w:val="0"/>
        <w:ind w:firstLine="720"/>
        <w:rPr>
          <w:rFonts w:ascii="Times New Roman" w:hAnsi="Times New Roman" w:cs="Times New Roman"/>
          <w:b/>
          <w:sz w:val="18"/>
          <w:szCs w:val="18"/>
        </w:rPr>
      </w:pPr>
    </w:p>
    <w:p w:rsidR="00F82616" w:rsidRPr="00F82616" w:rsidRDefault="00F82616" w:rsidP="00F82616">
      <w:pPr>
        <w:autoSpaceDE w:val="0"/>
        <w:autoSpaceDN w:val="0"/>
        <w:adjustRightInd w:val="0"/>
        <w:jc w:val="center"/>
        <w:outlineLvl w:val="2"/>
        <w:rPr>
          <w:rFonts w:ascii="Times New Roman" w:hAnsi="Times New Roman" w:cs="Times New Roman"/>
          <w:b/>
          <w:sz w:val="18"/>
          <w:szCs w:val="18"/>
        </w:rPr>
      </w:pPr>
      <w:r w:rsidRPr="00F82616">
        <w:rPr>
          <w:rFonts w:ascii="Times New Roman" w:hAnsi="Times New Roman" w:cs="Times New Roman"/>
          <w:b/>
          <w:sz w:val="18"/>
          <w:szCs w:val="18"/>
        </w:rPr>
        <w:t>РАЗДЕЛ</w:t>
      </w:r>
    </w:p>
    <w:p w:rsidR="00F82616" w:rsidRPr="00F82616" w:rsidRDefault="00F82616" w:rsidP="00F82616">
      <w:pPr>
        <w:autoSpaceDE w:val="0"/>
        <w:autoSpaceDN w:val="0"/>
        <w:adjustRightInd w:val="0"/>
        <w:jc w:val="center"/>
        <w:outlineLvl w:val="2"/>
        <w:rPr>
          <w:rFonts w:ascii="Times New Roman" w:hAnsi="Times New Roman" w:cs="Times New Roman"/>
          <w:b/>
          <w:sz w:val="18"/>
          <w:szCs w:val="18"/>
        </w:rPr>
      </w:pPr>
      <w:r w:rsidRPr="00F82616">
        <w:rPr>
          <w:rFonts w:ascii="Times New Roman" w:hAnsi="Times New Roman" w:cs="Times New Roman"/>
          <w:b/>
          <w:sz w:val="18"/>
          <w:szCs w:val="18"/>
        </w:rPr>
        <w:t xml:space="preserve">«НАЦИОНАЛЬНАЯ БЕЗОПАСНОСТЬ И </w:t>
      </w:r>
    </w:p>
    <w:p w:rsidR="00F82616" w:rsidRPr="00F82616" w:rsidRDefault="00F82616" w:rsidP="00F82616">
      <w:pPr>
        <w:autoSpaceDE w:val="0"/>
        <w:autoSpaceDN w:val="0"/>
        <w:adjustRightInd w:val="0"/>
        <w:jc w:val="center"/>
        <w:outlineLvl w:val="2"/>
        <w:rPr>
          <w:rFonts w:ascii="Times New Roman" w:hAnsi="Times New Roman" w:cs="Times New Roman"/>
          <w:b/>
          <w:sz w:val="18"/>
          <w:szCs w:val="18"/>
        </w:rPr>
      </w:pPr>
      <w:r w:rsidRPr="00F82616">
        <w:rPr>
          <w:rFonts w:ascii="Times New Roman" w:hAnsi="Times New Roman" w:cs="Times New Roman"/>
          <w:b/>
          <w:sz w:val="18"/>
          <w:szCs w:val="18"/>
        </w:rPr>
        <w:t>ПРАВООХРАНИТЕЛЬНАЯ ДЕЯТЕЛЬНОСТЬ»</w:t>
      </w:r>
    </w:p>
    <w:p w:rsidR="00F82616" w:rsidRPr="00F82616" w:rsidRDefault="00F82616" w:rsidP="00F82616">
      <w:pPr>
        <w:autoSpaceDE w:val="0"/>
        <w:autoSpaceDN w:val="0"/>
        <w:adjustRightInd w:val="0"/>
        <w:ind w:firstLine="709"/>
        <w:jc w:val="both"/>
        <w:outlineLvl w:val="0"/>
        <w:rPr>
          <w:rFonts w:ascii="Times New Roman" w:eastAsia="Calibri" w:hAnsi="Times New Roman" w:cs="Times New Roman"/>
          <w:sz w:val="18"/>
          <w:szCs w:val="18"/>
          <w:lang w:eastAsia="en-US"/>
        </w:rPr>
      </w:pPr>
      <w:r w:rsidRPr="00F82616">
        <w:rPr>
          <w:rFonts w:ascii="Times New Roman" w:eastAsia="Calibri" w:hAnsi="Times New Roman" w:cs="Times New Roman"/>
          <w:sz w:val="18"/>
          <w:szCs w:val="18"/>
          <w:lang w:eastAsia="en-US"/>
        </w:rPr>
        <w:t>В проекте местного бюджета на 2016 год по разделу «Национальная безопасность и правоохранительная деятельность» предусмотрены бюджетные ассигнования в сумме 1 105,8 тыс. рублей.</w:t>
      </w:r>
    </w:p>
    <w:p w:rsidR="00F82616" w:rsidRPr="00F82616" w:rsidRDefault="00F82616" w:rsidP="00F82616">
      <w:pPr>
        <w:ind w:firstLine="709"/>
        <w:jc w:val="both"/>
        <w:rPr>
          <w:rFonts w:ascii="Times New Roman" w:hAnsi="Times New Roman" w:cs="Times New Roman"/>
          <w:spacing w:val="-1"/>
          <w:sz w:val="18"/>
          <w:szCs w:val="18"/>
        </w:rPr>
      </w:pPr>
      <w:r w:rsidRPr="00F82616">
        <w:rPr>
          <w:rFonts w:ascii="Times New Roman" w:hAnsi="Times New Roman" w:cs="Times New Roman"/>
          <w:spacing w:val="-1"/>
          <w:sz w:val="18"/>
          <w:szCs w:val="18"/>
        </w:rPr>
        <w:t>Формирование объемов бюджетных ассигнований обусловлено общими подходами к формированию проекта местного бюджета.</w:t>
      </w:r>
    </w:p>
    <w:p w:rsidR="00F82616" w:rsidRPr="00F82616" w:rsidRDefault="00F82616" w:rsidP="00F82616">
      <w:pPr>
        <w:ind w:firstLine="709"/>
        <w:jc w:val="both"/>
        <w:rPr>
          <w:rFonts w:ascii="Times New Roman" w:hAnsi="Times New Roman" w:cs="Times New Roman"/>
          <w:spacing w:val="-1"/>
          <w:sz w:val="18"/>
          <w:szCs w:val="18"/>
        </w:rPr>
      </w:pPr>
      <w:r w:rsidRPr="00F82616">
        <w:rPr>
          <w:rFonts w:ascii="Times New Roman" w:hAnsi="Times New Roman" w:cs="Times New Roman"/>
          <w:spacing w:val="-1"/>
          <w:sz w:val="18"/>
          <w:szCs w:val="18"/>
        </w:rPr>
        <w:t xml:space="preserve">Расходы по разделу будут направлены </w:t>
      </w:r>
      <w:proofErr w:type="gramStart"/>
      <w:r w:rsidRPr="00F82616">
        <w:rPr>
          <w:rFonts w:ascii="Times New Roman" w:hAnsi="Times New Roman" w:cs="Times New Roman"/>
          <w:spacing w:val="-1"/>
          <w:sz w:val="18"/>
          <w:szCs w:val="18"/>
        </w:rPr>
        <w:t>на</w:t>
      </w:r>
      <w:proofErr w:type="gramEnd"/>
      <w:r w:rsidRPr="00F82616">
        <w:rPr>
          <w:rFonts w:ascii="Times New Roman" w:hAnsi="Times New Roman" w:cs="Times New Roman"/>
          <w:spacing w:val="-1"/>
          <w:sz w:val="18"/>
          <w:szCs w:val="18"/>
        </w:rPr>
        <w:t>:</w:t>
      </w:r>
    </w:p>
    <w:p w:rsidR="00F82616" w:rsidRPr="00F82616" w:rsidRDefault="00F82616" w:rsidP="00F82616">
      <w:pPr>
        <w:ind w:firstLine="709"/>
        <w:jc w:val="both"/>
        <w:rPr>
          <w:rFonts w:ascii="Times New Roman" w:hAnsi="Times New Roman" w:cs="Times New Roman"/>
          <w:sz w:val="18"/>
          <w:szCs w:val="18"/>
        </w:rPr>
      </w:pPr>
      <w:r w:rsidRPr="00F82616">
        <w:rPr>
          <w:rFonts w:ascii="Times New Roman" w:hAnsi="Times New Roman" w:cs="Times New Roman"/>
          <w:sz w:val="18"/>
          <w:szCs w:val="18"/>
        </w:rPr>
        <w:t xml:space="preserve">финансовое обеспечение переданных полномочий </w:t>
      </w:r>
      <w:proofErr w:type="spellStart"/>
      <w:r w:rsidRPr="00F82616">
        <w:rPr>
          <w:rFonts w:ascii="Times New Roman" w:hAnsi="Times New Roman" w:cs="Times New Roman"/>
          <w:sz w:val="18"/>
          <w:szCs w:val="18"/>
        </w:rPr>
        <w:t>Сальскому</w:t>
      </w:r>
      <w:proofErr w:type="spellEnd"/>
      <w:r w:rsidRPr="00F82616">
        <w:rPr>
          <w:rFonts w:ascii="Times New Roman" w:hAnsi="Times New Roman" w:cs="Times New Roman"/>
          <w:sz w:val="18"/>
          <w:szCs w:val="18"/>
        </w:rPr>
        <w:t xml:space="preserve"> району по подготовке населения и организаций к действиям в чрезвычайных ситуациях в мирное и военное время в сумме 67,8тыс</w:t>
      </w:r>
      <w:proofErr w:type="gramStart"/>
      <w:r w:rsidRPr="00F82616">
        <w:rPr>
          <w:rFonts w:ascii="Times New Roman" w:hAnsi="Times New Roman" w:cs="Times New Roman"/>
          <w:sz w:val="18"/>
          <w:szCs w:val="18"/>
        </w:rPr>
        <w:t>.р</w:t>
      </w:r>
      <w:proofErr w:type="gramEnd"/>
      <w:r w:rsidRPr="00F82616">
        <w:rPr>
          <w:rFonts w:ascii="Times New Roman" w:hAnsi="Times New Roman" w:cs="Times New Roman"/>
          <w:sz w:val="18"/>
          <w:szCs w:val="18"/>
        </w:rPr>
        <w:t>ублей;</w:t>
      </w:r>
    </w:p>
    <w:p w:rsidR="00F82616" w:rsidRPr="00F82616" w:rsidRDefault="00F82616" w:rsidP="00F82616">
      <w:pPr>
        <w:ind w:firstLine="709"/>
        <w:jc w:val="both"/>
        <w:rPr>
          <w:rFonts w:ascii="Times New Roman" w:hAnsi="Times New Roman" w:cs="Times New Roman"/>
          <w:sz w:val="18"/>
          <w:szCs w:val="18"/>
        </w:rPr>
      </w:pPr>
      <w:r w:rsidRPr="00F82616">
        <w:rPr>
          <w:rFonts w:ascii="Times New Roman" w:hAnsi="Times New Roman" w:cs="Times New Roman"/>
          <w:sz w:val="18"/>
          <w:szCs w:val="18"/>
        </w:rPr>
        <w:t>финансовое обеспечение переданных полномочий по обеспечению деятельности аварийно-спасательной службы Сальского района в сумме 988,0 тыс. рублей;</w:t>
      </w:r>
    </w:p>
    <w:p w:rsidR="00F82616" w:rsidRPr="00F82616" w:rsidRDefault="00F82616" w:rsidP="00F82616">
      <w:pPr>
        <w:autoSpaceDE w:val="0"/>
        <w:autoSpaceDN w:val="0"/>
        <w:adjustRightInd w:val="0"/>
        <w:ind w:firstLine="709"/>
        <w:jc w:val="both"/>
        <w:rPr>
          <w:rFonts w:ascii="Times New Roman" w:hAnsi="Times New Roman" w:cs="Times New Roman"/>
          <w:sz w:val="18"/>
          <w:szCs w:val="18"/>
        </w:rPr>
      </w:pPr>
      <w:r w:rsidRPr="00F82616">
        <w:rPr>
          <w:rFonts w:ascii="Times New Roman" w:hAnsi="Times New Roman" w:cs="Times New Roman"/>
          <w:sz w:val="18"/>
          <w:szCs w:val="18"/>
        </w:rPr>
        <w:t>финансовое обеспечение мероприятий по обеспечению пожарной безопасности в сумме 50,0тыс</w:t>
      </w:r>
      <w:proofErr w:type="gramStart"/>
      <w:r w:rsidRPr="00F82616">
        <w:rPr>
          <w:rFonts w:ascii="Times New Roman" w:hAnsi="Times New Roman" w:cs="Times New Roman"/>
          <w:sz w:val="18"/>
          <w:szCs w:val="18"/>
        </w:rPr>
        <w:t>.р</w:t>
      </w:r>
      <w:proofErr w:type="gramEnd"/>
      <w:r w:rsidRPr="00F82616">
        <w:rPr>
          <w:rFonts w:ascii="Times New Roman" w:hAnsi="Times New Roman" w:cs="Times New Roman"/>
          <w:sz w:val="18"/>
          <w:szCs w:val="18"/>
        </w:rPr>
        <w:t xml:space="preserve">ублей. </w:t>
      </w:r>
    </w:p>
    <w:p w:rsidR="00F82616" w:rsidRPr="00F82616" w:rsidRDefault="00F82616" w:rsidP="00F82616">
      <w:pPr>
        <w:autoSpaceDE w:val="0"/>
        <w:autoSpaceDN w:val="0"/>
        <w:adjustRightInd w:val="0"/>
        <w:ind w:firstLine="709"/>
        <w:jc w:val="both"/>
        <w:rPr>
          <w:rFonts w:ascii="Times New Roman" w:hAnsi="Times New Roman" w:cs="Times New Roman"/>
          <w:sz w:val="18"/>
          <w:szCs w:val="18"/>
        </w:rPr>
      </w:pPr>
      <w:r w:rsidRPr="00F82616">
        <w:rPr>
          <w:rFonts w:ascii="Times New Roman" w:hAnsi="Times New Roman" w:cs="Times New Roman"/>
          <w:sz w:val="18"/>
          <w:szCs w:val="18"/>
        </w:rPr>
        <w:t>Кроме того, в соответствии с постановлением Администрации Гигантовского сельского поселения от 30.12.2011 №403 «Об утверждении Положения о  резервном фонде Администрации Гигантовского сельского поселения» в состав резервного фонда Администрации Гигантовского сельского поселения включены средства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Размер резервного фонда Администрации Гигантовского сельского поселения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составляет  5 процентов общего объема резервного фонда Администрации Гигантовского сельского поселения, и на 2016 год составит 15,0 тыс. рублей.</w:t>
      </w:r>
    </w:p>
    <w:p w:rsidR="00F82616" w:rsidRPr="00F82616" w:rsidRDefault="00F82616" w:rsidP="00F82616">
      <w:pPr>
        <w:autoSpaceDE w:val="0"/>
        <w:autoSpaceDN w:val="0"/>
        <w:adjustRightInd w:val="0"/>
        <w:jc w:val="center"/>
        <w:outlineLvl w:val="2"/>
        <w:rPr>
          <w:rFonts w:ascii="Times New Roman" w:hAnsi="Times New Roman" w:cs="Times New Roman"/>
          <w:b/>
          <w:sz w:val="18"/>
          <w:szCs w:val="18"/>
        </w:rPr>
      </w:pPr>
      <w:r w:rsidRPr="00F82616">
        <w:rPr>
          <w:rFonts w:ascii="Times New Roman" w:hAnsi="Times New Roman" w:cs="Times New Roman"/>
          <w:b/>
          <w:sz w:val="18"/>
          <w:szCs w:val="18"/>
        </w:rPr>
        <w:t>РАЗДЕЛ</w:t>
      </w:r>
    </w:p>
    <w:p w:rsidR="00F82616" w:rsidRPr="00F82616" w:rsidRDefault="00F82616" w:rsidP="00F82616">
      <w:pPr>
        <w:autoSpaceDE w:val="0"/>
        <w:autoSpaceDN w:val="0"/>
        <w:adjustRightInd w:val="0"/>
        <w:jc w:val="center"/>
        <w:outlineLvl w:val="2"/>
        <w:rPr>
          <w:rFonts w:ascii="Times New Roman" w:hAnsi="Times New Roman" w:cs="Times New Roman"/>
          <w:b/>
          <w:sz w:val="18"/>
          <w:szCs w:val="18"/>
        </w:rPr>
      </w:pPr>
      <w:r w:rsidRPr="00F82616">
        <w:rPr>
          <w:rFonts w:ascii="Times New Roman" w:hAnsi="Times New Roman" w:cs="Times New Roman"/>
          <w:b/>
          <w:sz w:val="18"/>
          <w:szCs w:val="18"/>
        </w:rPr>
        <w:t>«НАЦИОНАЛЬНАЯ ЭКОНОМИКА»</w:t>
      </w:r>
    </w:p>
    <w:p w:rsidR="00F82616" w:rsidRPr="00F82616" w:rsidRDefault="00F82616" w:rsidP="00F82616">
      <w:pPr>
        <w:autoSpaceDE w:val="0"/>
        <w:autoSpaceDN w:val="0"/>
        <w:adjustRightInd w:val="0"/>
        <w:ind w:firstLine="709"/>
        <w:jc w:val="both"/>
        <w:outlineLvl w:val="0"/>
        <w:rPr>
          <w:rFonts w:ascii="Times New Roman" w:eastAsia="Calibri" w:hAnsi="Times New Roman" w:cs="Times New Roman"/>
          <w:sz w:val="18"/>
          <w:szCs w:val="18"/>
          <w:lang w:eastAsia="en-US"/>
        </w:rPr>
      </w:pPr>
      <w:r w:rsidRPr="00F82616">
        <w:rPr>
          <w:rFonts w:ascii="Times New Roman" w:eastAsia="Calibri" w:hAnsi="Times New Roman" w:cs="Times New Roman"/>
          <w:sz w:val="18"/>
          <w:szCs w:val="18"/>
          <w:lang w:eastAsia="en-US"/>
        </w:rPr>
        <w:lastRenderedPageBreak/>
        <w:t>В проекте местного бюджета на 2016 год по разделу «Национальная экономика» предусмотрены бюджетные ассигнования в сумме 17 368,1 тыс. рублей.</w:t>
      </w:r>
    </w:p>
    <w:p w:rsidR="00F82616" w:rsidRPr="00F82616" w:rsidRDefault="00F82616" w:rsidP="00F82616">
      <w:pPr>
        <w:ind w:firstLine="709"/>
        <w:jc w:val="both"/>
        <w:rPr>
          <w:rFonts w:ascii="Times New Roman" w:hAnsi="Times New Roman" w:cs="Times New Roman"/>
          <w:spacing w:val="-1"/>
          <w:sz w:val="18"/>
          <w:szCs w:val="18"/>
        </w:rPr>
      </w:pPr>
      <w:r w:rsidRPr="00F82616">
        <w:rPr>
          <w:rFonts w:ascii="Times New Roman" w:hAnsi="Times New Roman" w:cs="Times New Roman"/>
          <w:spacing w:val="-1"/>
          <w:sz w:val="18"/>
          <w:szCs w:val="18"/>
        </w:rPr>
        <w:t>Формирование объемов бюджетных ассигнований обусловлено общими подходами к формированию проекта местного бюджета.</w:t>
      </w:r>
    </w:p>
    <w:p w:rsidR="00F82616" w:rsidRPr="00F82616" w:rsidRDefault="00F82616" w:rsidP="00F82616">
      <w:pPr>
        <w:pStyle w:val="6"/>
        <w:ind w:firstLine="709"/>
        <w:jc w:val="both"/>
        <w:rPr>
          <w:i w:val="0"/>
          <w:sz w:val="18"/>
          <w:szCs w:val="18"/>
        </w:rPr>
      </w:pPr>
      <w:r w:rsidRPr="00F82616">
        <w:rPr>
          <w:i w:val="0"/>
          <w:sz w:val="18"/>
          <w:szCs w:val="18"/>
        </w:rPr>
        <w:t xml:space="preserve">        Подраздел «Дорожное хозяйство (дорожные фонды)»</w:t>
      </w:r>
    </w:p>
    <w:p w:rsidR="00F82616" w:rsidRPr="00F82616" w:rsidRDefault="00F82616" w:rsidP="00F82616">
      <w:pPr>
        <w:ind w:firstLine="709"/>
        <w:jc w:val="both"/>
        <w:rPr>
          <w:rFonts w:ascii="Times New Roman" w:hAnsi="Times New Roman" w:cs="Times New Roman"/>
          <w:sz w:val="18"/>
          <w:szCs w:val="18"/>
        </w:rPr>
      </w:pPr>
      <w:r w:rsidRPr="00F82616">
        <w:rPr>
          <w:rFonts w:ascii="Times New Roman" w:hAnsi="Times New Roman" w:cs="Times New Roman"/>
          <w:sz w:val="18"/>
          <w:szCs w:val="18"/>
        </w:rPr>
        <w:t>Планирование расходов на дорожное хозяйство осуществляется на основании прогнозируемого объема поступлений доходов дорожного фонда Гигантовского сельского поселения, доходов местного бюджета и межбюджетных трансфертов областного бюджета.</w:t>
      </w:r>
    </w:p>
    <w:p w:rsidR="00F82616" w:rsidRPr="00F82616" w:rsidRDefault="00F82616" w:rsidP="00F82616">
      <w:pPr>
        <w:ind w:firstLine="709"/>
        <w:jc w:val="both"/>
        <w:rPr>
          <w:rFonts w:ascii="Times New Roman" w:hAnsi="Times New Roman" w:cs="Times New Roman"/>
          <w:sz w:val="18"/>
          <w:szCs w:val="18"/>
        </w:rPr>
      </w:pPr>
      <w:r w:rsidRPr="00F82616">
        <w:rPr>
          <w:rFonts w:ascii="Times New Roman" w:hAnsi="Times New Roman" w:cs="Times New Roman"/>
          <w:sz w:val="18"/>
          <w:szCs w:val="18"/>
        </w:rPr>
        <w:t>В целях поддержания развития автомобильных дорог местного значения в 2016 году на капитальный ремонт ул</w:t>
      </w:r>
      <w:proofErr w:type="gramStart"/>
      <w:r w:rsidRPr="00F82616">
        <w:rPr>
          <w:rFonts w:ascii="Times New Roman" w:hAnsi="Times New Roman" w:cs="Times New Roman"/>
          <w:sz w:val="18"/>
          <w:szCs w:val="18"/>
        </w:rPr>
        <w:t>.Ю</w:t>
      </w:r>
      <w:proofErr w:type="gramEnd"/>
      <w:r w:rsidRPr="00F82616">
        <w:rPr>
          <w:rFonts w:ascii="Times New Roman" w:hAnsi="Times New Roman" w:cs="Times New Roman"/>
          <w:sz w:val="18"/>
          <w:szCs w:val="18"/>
        </w:rPr>
        <w:t xml:space="preserve">жная в п.Гигант  планируется выделить 16250,0тыс.рублей, на ремонт и содержание дорог 918,6 </w:t>
      </w:r>
      <w:proofErr w:type="spellStart"/>
      <w:r w:rsidRPr="00F82616">
        <w:rPr>
          <w:rFonts w:ascii="Times New Roman" w:hAnsi="Times New Roman" w:cs="Times New Roman"/>
          <w:sz w:val="18"/>
          <w:szCs w:val="18"/>
        </w:rPr>
        <w:t>тыс.рублей,на</w:t>
      </w:r>
      <w:proofErr w:type="spellEnd"/>
      <w:r w:rsidRPr="00F82616">
        <w:rPr>
          <w:rFonts w:ascii="Times New Roman" w:hAnsi="Times New Roman" w:cs="Times New Roman"/>
          <w:sz w:val="18"/>
          <w:szCs w:val="18"/>
        </w:rPr>
        <w:t xml:space="preserve"> мероприятия по повышению безопасности дорожного движения 200,0тыс.рублей. </w:t>
      </w:r>
    </w:p>
    <w:p w:rsidR="00F82616" w:rsidRPr="00F82616" w:rsidRDefault="00F82616" w:rsidP="00F82616">
      <w:pPr>
        <w:pStyle w:val="a4"/>
        <w:ind w:firstLine="709"/>
        <w:rPr>
          <w:b/>
          <w:i/>
          <w:sz w:val="18"/>
          <w:szCs w:val="18"/>
        </w:rPr>
      </w:pPr>
    </w:p>
    <w:p w:rsidR="00F82616" w:rsidRPr="00F82616" w:rsidRDefault="00F82616" w:rsidP="00F82616">
      <w:pPr>
        <w:autoSpaceDE w:val="0"/>
        <w:autoSpaceDN w:val="0"/>
        <w:adjustRightInd w:val="0"/>
        <w:jc w:val="center"/>
        <w:outlineLvl w:val="2"/>
        <w:rPr>
          <w:rFonts w:ascii="Times New Roman" w:hAnsi="Times New Roman" w:cs="Times New Roman"/>
          <w:b/>
          <w:sz w:val="18"/>
          <w:szCs w:val="18"/>
        </w:rPr>
      </w:pPr>
      <w:r w:rsidRPr="00F82616">
        <w:rPr>
          <w:rFonts w:ascii="Times New Roman" w:hAnsi="Times New Roman" w:cs="Times New Roman"/>
          <w:b/>
          <w:sz w:val="18"/>
          <w:szCs w:val="18"/>
        </w:rPr>
        <w:t>РАЗДЕЛ</w:t>
      </w:r>
    </w:p>
    <w:p w:rsidR="00F82616" w:rsidRPr="00F82616" w:rsidRDefault="00F82616" w:rsidP="00F82616">
      <w:pPr>
        <w:jc w:val="center"/>
        <w:rPr>
          <w:rFonts w:ascii="Times New Roman" w:hAnsi="Times New Roman" w:cs="Times New Roman"/>
          <w:b/>
          <w:sz w:val="18"/>
          <w:szCs w:val="18"/>
        </w:rPr>
      </w:pPr>
      <w:r w:rsidRPr="00F82616">
        <w:rPr>
          <w:rFonts w:ascii="Times New Roman" w:hAnsi="Times New Roman" w:cs="Times New Roman"/>
          <w:b/>
          <w:sz w:val="18"/>
          <w:szCs w:val="18"/>
        </w:rPr>
        <w:t>«ЖИЛИЩНО-КОММУНАЛЬНОЕ ХОЗЯЙСТВО»</w:t>
      </w:r>
    </w:p>
    <w:p w:rsidR="00F82616" w:rsidRPr="00F82616" w:rsidRDefault="00F82616" w:rsidP="00F82616">
      <w:pPr>
        <w:autoSpaceDE w:val="0"/>
        <w:autoSpaceDN w:val="0"/>
        <w:adjustRightInd w:val="0"/>
        <w:ind w:firstLine="709"/>
        <w:jc w:val="both"/>
        <w:outlineLvl w:val="0"/>
        <w:rPr>
          <w:rFonts w:ascii="Times New Roman" w:eastAsia="Calibri" w:hAnsi="Times New Roman" w:cs="Times New Roman"/>
          <w:sz w:val="18"/>
          <w:szCs w:val="18"/>
          <w:lang w:eastAsia="en-US"/>
        </w:rPr>
      </w:pPr>
      <w:r w:rsidRPr="00F82616">
        <w:rPr>
          <w:rFonts w:ascii="Times New Roman" w:eastAsia="Calibri" w:hAnsi="Times New Roman" w:cs="Times New Roman"/>
          <w:sz w:val="18"/>
          <w:szCs w:val="18"/>
          <w:lang w:eastAsia="en-US"/>
        </w:rPr>
        <w:t>В проекте местного бюджета на 2016 год по разделу «Жилищно-коммунальное хозяйство» предусмотрены бюджетные ассигнования в сумме   4 658,0 тыс. рублей.</w:t>
      </w:r>
    </w:p>
    <w:p w:rsidR="00F82616" w:rsidRPr="00F82616" w:rsidRDefault="00F82616" w:rsidP="00F82616">
      <w:pPr>
        <w:ind w:firstLine="709"/>
        <w:jc w:val="both"/>
        <w:rPr>
          <w:rFonts w:ascii="Times New Roman" w:hAnsi="Times New Roman" w:cs="Times New Roman"/>
          <w:spacing w:val="-1"/>
          <w:sz w:val="18"/>
          <w:szCs w:val="18"/>
        </w:rPr>
      </w:pPr>
      <w:r w:rsidRPr="00F82616">
        <w:rPr>
          <w:rFonts w:ascii="Times New Roman" w:hAnsi="Times New Roman" w:cs="Times New Roman"/>
          <w:spacing w:val="-1"/>
          <w:sz w:val="18"/>
          <w:szCs w:val="18"/>
        </w:rPr>
        <w:t>Формирование объемов бюджетных ассигнований обусловлено общими подходами к формированию проекта местного бюджета.</w:t>
      </w:r>
    </w:p>
    <w:p w:rsidR="00F82616" w:rsidRPr="00F82616" w:rsidRDefault="00F82616" w:rsidP="00F82616">
      <w:pPr>
        <w:ind w:firstLine="709"/>
        <w:jc w:val="both"/>
        <w:rPr>
          <w:rFonts w:ascii="Times New Roman" w:hAnsi="Times New Roman" w:cs="Times New Roman"/>
          <w:spacing w:val="-1"/>
          <w:sz w:val="18"/>
          <w:szCs w:val="18"/>
        </w:rPr>
      </w:pPr>
      <w:r w:rsidRPr="00F82616">
        <w:rPr>
          <w:rFonts w:ascii="Times New Roman" w:hAnsi="Times New Roman" w:cs="Times New Roman"/>
          <w:spacing w:val="-1"/>
          <w:sz w:val="18"/>
          <w:szCs w:val="18"/>
        </w:rPr>
        <w:t xml:space="preserve">Расходы по разделу будут направлены </w:t>
      </w:r>
      <w:proofErr w:type="gramStart"/>
      <w:r w:rsidRPr="00F82616">
        <w:rPr>
          <w:rFonts w:ascii="Times New Roman" w:hAnsi="Times New Roman" w:cs="Times New Roman"/>
          <w:spacing w:val="-1"/>
          <w:sz w:val="18"/>
          <w:szCs w:val="18"/>
        </w:rPr>
        <w:t>на</w:t>
      </w:r>
      <w:proofErr w:type="gramEnd"/>
      <w:r w:rsidRPr="00F82616">
        <w:rPr>
          <w:rFonts w:ascii="Times New Roman" w:hAnsi="Times New Roman" w:cs="Times New Roman"/>
          <w:spacing w:val="-1"/>
          <w:sz w:val="18"/>
          <w:szCs w:val="18"/>
        </w:rPr>
        <w:t>:</w:t>
      </w:r>
    </w:p>
    <w:p w:rsidR="00F82616" w:rsidRPr="00F82616" w:rsidRDefault="00F82616" w:rsidP="00F82616">
      <w:pPr>
        <w:ind w:firstLine="709"/>
        <w:jc w:val="both"/>
        <w:rPr>
          <w:rFonts w:ascii="Times New Roman" w:hAnsi="Times New Roman" w:cs="Times New Roman"/>
          <w:spacing w:val="-1"/>
          <w:sz w:val="18"/>
          <w:szCs w:val="18"/>
        </w:rPr>
      </w:pPr>
      <w:r w:rsidRPr="00F82616">
        <w:rPr>
          <w:rFonts w:ascii="Times New Roman" w:hAnsi="Times New Roman" w:cs="Times New Roman"/>
          <w:spacing w:val="-1"/>
          <w:sz w:val="18"/>
          <w:szCs w:val="18"/>
        </w:rPr>
        <w:t>финансовое обеспечение мероприятий жилищного хозяйства на сумму 311,0тыс</w:t>
      </w:r>
      <w:proofErr w:type="gramStart"/>
      <w:r w:rsidRPr="00F82616">
        <w:rPr>
          <w:rFonts w:ascii="Times New Roman" w:hAnsi="Times New Roman" w:cs="Times New Roman"/>
          <w:spacing w:val="-1"/>
          <w:sz w:val="18"/>
          <w:szCs w:val="18"/>
        </w:rPr>
        <w:t>.р</w:t>
      </w:r>
      <w:proofErr w:type="gramEnd"/>
      <w:r w:rsidRPr="00F82616">
        <w:rPr>
          <w:rFonts w:ascii="Times New Roman" w:hAnsi="Times New Roman" w:cs="Times New Roman"/>
          <w:spacing w:val="-1"/>
          <w:sz w:val="18"/>
          <w:szCs w:val="18"/>
        </w:rPr>
        <w:t>ублей;</w:t>
      </w:r>
    </w:p>
    <w:p w:rsidR="00F82616" w:rsidRPr="00F82616" w:rsidRDefault="00F82616" w:rsidP="00F82616">
      <w:pPr>
        <w:ind w:firstLine="709"/>
        <w:jc w:val="both"/>
        <w:rPr>
          <w:rFonts w:ascii="Times New Roman" w:hAnsi="Times New Roman" w:cs="Times New Roman"/>
          <w:spacing w:val="-1"/>
          <w:sz w:val="18"/>
          <w:szCs w:val="18"/>
        </w:rPr>
      </w:pPr>
      <w:r w:rsidRPr="00F82616">
        <w:rPr>
          <w:rFonts w:ascii="Times New Roman" w:hAnsi="Times New Roman" w:cs="Times New Roman"/>
          <w:spacing w:val="-1"/>
          <w:sz w:val="18"/>
          <w:szCs w:val="18"/>
        </w:rPr>
        <w:t>финансовое обеспечение мероприятий по ограждению скважин на сумму 500,0тыс.рублей;</w:t>
      </w:r>
    </w:p>
    <w:p w:rsidR="00F82616" w:rsidRPr="00F82616" w:rsidRDefault="00F82616" w:rsidP="00F82616">
      <w:pPr>
        <w:ind w:firstLine="709"/>
        <w:jc w:val="both"/>
        <w:rPr>
          <w:rFonts w:ascii="Times New Roman" w:hAnsi="Times New Roman" w:cs="Times New Roman"/>
          <w:spacing w:val="-1"/>
          <w:sz w:val="18"/>
          <w:szCs w:val="18"/>
        </w:rPr>
      </w:pPr>
      <w:r w:rsidRPr="00F82616">
        <w:rPr>
          <w:rFonts w:ascii="Times New Roman" w:hAnsi="Times New Roman" w:cs="Times New Roman"/>
          <w:spacing w:val="-1"/>
          <w:sz w:val="18"/>
          <w:szCs w:val="18"/>
        </w:rPr>
        <w:t>финансовое обеспечение мероприятий по энергосбережению на сумму 50,0тыс</w:t>
      </w:r>
      <w:proofErr w:type="gramStart"/>
      <w:r w:rsidRPr="00F82616">
        <w:rPr>
          <w:rFonts w:ascii="Times New Roman" w:hAnsi="Times New Roman" w:cs="Times New Roman"/>
          <w:spacing w:val="-1"/>
          <w:sz w:val="18"/>
          <w:szCs w:val="18"/>
        </w:rPr>
        <w:t>.р</w:t>
      </w:r>
      <w:proofErr w:type="gramEnd"/>
      <w:r w:rsidRPr="00F82616">
        <w:rPr>
          <w:rFonts w:ascii="Times New Roman" w:hAnsi="Times New Roman" w:cs="Times New Roman"/>
          <w:spacing w:val="-1"/>
          <w:sz w:val="18"/>
          <w:szCs w:val="18"/>
        </w:rPr>
        <w:t>ублей;</w:t>
      </w:r>
    </w:p>
    <w:p w:rsidR="00F82616" w:rsidRPr="00F82616" w:rsidRDefault="00F82616" w:rsidP="00F82616">
      <w:pPr>
        <w:ind w:firstLine="709"/>
        <w:jc w:val="both"/>
        <w:rPr>
          <w:rFonts w:ascii="Times New Roman" w:hAnsi="Times New Roman" w:cs="Times New Roman"/>
          <w:spacing w:val="-1"/>
          <w:sz w:val="18"/>
          <w:szCs w:val="18"/>
        </w:rPr>
      </w:pPr>
      <w:r w:rsidRPr="00F82616">
        <w:rPr>
          <w:rFonts w:ascii="Times New Roman" w:hAnsi="Times New Roman" w:cs="Times New Roman"/>
          <w:spacing w:val="-1"/>
          <w:sz w:val="18"/>
          <w:szCs w:val="18"/>
        </w:rPr>
        <w:t>финансовое обеспечение мероприятий по содержанию сетей уличного освещения и оплаты электрической энергии по уличному освещению на сумму –2500,0тыс</w:t>
      </w:r>
      <w:proofErr w:type="gramStart"/>
      <w:r w:rsidRPr="00F82616">
        <w:rPr>
          <w:rFonts w:ascii="Times New Roman" w:hAnsi="Times New Roman" w:cs="Times New Roman"/>
          <w:spacing w:val="-1"/>
          <w:sz w:val="18"/>
          <w:szCs w:val="18"/>
        </w:rPr>
        <w:t>.р</w:t>
      </w:r>
      <w:proofErr w:type="gramEnd"/>
      <w:r w:rsidRPr="00F82616">
        <w:rPr>
          <w:rFonts w:ascii="Times New Roman" w:hAnsi="Times New Roman" w:cs="Times New Roman"/>
          <w:spacing w:val="-1"/>
          <w:sz w:val="18"/>
          <w:szCs w:val="18"/>
        </w:rPr>
        <w:t>ублей;</w:t>
      </w:r>
    </w:p>
    <w:p w:rsidR="00F82616" w:rsidRPr="00F82616" w:rsidRDefault="00F82616" w:rsidP="00F82616">
      <w:pPr>
        <w:ind w:firstLine="709"/>
        <w:jc w:val="both"/>
        <w:rPr>
          <w:rFonts w:ascii="Times New Roman" w:hAnsi="Times New Roman" w:cs="Times New Roman"/>
          <w:spacing w:val="-1"/>
          <w:sz w:val="18"/>
          <w:szCs w:val="18"/>
        </w:rPr>
      </w:pPr>
      <w:r w:rsidRPr="00F82616">
        <w:rPr>
          <w:rFonts w:ascii="Times New Roman" w:hAnsi="Times New Roman" w:cs="Times New Roman"/>
          <w:spacing w:val="-1"/>
          <w:sz w:val="18"/>
          <w:szCs w:val="18"/>
        </w:rPr>
        <w:t>финансовое обеспечение мероприятий по благоустройству территории Гигантовского сельского поселения – на сумму 1297,0тыс</w:t>
      </w:r>
      <w:proofErr w:type="gramStart"/>
      <w:r w:rsidRPr="00F82616">
        <w:rPr>
          <w:rFonts w:ascii="Times New Roman" w:hAnsi="Times New Roman" w:cs="Times New Roman"/>
          <w:spacing w:val="-1"/>
          <w:sz w:val="18"/>
          <w:szCs w:val="18"/>
        </w:rPr>
        <w:t>.р</w:t>
      </w:r>
      <w:proofErr w:type="gramEnd"/>
      <w:r w:rsidRPr="00F82616">
        <w:rPr>
          <w:rFonts w:ascii="Times New Roman" w:hAnsi="Times New Roman" w:cs="Times New Roman"/>
          <w:spacing w:val="-1"/>
          <w:sz w:val="18"/>
          <w:szCs w:val="18"/>
        </w:rPr>
        <w:t>ублей.</w:t>
      </w:r>
    </w:p>
    <w:p w:rsidR="00F82616" w:rsidRPr="00F82616" w:rsidRDefault="00F82616" w:rsidP="00F82616">
      <w:pPr>
        <w:autoSpaceDE w:val="0"/>
        <w:autoSpaceDN w:val="0"/>
        <w:adjustRightInd w:val="0"/>
        <w:ind w:firstLine="709"/>
        <w:jc w:val="center"/>
        <w:rPr>
          <w:rFonts w:ascii="Times New Roman" w:hAnsi="Times New Roman" w:cs="Times New Roman"/>
          <w:b/>
          <w:sz w:val="18"/>
          <w:szCs w:val="18"/>
        </w:rPr>
      </w:pPr>
      <w:r w:rsidRPr="00F82616">
        <w:rPr>
          <w:rFonts w:ascii="Times New Roman" w:hAnsi="Times New Roman" w:cs="Times New Roman"/>
          <w:b/>
          <w:sz w:val="18"/>
          <w:szCs w:val="18"/>
        </w:rPr>
        <w:t>РАЗДЕЛ</w:t>
      </w:r>
    </w:p>
    <w:p w:rsidR="00F82616" w:rsidRPr="00F82616" w:rsidRDefault="00F82616" w:rsidP="00F82616">
      <w:pPr>
        <w:autoSpaceDE w:val="0"/>
        <w:autoSpaceDN w:val="0"/>
        <w:adjustRightInd w:val="0"/>
        <w:ind w:firstLine="709"/>
        <w:jc w:val="center"/>
        <w:rPr>
          <w:rFonts w:ascii="Times New Roman" w:hAnsi="Times New Roman" w:cs="Times New Roman"/>
          <w:b/>
          <w:sz w:val="18"/>
          <w:szCs w:val="18"/>
        </w:rPr>
      </w:pPr>
      <w:r w:rsidRPr="00F82616">
        <w:rPr>
          <w:rFonts w:ascii="Times New Roman" w:hAnsi="Times New Roman" w:cs="Times New Roman"/>
          <w:b/>
          <w:sz w:val="18"/>
          <w:szCs w:val="18"/>
        </w:rPr>
        <w:t xml:space="preserve"> «КУЛЬТУРА, КИНЕМАТОГРАФИЯ»</w:t>
      </w:r>
    </w:p>
    <w:p w:rsidR="00F82616" w:rsidRPr="00F82616" w:rsidRDefault="00F82616" w:rsidP="00F82616">
      <w:pPr>
        <w:autoSpaceDE w:val="0"/>
        <w:autoSpaceDN w:val="0"/>
        <w:adjustRightInd w:val="0"/>
        <w:ind w:firstLine="709"/>
        <w:jc w:val="both"/>
        <w:outlineLvl w:val="0"/>
        <w:rPr>
          <w:rFonts w:ascii="Times New Roman" w:eastAsia="Calibri" w:hAnsi="Times New Roman" w:cs="Times New Roman"/>
          <w:sz w:val="18"/>
          <w:szCs w:val="18"/>
          <w:lang w:eastAsia="en-US"/>
        </w:rPr>
      </w:pPr>
      <w:r w:rsidRPr="00F82616">
        <w:rPr>
          <w:rFonts w:ascii="Times New Roman" w:eastAsia="Calibri" w:hAnsi="Times New Roman" w:cs="Times New Roman"/>
          <w:sz w:val="18"/>
          <w:szCs w:val="18"/>
          <w:lang w:eastAsia="en-US"/>
        </w:rPr>
        <w:t>В проекте местного бюджета на 2016 год по разделу «Культура, кинематография» предусмотрены бюджетные ассигнования в сумме 10 362,0 тыс. рублей.</w:t>
      </w:r>
    </w:p>
    <w:p w:rsidR="00F82616" w:rsidRPr="00F82616" w:rsidRDefault="00F82616" w:rsidP="00F82616">
      <w:pPr>
        <w:ind w:firstLine="709"/>
        <w:jc w:val="both"/>
        <w:rPr>
          <w:rFonts w:ascii="Times New Roman" w:hAnsi="Times New Roman" w:cs="Times New Roman"/>
          <w:spacing w:val="-1"/>
          <w:sz w:val="18"/>
          <w:szCs w:val="18"/>
        </w:rPr>
      </w:pPr>
      <w:r w:rsidRPr="00F82616">
        <w:rPr>
          <w:rFonts w:ascii="Times New Roman" w:hAnsi="Times New Roman" w:cs="Times New Roman"/>
          <w:spacing w:val="-1"/>
          <w:sz w:val="18"/>
          <w:szCs w:val="18"/>
        </w:rPr>
        <w:t>Формирование объемов бюджетных ассигнований обусловлено общими подходами к формированию проекта местного бюджета.</w:t>
      </w:r>
    </w:p>
    <w:p w:rsidR="00F82616" w:rsidRPr="00F82616" w:rsidRDefault="00F82616" w:rsidP="00F82616">
      <w:pPr>
        <w:ind w:firstLine="709"/>
        <w:jc w:val="both"/>
        <w:rPr>
          <w:rFonts w:ascii="Times New Roman" w:hAnsi="Times New Roman" w:cs="Times New Roman"/>
          <w:spacing w:val="-1"/>
          <w:sz w:val="18"/>
          <w:szCs w:val="18"/>
        </w:rPr>
      </w:pPr>
      <w:r w:rsidRPr="00F82616">
        <w:rPr>
          <w:rFonts w:ascii="Times New Roman" w:hAnsi="Times New Roman" w:cs="Times New Roman"/>
          <w:spacing w:val="-1"/>
          <w:sz w:val="18"/>
          <w:szCs w:val="18"/>
        </w:rPr>
        <w:t xml:space="preserve">Расходы по разделу будут направлены </w:t>
      </w:r>
      <w:proofErr w:type="gramStart"/>
      <w:r w:rsidRPr="00F82616">
        <w:rPr>
          <w:rFonts w:ascii="Times New Roman" w:hAnsi="Times New Roman" w:cs="Times New Roman"/>
          <w:spacing w:val="-1"/>
          <w:sz w:val="18"/>
          <w:szCs w:val="18"/>
        </w:rPr>
        <w:t>на</w:t>
      </w:r>
      <w:proofErr w:type="gramEnd"/>
      <w:r w:rsidRPr="00F82616">
        <w:rPr>
          <w:rFonts w:ascii="Times New Roman" w:hAnsi="Times New Roman" w:cs="Times New Roman"/>
          <w:spacing w:val="-1"/>
          <w:sz w:val="18"/>
          <w:szCs w:val="18"/>
        </w:rPr>
        <w:t>:</w:t>
      </w:r>
    </w:p>
    <w:p w:rsidR="00F82616" w:rsidRPr="00F82616" w:rsidRDefault="00F82616" w:rsidP="00F82616">
      <w:pPr>
        <w:ind w:firstLine="709"/>
        <w:jc w:val="both"/>
        <w:rPr>
          <w:rFonts w:ascii="Times New Roman" w:hAnsi="Times New Roman" w:cs="Times New Roman"/>
          <w:color w:val="000000"/>
          <w:sz w:val="18"/>
          <w:szCs w:val="18"/>
        </w:rPr>
      </w:pPr>
      <w:proofErr w:type="gramStart"/>
      <w:r w:rsidRPr="00F82616">
        <w:rPr>
          <w:rFonts w:ascii="Times New Roman" w:hAnsi="Times New Roman" w:cs="Times New Roman"/>
          <w:sz w:val="18"/>
          <w:szCs w:val="18"/>
        </w:rPr>
        <w:t>финансовое обеспечение выполнения муниципальных заданий бюджетными и автономными учреждениями культуры в сумме</w:t>
      </w:r>
      <w:r w:rsidRPr="00F82616">
        <w:rPr>
          <w:rFonts w:ascii="Times New Roman" w:hAnsi="Times New Roman" w:cs="Times New Roman"/>
          <w:spacing w:val="-1"/>
          <w:sz w:val="18"/>
          <w:szCs w:val="18"/>
        </w:rPr>
        <w:t xml:space="preserve"> 10362,0 </w:t>
      </w:r>
      <w:r w:rsidRPr="00F82616">
        <w:rPr>
          <w:rFonts w:ascii="Times New Roman" w:hAnsi="Times New Roman" w:cs="Times New Roman"/>
          <w:sz w:val="18"/>
          <w:szCs w:val="18"/>
        </w:rPr>
        <w:t xml:space="preserve">тыс. </w:t>
      </w:r>
      <w:r w:rsidRPr="00F82616">
        <w:rPr>
          <w:rFonts w:ascii="Times New Roman" w:hAnsi="Times New Roman" w:cs="Times New Roman"/>
          <w:spacing w:val="-1"/>
          <w:sz w:val="18"/>
          <w:szCs w:val="18"/>
        </w:rPr>
        <w:t>рублей, что позволит реализовать мероприятия по</w:t>
      </w:r>
      <w:r w:rsidRPr="00F82616">
        <w:rPr>
          <w:rFonts w:ascii="Times New Roman" w:hAnsi="Times New Roman" w:cs="Times New Roman"/>
          <w:color w:val="000000"/>
          <w:sz w:val="18"/>
          <w:szCs w:val="18"/>
        </w:rPr>
        <w:t xml:space="preserve"> сохранению, использованию и популяризации объектов культурного наследия (памятников истории и культуры), находящихся в собственности Гигантовского сельского поселения, организовать библиотечное обслуживание населения в муниципальных библиотеках, учреждениям культуры и искусства в целях качественного предоставления населению Гигантовского сельского поселения муниципальных услуг в сфере</w:t>
      </w:r>
      <w:proofErr w:type="gramEnd"/>
      <w:r w:rsidRPr="00F82616">
        <w:rPr>
          <w:rFonts w:ascii="Times New Roman" w:hAnsi="Times New Roman" w:cs="Times New Roman"/>
          <w:color w:val="000000"/>
          <w:sz w:val="18"/>
          <w:szCs w:val="18"/>
        </w:rPr>
        <w:t xml:space="preserve"> культуры;</w:t>
      </w:r>
    </w:p>
    <w:p w:rsidR="00F82616" w:rsidRPr="00F82616" w:rsidRDefault="00F82616" w:rsidP="00F82616">
      <w:pPr>
        <w:pStyle w:val="ConsPlusTitle"/>
        <w:jc w:val="center"/>
        <w:outlineLvl w:val="2"/>
        <w:rPr>
          <w:rFonts w:ascii="Times New Roman" w:hAnsi="Times New Roman"/>
          <w:sz w:val="18"/>
          <w:szCs w:val="18"/>
          <w:lang w:eastAsia="en-US"/>
        </w:rPr>
      </w:pPr>
      <w:r w:rsidRPr="00F82616">
        <w:rPr>
          <w:rFonts w:ascii="Times New Roman" w:hAnsi="Times New Roman"/>
          <w:sz w:val="18"/>
          <w:szCs w:val="18"/>
          <w:lang w:eastAsia="en-US"/>
        </w:rPr>
        <w:t>РАЗДЕЛ</w:t>
      </w:r>
    </w:p>
    <w:p w:rsidR="00F82616" w:rsidRPr="00F82616" w:rsidRDefault="00F82616" w:rsidP="00F82616">
      <w:pPr>
        <w:pStyle w:val="ConsPlusTitle"/>
        <w:jc w:val="center"/>
        <w:outlineLvl w:val="2"/>
        <w:rPr>
          <w:rFonts w:ascii="Times New Roman" w:hAnsi="Times New Roman"/>
          <w:sz w:val="18"/>
          <w:szCs w:val="18"/>
          <w:lang w:eastAsia="en-US"/>
        </w:rPr>
      </w:pPr>
      <w:r w:rsidRPr="00F82616">
        <w:rPr>
          <w:rFonts w:ascii="Times New Roman" w:hAnsi="Times New Roman"/>
          <w:sz w:val="18"/>
          <w:szCs w:val="18"/>
          <w:lang w:eastAsia="en-US"/>
        </w:rPr>
        <w:t>«СОЦИАЛЬНАЯ ПОЛИТИКА»</w:t>
      </w:r>
    </w:p>
    <w:p w:rsidR="00F82616" w:rsidRPr="00F82616" w:rsidRDefault="00F82616" w:rsidP="00F82616">
      <w:pPr>
        <w:autoSpaceDE w:val="0"/>
        <w:autoSpaceDN w:val="0"/>
        <w:adjustRightInd w:val="0"/>
        <w:ind w:firstLine="709"/>
        <w:jc w:val="both"/>
        <w:outlineLvl w:val="0"/>
        <w:rPr>
          <w:rFonts w:ascii="Times New Roman" w:eastAsia="Calibri" w:hAnsi="Times New Roman" w:cs="Times New Roman"/>
          <w:sz w:val="18"/>
          <w:szCs w:val="18"/>
          <w:lang w:eastAsia="en-US"/>
        </w:rPr>
      </w:pPr>
      <w:r w:rsidRPr="00F82616">
        <w:rPr>
          <w:rFonts w:ascii="Times New Roman" w:eastAsia="Calibri" w:hAnsi="Times New Roman" w:cs="Times New Roman"/>
          <w:sz w:val="18"/>
          <w:szCs w:val="18"/>
          <w:lang w:eastAsia="en-US"/>
        </w:rPr>
        <w:t>В проекте местного бюджета на 2016 год по разделу «Социальная политика» предусмотрены бюджетные ассигнования в сумме 243,8 тыс. рублей.</w:t>
      </w:r>
    </w:p>
    <w:p w:rsidR="00F82616" w:rsidRPr="00F82616" w:rsidRDefault="00F82616" w:rsidP="00F82616">
      <w:pPr>
        <w:ind w:firstLine="709"/>
        <w:jc w:val="both"/>
        <w:rPr>
          <w:rFonts w:ascii="Times New Roman" w:hAnsi="Times New Roman" w:cs="Times New Roman"/>
          <w:spacing w:val="-1"/>
          <w:sz w:val="18"/>
          <w:szCs w:val="18"/>
        </w:rPr>
      </w:pPr>
      <w:r w:rsidRPr="00F82616">
        <w:rPr>
          <w:rFonts w:ascii="Times New Roman" w:hAnsi="Times New Roman" w:cs="Times New Roman"/>
          <w:spacing w:val="-1"/>
          <w:sz w:val="18"/>
          <w:szCs w:val="18"/>
        </w:rPr>
        <w:lastRenderedPageBreak/>
        <w:t>Формирование объемов бюджетных ассигнований обусловлено общими подходами к формированию проекта местного бюджета.</w:t>
      </w:r>
    </w:p>
    <w:p w:rsidR="00F82616" w:rsidRPr="00F82616" w:rsidRDefault="00F82616" w:rsidP="00F82616">
      <w:pPr>
        <w:ind w:firstLine="709"/>
        <w:jc w:val="both"/>
        <w:rPr>
          <w:rFonts w:ascii="Times New Roman" w:hAnsi="Times New Roman" w:cs="Times New Roman"/>
          <w:spacing w:val="-1"/>
          <w:sz w:val="18"/>
          <w:szCs w:val="18"/>
        </w:rPr>
      </w:pPr>
      <w:r w:rsidRPr="00F82616">
        <w:rPr>
          <w:rFonts w:ascii="Times New Roman" w:hAnsi="Times New Roman" w:cs="Times New Roman"/>
          <w:spacing w:val="-1"/>
          <w:sz w:val="18"/>
          <w:szCs w:val="18"/>
        </w:rPr>
        <w:t xml:space="preserve">Расходы по разделу будут направлены </w:t>
      </w:r>
      <w:proofErr w:type="gramStart"/>
      <w:r w:rsidRPr="00F82616">
        <w:rPr>
          <w:rFonts w:ascii="Times New Roman" w:hAnsi="Times New Roman" w:cs="Times New Roman"/>
          <w:spacing w:val="-1"/>
          <w:sz w:val="18"/>
          <w:szCs w:val="18"/>
        </w:rPr>
        <w:t>на</w:t>
      </w:r>
      <w:proofErr w:type="gramEnd"/>
      <w:r w:rsidRPr="00F82616">
        <w:rPr>
          <w:rFonts w:ascii="Times New Roman" w:hAnsi="Times New Roman" w:cs="Times New Roman"/>
          <w:spacing w:val="-1"/>
          <w:sz w:val="18"/>
          <w:szCs w:val="18"/>
        </w:rPr>
        <w:t>:</w:t>
      </w:r>
    </w:p>
    <w:p w:rsidR="00F82616" w:rsidRPr="00F82616" w:rsidRDefault="00F82616" w:rsidP="00F82616">
      <w:pPr>
        <w:autoSpaceDE w:val="0"/>
        <w:autoSpaceDN w:val="0"/>
        <w:adjustRightInd w:val="0"/>
        <w:ind w:firstLine="709"/>
        <w:jc w:val="both"/>
        <w:rPr>
          <w:rFonts w:ascii="Times New Roman" w:hAnsi="Times New Roman" w:cs="Times New Roman"/>
          <w:snapToGrid w:val="0"/>
          <w:sz w:val="18"/>
          <w:szCs w:val="18"/>
        </w:rPr>
      </w:pPr>
      <w:r w:rsidRPr="00F82616">
        <w:rPr>
          <w:rFonts w:ascii="Times New Roman" w:hAnsi="Times New Roman" w:cs="Times New Roman"/>
          <w:sz w:val="18"/>
          <w:szCs w:val="18"/>
        </w:rPr>
        <w:t>финансовое обеспечение расходов на выплату муниципальной пенсии за выслугу лет лицам, замещавшим муниципальные должности муниципальной службы (3 чел.) в сумме 243,8тыс</w:t>
      </w:r>
      <w:proofErr w:type="gramStart"/>
      <w:r w:rsidRPr="00F82616">
        <w:rPr>
          <w:rFonts w:ascii="Times New Roman" w:hAnsi="Times New Roman" w:cs="Times New Roman"/>
          <w:sz w:val="18"/>
          <w:szCs w:val="18"/>
        </w:rPr>
        <w:t>.р</w:t>
      </w:r>
      <w:proofErr w:type="gramEnd"/>
      <w:r w:rsidRPr="00F82616">
        <w:rPr>
          <w:rFonts w:ascii="Times New Roman" w:hAnsi="Times New Roman" w:cs="Times New Roman"/>
          <w:sz w:val="18"/>
          <w:szCs w:val="18"/>
        </w:rPr>
        <w:t>ублей</w:t>
      </w:r>
    </w:p>
    <w:p w:rsidR="00F82616" w:rsidRPr="00F82616" w:rsidRDefault="00F82616" w:rsidP="00F82616">
      <w:pPr>
        <w:autoSpaceDE w:val="0"/>
        <w:autoSpaceDN w:val="0"/>
        <w:adjustRightInd w:val="0"/>
        <w:jc w:val="center"/>
        <w:outlineLvl w:val="2"/>
        <w:rPr>
          <w:rFonts w:ascii="Times New Roman" w:hAnsi="Times New Roman" w:cs="Times New Roman"/>
          <w:b/>
          <w:sz w:val="18"/>
          <w:szCs w:val="18"/>
        </w:rPr>
      </w:pPr>
    </w:p>
    <w:p w:rsidR="00F82616" w:rsidRPr="00F82616" w:rsidRDefault="00F82616" w:rsidP="00F82616">
      <w:pPr>
        <w:autoSpaceDE w:val="0"/>
        <w:autoSpaceDN w:val="0"/>
        <w:adjustRightInd w:val="0"/>
        <w:jc w:val="center"/>
        <w:outlineLvl w:val="2"/>
        <w:rPr>
          <w:rFonts w:ascii="Times New Roman" w:hAnsi="Times New Roman" w:cs="Times New Roman"/>
          <w:b/>
          <w:sz w:val="18"/>
          <w:szCs w:val="18"/>
        </w:rPr>
      </w:pPr>
      <w:r w:rsidRPr="00F82616">
        <w:rPr>
          <w:rFonts w:ascii="Times New Roman" w:hAnsi="Times New Roman" w:cs="Times New Roman"/>
          <w:b/>
          <w:sz w:val="18"/>
          <w:szCs w:val="18"/>
        </w:rPr>
        <w:t>РАЗДЕЛ</w:t>
      </w:r>
    </w:p>
    <w:p w:rsidR="00F82616" w:rsidRPr="00F82616" w:rsidRDefault="00F82616" w:rsidP="00F82616">
      <w:pPr>
        <w:autoSpaceDE w:val="0"/>
        <w:autoSpaceDN w:val="0"/>
        <w:adjustRightInd w:val="0"/>
        <w:jc w:val="center"/>
        <w:outlineLvl w:val="2"/>
        <w:rPr>
          <w:rFonts w:ascii="Times New Roman" w:hAnsi="Times New Roman" w:cs="Times New Roman"/>
          <w:b/>
          <w:bCs/>
          <w:sz w:val="18"/>
          <w:szCs w:val="18"/>
          <w:lang w:eastAsia="en-US"/>
        </w:rPr>
      </w:pPr>
      <w:r w:rsidRPr="00F82616">
        <w:rPr>
          <w:rFonts w:ascii="Times New Roman" w:hAnsi="Times New Roman" w:cs="Times New Roman"/>
          <w:b/>
          <w:sz w:val="18"/>
          <w:szCs w:val="18"/>
        </w:rPr>
        <w:t>«ФИЗИЧЕСКАЯ КУЛЬТУРА И СПОРТ</w:t>
      </w:r>
      <w:r>
        <w:rPr>
          <w:rFonts w:ascii="Times New Roman" w:hAnsi="Times New Roman" w:cs="Times New Roman"/>
          <w:b/>
          <w:bCs/>
          <w:sz w:val="18"/>
          <w:szCs w:val="18"/>
          <w:lang w:eastAsia="en-US"/>
        </w:rPr>
        <w:t>»</w:t>
      </w:r>
    </w:p>
    <w:p w:rsidR="00F82616" w:rsidRPr="00F82616" w:rsidRDefault="00F82616" w:rsidP="00F82616">
      <w:pPr>
        <w:autoSpaceDE w:val="0"/>
        <w:autoSpaceDN w:val="0"/>
        <w:adjustRightInd w:val="0"/>
        <w:ind w:firstLine="709"/>
        <w:jc w:val="both"/>
        <w:outlineLvl w:val="0"/>
        <w:rPr>
          <w:rFonts w:ascii="Times New Roman" w:eastAsia="Calibri" w:hAnsi="Times New Roman" w:cs="Times New Roman"/>
          <w:sz w:val="18"/>
          <w:szCs w:val="18"/>
          <w:lang w:eastAsia="en-US"/>
        </w:rPr>
      </w:pPr>
      <w:r w:rsidRPr="00F82616">
        <w:rPr>
          <w:rFonts w:ascii="Times New Roman" w:eastAsia="Calibri" w:hAnsi="Times New Roman" w:cs="Times New Roman"/>
          <w:sz w:val="18"/>
          <w:szCs w:val="18"/>
          <w:lang w:eastAsia="en-US"/>
        </w:rPr>
        <w:t xml:space="preserve">В проекте местного бюджета на 2016 год по разделу «Физическая культура и спорт» предусмотрены бюджетные ассигнования в сумме </w:t>
      </w:r>
      <w:r w:rsidRPr="00F82616">
        <w:rPr>
          <w:rFonts w:ascii="Times New Roman" w:hAnsi="Times New Roman" w:cs="Times New Roman"/>
          <w:sz w:val="18"/>
          <w:szCs w:val="18"/>
          <w:lang w:eastAsia="en-US"/>
        </w:rPr>
        <w:t>316,9 </w:t>
      </w:r>
      <w:r w:rsidRPr="00F82616">
        <w:rPr>
          <w:rFonts w:ascii="Times New Roman" w:eastAsia="Calibri" w:hAnsi="Times New Roman" w:cs="Times New Roman"/>
          <w:sz w:val="18"/>
          <w:szCs w:val="18"/>
          <w:lang w:eastAsia="en-US"/>
        </w:rPr>
        <w:t xml:space="preserve"> тыс. рублей.</w:t>
      </w:r>
    </w:p>
    <w:p w:rsidR="00F82616" w:rsidRPr="00F82616" w:rsidRDefault="00F82616" w:rsidP="00F82616">
      <w:pPr>
        <w:ind w:firstLine="709"/>
        <w:jc w:val="both"/>
        <w:rPr>
          <w:rFonts w:ascii="Times New Roman" w:hAnsi="Times New Roman" w:cs="Times New Roman"/>
          <w:spacing w:val="-1"/>
          <w:sz w:val="18"/>
          <w:szCs w:val="18"/>
        </w:rPr>
      </w:pPr>
      <w:r w:rsidRPr="00F82616">
        <w:rPr>
          <w:rFonts w:ascii="Times New Roman" w:hAnsi="Times New Roman" w:cs="Times New Roman"/>
          <w:spacing w:val="-1"/>
          <w:sz w:val="18"/>
          <w:szCs w:val="18"/>
        </w:rPr>
        <w:t>Формирование объемов бюджетных ассигнований обусловлено общими подходами к формированию проекта местного бюджета.</w:t>
      </w:r>
    </w:p>
    <w:p w:rsidR="00F82616" w:rsidRPr="00F82616" w:rsidRDefault="00F82616" w:rsidP="00F82616">
      <w:pPr>
        <w:ind w:firstLine="709"/>
        <w:jc w:val="both"/>
        <w:rPr>
          <w:rFonts w:ascii="Times New Roman" w:hAnsi="Times New Roman" w:cs="Times New Roman"/>
          <w:spacing w:val="-1"/>
          <w:sz w:val="18"/>
          <w:szCs w:val="18"/>
        </w:rPr>
      </w:pPr>
      <w:r w:rsidRPr="00F82616">
        <w:rPr>
          <w:rFonts w:ascii="Times New Roman" w:hAnsi="Times New Roman" w:cs="Times New Roman"/>
          <w:spacing w:val="-1"/>
          <w:sz w:val="18"/>
          <w:szCs w:val="18"/>
        </w:rPr>
        <w:t xml:space="preserve">Расходы по разделу будут направлены </w:t>
      </w:r>
      <w:proofErr w:type="gramStart"/>
      <w:r w:rsidRPr="00F82616">
        <w:rPr>
          <w:rFonts w:ascii="Times New Roman" w:hAnsi="Times New Roman" w:cs="Times New Roman"/>
          <w:spacing w:val="-1"/>
          <w:sz w:val="18"/>
          <w:szCs w:val="18"/>
        </w:rPr>
        <w:t>на</w:t>
      </w:r>
      <w:proofErr w:type="gramEnd"/>
      <w:r w:rsidRPr="00F82616">
        <w:rPr>
          <w:rFonts w:ascii="Times New Roman" w:hAnsi="Times New Roman" w:cs="Times New Roman"/>
          <w:spacing w:val="-1"/>
          <w:sz w:val="18"/>
          <w:szCs w:val="18"/>
        </w:rPr>
        <w:t>:</w:t>
      </w:r>
    </w:p>
    <w:p w:rsidR="00F82616" w:rsidRPr="00F82616" w:rsidRDefault="00F82616" w:rsidP="00F82616">
      <w:pPr>
        <w:widowControl w:val="0"/>
        <w:autoSpaceDE w:val="0"/>
        <w:autoSpaceDN w:val="0"/>
        <w:adjustRightInd w:val="0"/>
        <w:ind w:firstLine="709"/>
        <w:jc w:val="both"/>
        <w:rPr>
          <w:rFonts w:ascii="Times New Roman" w:hAnsi="Times New Roman" w:cs="Times New Roman"/>
          <w:sz w:val="18"/>
          <w:szCs w:val="18"/>
          <w:lang w:eastAsia="en-US"/>
        </w:rPr>
      </w:pPr>
      <w:r w:rsidRPr="00F82616">
        <w:rPr>
          <w:rFonts w:ascii="Times New Roman" w:hAnsi="Times New Roman" w:cs="Times New Roman"/>
          <w:sz w:val="18"/>
          <w:szCs w:val="18"/>
        </w:rPr>
        <w:t>исполнение календарного плана официальных физкультурных мероприятий и спортивных мероприятий области и района, содержание стадиона «им. Серебрякова»</w:t>
      </w:r>
      <w:proofErr w:type="gramStart"/>
      <w:r w:rsidRPr="00F82616">
        <w:rPr>
          <w:rFonts w:ascii="Times New Roman" w:hAnsi="Times New Roman" w:cs="Times New Roman"/>
          <w:sz w:val="18"/>
          <w:szCs w:val="18"/>
        </w:rPr>
        <w:t>,н</w:t>
      </w:r>
      <w:proofErr w:type="gramEnd"/>
      <w:r w:rsidRPr="00F82616">
        <w:rPr>
          <w:rFonts w:ascii="Times New Roman" w:hAnsi="Times New Roman" w:cs="Times New Roman"/>
          <w:sz w:val="18"/>
          <w:szCs w:val="18"/>
        </w:rPr>
        <w:t xml:space="preserve">аходящегося в муниципальной собственности, организацию спортивных праздников и </w:t>
      </w:r>
      <w:proofErr w:type="spellStart"/>
      <w:r w:rsidRPr="00F82616">
        <w:rPr>
          <w:rFonts w:ascii="Times New Roman" w:hAnsi="Times New Roman" w:cs="Times New Roman"/>
          <w:sz w:val="18"/>
          <w:szCs w:val="18"/>
        </w:rPr>
        <w:t>т.д</w:t>
      </w:r>
      <w:proofErr w:type="spellEnd"/>
      <w:r w:rsidRPr="00F82616">
        <w:rPr>
          <w:rFonts w:ascii="Times New Roman" w:hAnsi="Times New Roman" w:cs="Times New Roman"/>
          <w:sz w:val="18"/>
          <w:szCs w:val="18"/>
        </w:rPr>
        <w:t xml:space="preserve"> предусмотрено 316,9 тыс. рублей. </w:t>
      </w:r>
    </w:p>
    <w:bookmarkEnd w:id="0"/>
    <w:p w:rsidR="00F82616" w:rsidRDefault="00F82616" w:rsidP="00F82616">
      <w:pPr>
        <w:ind w:firstLine="709"/>
        <w:jc w:val="both"/>
        <w:rPr>
          <w:szCs w:val="32"/>
          <w:lang w:eastAsia="en-US"/>
        </w:rPr>
      </w:pPr>
    </w:p>
    <w:p w:rsidR="00F82616" w:rsidRDefault="00F82616" w:rsidP="00F82616">
      <w:pPr>
        <w:pStyle w:val="afff3"/>
        <w:jc w:val="both"/>
        <w:rPr>
          <w:rFonts w:ascii="Times New Roman" w:hAnsi="Times New Roman"/>
          <w:sz w:val="18"/>
          <w:szCs w:val="18"/>
        </w:rPr>
      </w:pPr>
    </w:p>
    <w:p w:rsidR="00F82616" w:rsidRPr="00F82616" w:rsidRDefault="00F82616" w:rsidP="00F82616">
      <w:pPr>
        <w:pStyle w:val="afff3"/>
        <w:jc w:val="both"/>
        <w:rPr>
          <w:rFonts w:ascii="Times New Roman" w:hAnsi="Times New Roman"/>
          <w:b/>
          <w:sz w:val="18"/>
          <w:szCs w:val="18"/>
        </w:rPr>
      </w:pPr>
      <w:r w:rsidRPr="00F82616">
        <w:rPr>
          <w:rFonts w:ascii="Times New Roman" w:hAnsi="Times New Roman"/>
          <w:b/>
          <w:sz w:val="18"/>
          <w:szCs w:val="18"/>
        </w:rPr>
        <w:t>Учредитель и издатель-Администрация Гигантовского сельского поселения, Сальского р-на, Ростовской области</w:t>
      </w:r>
    </w:p>
    <w:p w:rsidR="00F82616" w:rsidRPr="00F82616" w:rsidRDefault="00F82616" w:rsidP="00F82616">
      <w:pPr>
        <w:pStyle w:val="afff3"/>
        <w:jc w:val="both"/>
        <w:rPr>
          <w:rFonts w:ascii="Times New Roman" w:hAnsi="Times New Roman"/>
          <w:b/>
          <w:sz w:val="18"/>
          <w:szCs w:val="18"/>
        </w:rPr>
      </w:pPr>
      <w:r w:rsidRPr="00F82616">
        <w:rPr>
          <w:rFonts w:ascii="Times New Roman" w:hAnsi="Times New Roman"/>
          <w:b/>
          <w:sz w:val="18"/>
          <w:szCs w:val="18"/>
        </w:rPr>
        <w:t>Главный редактор – Ю.М. Штельман</w:t>
      </w:r>
    </w:p>
    <w:p w:rsidR="00F82616" w:rsidRPr="00F82616" w:rsidRDefault="00F82616" w:rsidP="00F82616">
      <w:pPr>
        <w:pStyle w:val="afff3"/>
        <w:jc w:val="both"/>
        <w:rPr>
          <w:rFonts w:ascii="Times New Roman" w:hAnsi="Times New Roman"/>
          <w:b/>
          <w:sz w:val="18"/>
          <w:szCs w:val="18"/>
        </w:rPr>
      </w:pPr>
      <w:r w:rsidRPr="00F82616">
        <w:rPr>
          <w:rFonts w:ascii="Times New Roman" w:hAnsi="Times New Roman"/>
          <w:b/>
          <w:sz w:val="18"/>
          <w:szCs w:val="18"/>
        </w:rPr>
        <w:t>адрес редакции и издателя:347628 ,пос. Гигант, ул. Ленина 35.</w:t>
      </w:r>
    </w:p>
    <w:p w:rsidR="00F82616" w:rsidRPr="00F82616" w:rsidRDefault="00F82616" w:rsidP="00F82616">
      <w:pPr>
        <w:pStyle w:val="afff3"/>
        <w:jc w:val="both"/>
        <w:rPr>
          <w:rFonts w:ascii="Times New Roman" w:hAnsi="Times New Roman"/>
          <w:b/>
          <w:sz w:val="18"/>
          <w:szCs w:val="18"/>
        </w:rPr>
      </w:pPr>
      <w:r w:rsidRPr="00F82616">
        <w:rPr>
          <w:rFonts w:ascii="Times New Roman" w:hAnsi="Times New Roman"/>
          <w:b/>
          <w:sz w:val="18"/>
          <w:szCs w:val="18"/>
        </w:rPr>
        <w:t>Бесплатно.</w:t>
      </w:r>
    </w:p>
    <w:p w:rsidR="00A039F2" w:rsidRPr="00F82616" w:rsidRDefault="00F82616" w:rsidP="00F82616">
      <w:pPr>
        <w:pStyle w:val="afff3"/>
        <w:jc w:val="both"/>
        <w:rPr>
          <w:rFonts w:ascii="Times New Roman" w:hAnsi="Times New Roman"/>
          <w:b/>
          <w:sz w:val="18"/>
          <w:szCs w:val="18"/>
        </w:rPr>
      </w:pPr>
      <w:r w:rsidRPr="00F82616">
        <w:rPr>
          <w:rFonts w:ascii="Times New Roman" w:hAnsi="Times New Roman"/>
          <w:b/>
          <w:sz w:val="18"/>
          <w:szCs w:val="18"/>
        </w:rPr>
        <w:t>Тираж 500 экземпляров</w:t>
      </w:r>
    </w:p>
    <w:sectPr w:rsidR="00A039F2" w:rsidRPr="00F82616" w:rsidSect="00F82616">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09A5"/>
    <w:multiLevelType w:val="hybridMultilevel"/>
    <w:tmpl w:val="6CA8E170"/>
    <w:lvl w:ilvl="0" w:tplc="274CD8B0">
      <w:start w:val="1"/>
      <w:numFmt w:val="decimal"/>
      <w:lvlText w:val="%1."/>
      <w:lvlJc w:val="left"/>
      <w:pPr>
        <w:ind w:left="84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F82616"/>
    <w:rsid w:val="00A039F2"/>
    <w:rsid w:val="00BC3916"/>
    <w:rsid w:val="00F826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First Indent" w:uiPriority="0"/>
    <w:lsdException w:name="Body Text First Indent 2" w:uiPriority="0"/>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039F2"/>
  </w:style>
  <w:style w:type="paragraph" w:styleId="1">
    <w:name w:val="heading 1"/>
    <w:basedOn w:val="a0"/>
    <w:next w:val="a0"/>
    <w:link w:val="10"/>
    <w:qFormat/>
    <w:rsid w:val="00F82616"/>
    <w:pPr>
      <w:keepNext/>
      <w:spacing w:after="0" w:line="240" w:lineRule="auto"/>
      <w:jc w:val="center"/>
      <w:outlineLvl w:val="0"/>
    </w:pPr>
    <w:rPr>
      <w:rFonts w:ascii="Arial" w:eastAsia="Times New Roman" w:hAnsi="Arial" w:cs="Times New Roman"/>
      <w:b/>
      <w:snapToGrid w:val="0"/>
      <w:kern w:val="28"/>
      <w:sz w:val="32"/>
      <w:szCs w:val="20"/>
    </w:rPr>
  </w:style>
  <w:style w:type="paragraph" w:styleId="2">
    <w:name w:val="heading 2"/>
    <w:basedOn w:val="a0"/>
    <w:next w:val="a0"/>
    <w:link w:val="20"/>
    <w:qFormat/>
    <w:rsid w:val="00F82616"/>
    <w:pPr>
      <w:keepNext/>
      <w:spacing w:after="0" w:line="240" w:lineRule="auto"/>
      <w:jc w:val="center"/>
      <w:outlineLvl w:val="1"/>
    </w:pPr>
    <w:rPr>
      <w:rFonts w:ascii="Arial" w:eastAsia="Times New Roman" w:hAnsi="Arial" w:cs="Times New Roman"/>
      <w:i/>
      <w:sz w:val="28"/>
      <w:szCs w:val="20"/>
    </w:rPr>
  </w:style>
  <w:style w:type="paragraph" w:styleId="3">
    <w:name w:val="heading 3"/>
    <w:basedOn w:val="a0"/>
    <w:next w:val="a0"/>
    <w:link w:val="30"/>
    <w:qFormat/>
    <w:rsid w:val="00F82616"/>
    <w:pPr>
      <w:keepNext/>
      <w:spacing w:after="0" w:line="240" w:lineRule="auto"/>
      <w:jc w:val="center"/>
      <w:outlineLvl w:val="2"/>
    </w:pPr>
    <w:rPr>
      <w:rFonts w:ascii="Times New Roman" w:eastAsia="Times New Roman" w:hAnsi="Times New Roman" w:cs="Times New Roman"/>
      <w:i/>
      <w:sz w:val="24"/>
      <w:szCs w:val="20"/>
    </w:rPr>
  </w:style>
  <w:style w:type="paragraph" w:styleId="4">
    <w:name w:val="heading 4"/>
    <w:basedOn w:val="a0"/>
    <w:next w:val="a0"/>
    <w:link w:val="40"/>
    <w:qFormat/>
    <w:rsid w:val="00F82616"/>
    <w:pPr>
      <w:keepNext/>
      <w:spacing w:after="0" w:line="240" w:lineRule="auto"/>
      <w:outlineLvl w:val="3"/>
    </w:pPr>
    <w:rPr>
      <w:rFonts w:ascii="Times New Roman" w:eastAsia="Times New Roman" w:hAnsi="Times New Roman" w:cs="Times New Roman"/>
      <w:i/>
      <w:sz w:val="20"/>
      <w:szCs w:val="20"/>
    </w:rPr>
  </w:style>
  <w:style w:type="paragraph" w:styleId="5">
    <w:name w:val="heading 5"/>
    <w:basedOn w:val="a0"/>
    <w:next w:val="a0"/>
    <w:link w:val="50"/>
    <w:qFormat/>
    <w:rsid w:val="00F82616"/>
    <w:pPr>
      <w:keepNext/>
      <w:widowControl w:val="0"/>
      <w:spacing w:after="0" w:line="240" w:lineRule="auto"/>
      <w:jc w:val="both"/>
      <w:outlineLvl w:val="4"/>
    </w:pPr>
    <w:rPr>
      <w:rFonts w:ascii="Times New Roman" w:eastAsia="Times New Roman" w:hAnsi="Times New Roman" w:cs="Times New Roman"/>
      <w:snapToGrid w:val="0"/>
      <w:sz w:val="28"/>
      <w:szCs w:val="20"/>
    </w:rPr>
  </w:style>
  <w:style w:type="paragraph" w:styleId="6">
    <w:name w:val="heading 6"/>
    <w:basedOn w:val="a0"/>
    <w:next w:val="a0"/>
    <w:link w:val="60"/>
    <w:uiPriority w:val="9"/>
    <w:qFormat/>
    <w:rsid w:val="00F82616"/>
    <w:pPr>
      <w:keepNext/>
      <w:spacing w:after="0" w:line="240" w:lineRule="auto"/>
      <w:ind w:firstLine="720"/>
      <w:jc w:val="center"/>
      <w:outlineLvl w:val="5"/>
    </w:pPr>
    <w:rPr>
      <w:rFonts w:ascii="Times New Roman" w:eastAsia="Times New Roman" w:hAnsi="Times New Roman" w:cs="Times New Roman"/>
      <w:i/>
      <w:sz w:val="28"/>
      <w:szCs w:val="20"/>
    </w:rPr>
  </w:style>
  <w:style w:type="paragraph" w:styleId="7">
    <w:name w:val="heading 7"/>
    <w:basedOn w:val="a0"/>
    <w:next w:val="a0"/>
    <w:link w:val="70"/>
    <w:qFormat/>
    <w:rsid w:val="00F82616"/>
    <w:pPr>
      <w:keepNext/>
      <w:spacing w:after="0" w:line="240" w:lineRule="auto"/>
      <w:jc w:val="center"/>
      <w:outlineLvl w:val="6"/>
    </w:pPr>
    <w:rPr>
      <w:rFonts w:ascii="Times New Roman" w:eastAsia="Times New Roman" w:hAnsi="Times New Roman" w:cs="Times New Roman"/>
      <w:b/>
      <w:sz w:val="28"/>
      <w:szCs w:val="20"/>
    </w:rPr>
  </w:style>
  <w:style w:type="paragraph" w:styleId="8">
    <w:name w:val="heading 8"/>
    <w:basedOn w:val="a0"/>
    <w:next w:val="a0"/>
    <w:link w:val="80"/>
    <w:qFormat/>
    <w:rsid w:val="00F82616"/>
    <w:pPr>
      <w:keepNext/>
      <w:spacing w:after="0" w:line="240" w:lineRule="auto"/>
      <w:outlineLvl w:val="7"/>
    </w:pPr>
    <w:rPr>
      <w:rFonts w:ascii="Times New Roman" w:eastAsia="Times New Roman" w:hAnsi="Times New Roman" w:cs="Times New Roman"/>
      <w:sz w:val="28"/>
      <w:szCs w:val="20"/>
    </w:rPr>
  </w:style>
  <w:style w:type="paragraph" w:styleId="9">
    <w:name w:val="heading 9"/>
    <w:basedOn w:val="a0"/>
    <w:next w:val="a0"/>
    <w:link w:val="90"/>
    <w:qFormat/>
    <w:rsid w:val="00F82616"/>
    <w:pPr>
      <w:keepNext/>
      <w:widowControl w:val="0"/>
      <w:spacing w:after="0" w:line="240" w:lineRule="auto"/>
      <w:ind w:firstLine="680"/>
      <w:jc w:val="right"/>
      <w:outlineLvl w:val="8"/>
    </w:pPr>
    <w:rPr>
      <w:rFonts w:ascii="Times New Roman" w:eastAsia="Times New Roman" w:hAnsi="Times New Roman" w:cs="Times New Roman"/>
      <w:snapToGrid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82616"/>
    <w:rPr>
      <w:rFonts w:ascii="Arial" w:eastAsia="Times New Roman" w:hAnsi="Arial" w:cs="Times New Roman"/>
      <w:b/>
      <w:snapToGrid w:val="0"/>
      <w:kern w:val="28"/>
      <w:sz w:val="32"/>
      <w:szCs w:val="20"/>
    </w:rPr>
  </w:style>
  <w:style w:type="character" w:customStyle="1" w:styleId="20">
    <w:name w:val="Заголовок 2 Знак"/>
    <w:basedOn w:val="a1"/>
    <w:link w:val="2"/>
    <w:rsid w:val="00F82616"/>
    <w:rPr>
      <w:rFonts w:ascii="Arial" w:eastAsia="Times New Roman" w:hAnsi="Arial" w:cs="Times New Roman"/>
      <w:i/>
      <w:sz w:val="28"/>
      <w:szCs w:val="20"/>
    </w:rPr>
  </w:style>
  <w:style w:type="character" w:customStyle="1" w:styleId="30">
    <w:name w:val="Заголовок 3 Знак"/>
    <w:basedOn w:val="a1"/>
    <w:link w:val="3"/>
    <w:rsid w:val="00F82616"/>
    <w:rPr>
      <w:rFonts w:ascii="Times New Roman" w:eastAsia="Times New Roman" w:hAnsi="Times New Roman" w:cs="Times New Roman"/>
      <w:i/>
      <w:sz w:val="24"/>
      <w:szCs w:val="20"/>
    </w:rPr>
  </w:style>
  <w:style w:type="character" w:customStyle="1" w:styleId="40">
    <w:name w:val="Заголовок 4 Знак"/>
    <w:basedOn w:val="a1"/>
    <w:link w:val="4"/>
    <w:rsid w:val="00F82616"/>
    <w:rPr>
      <w:rFonts w:ascii="Times New Roman" w:eastAsia="Times New Roman" w:hAnsi="Times New Roman" w:cs="Times New Roman"/>
      <w:i/>
      <w:sz w:val="20"/>
      <w:szCs w:val="20"/>
    </w:rPr>
  </w:style>
  <w:style w:type="character" w:customStyle="1" w:styleId="50">
    <w:name w:val="Заголовок 5 Знак"/>
    <w:basedOn w:val="a1"/>
    <w:link w:val="5"/>
    <w:rsid w:val="00F82616"/>
    <w:rPr>
      <w:rFonts w:ascii="Times New Roman" w:eastAsia="Times New Roman" w:hAnsi="Times New Roman" w:cs="Times New Roman"/>
      <w:snapToGrid w:val="0"/>
      <w:sz w:val="28"/>
      <w:szCs w:val="20"/>
    </w:rPr>
  </w:style>
  <w:style w:type="character" w:customStyle="1" w:styleId="60">
    <w:name w:val="Заголовок 6 Знак"/>
    <w:basedOn w:val="a1"/>
    <w:link w:val="6"/>
    <w:uiPriority w:val="9"/>
    <w:rsid w:val="00F82616"/>
    <w:rPr>
      <w:rFonts w:ascii="Times New Roman" w:eastAsia="Times New Roman" w:hAnsi="Times New Roman" w:cs="Times New Roman"/>
      <w:i/>
      <w:sz w:val="28"/>
      <w:szCs w:val="20"/>
    </w:rPr>
  </w:style>
  <w:style w:type="character" w:customStyle="1" w:styleId="70">
    <w:name w:val="Заголовок 7 Знак"/>
    <w:basedOn w:val="a1"/>
    <w:link w:val="7"/>
    <w:rsid w:val="00F82616"/>
    <w:rPr>
      <w:rFonts w:ascii="Times New Roman" w:eastAsia="Times New Roman" w:hAnsi="Times New Roman" w:cs="Times New Roman"/>
      <w:b/>
      <w:sz w:val="28"/>
      <w:szCs w:val="20"/>
    </w:rPr>
  </w:style>
  <w:style w:type="character" w:customStyle="1" w:styleId="80">
    <w:name w:val="Заголовок 8 Знак"/>
    <w:basedOn w:val="a1"/>
    <w:link w:val="8"/>
    <w:rsid w:val="00F82616"/>
    <w:rPr>
      <w:rFonts w:ascii="Times New Roman" w:eastAsia="Times New Roman" w:hAnsi="Times New Roman" w:cs="Times New Roman"/>
      <w:sz w:val="28"/>
      <w:szCs w:val="20"/>
    </w:rPr>
  </w:style>
  <w:style w:type="character" w:customStyle="1" w:styleId="90">
    <w:name w:val="Заголовок 9 Знак"/>
    <w:basedOn w:val="a1"/>
    <w:link w:val="9"/>
    <w:rsid w:val="00F82616"/>
    <w:rPr>
      <w:rFonts w:ascii="Times New Roman" w:eastAsia="Times New Roman" w:hAnsi="Times New Roman" w:cs="Times New Roman"/>
      <w:snapToGrid w:val="0"/>
      <w:sz w:val="28"/>
      <w:szCs w:val="20"/>
    </w:rPr>
  </w:style>
  <w:style w:type="paragraph" w:customStyle="1" w:styleId="a">
    <w:name w:val="Нумерованный абзац"/>
    <w:rsid w:val="00F82616"/>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rPr>
  </w:style>
  <w:style w:type="paragraph" w:styleId="31">
    <w:name w:val="Body Text 3"/>
    <w:basedOn w:val="a0"/>
    <w:link w:val="32"/>
    <w:uiPriority w:val="99"/>
    <w:rsid w:val="00F82616"/>
    <w:pPr>
      <w:spacing w:after="0" w:line="240" w:lineRule="auto"/>
      <w:ind w:right="-524"/>
      <w:jc w:val="both"/>
    </w:pPr>
    <w:rPr>
      <w:rFonts w:ascii="Times New Roman" w:eastAsia="Times New Roman" w:hAnsi="Times New Roman" w:cs="Times New Roman"/>
      <w:sz w:val="28"/>
      <w:szCs w:val="20"/>
    </w:rPr>
  </w:style>
  <w:style w:type="character" w:customStyle="1" w:styleId="32">
    <w:name w:val="Основной текст 3 Знак"/>
    <w:basedOn w:val="a1"/>
    <w:link w:val="31"/>
    <w:uiPriority w:val="99"/>
    <w:rsid w:val="00F82616"/>
    <w:rPr>
      <w:rFonts w:ascii="Times New Roman" w:eastAsia="Times New Roman" w:hAnsi="Times New Roman" w:cs="Times New Roman"/>
      <w:sz w:val="28"/>
      <w:szCs w:val="20"/>
    </w:rPr>
  </w:style>
  <w:style w:type="paragraph" w:styleId="33">
    <w:name w:val="Body Text Indent 3"/>
    <w:basedOn w:val="a0"/>
    <w:link w:val="34"/>
    <w:rsid w:val="00F82616"/>
    <w:pPr>
      <w:spacing w:after="0" w:line="240" w:lineRule="auto"/>
      <w:ind w:firstLine="709"/>
      <w:jc w:val="both"/>
    </w:pPr>
    <w:rPr>
      <w:rFonts w:ascii="Times New Roman" w:eastAsia="Times New Roman" w:hAnsi="Times New Roman" w:cs="Times New Roman"/>
      <w:sz w:val="28"/>
      <w:szCs w:val="20"/>
    </w:rPr>
  </w:style>
  <w:style w:type="character" w:customStyle="1" w:styleId="34">
    <w:name w:val="Основной текст с отступом 3 Знак"/>
    <w:basedOn w:val="a1"/>
    <w:link w:val="33"/>
    <w:rsid w:val="00F82616"/>
    <w:rPr>
      <w:rFonts w:ascii="Times New Roman" w:eastAsia="Times New Roman" w:hAnsi="Times New Roman" w:cs="Times New Roman"/>
      <w:sz w:val="28"/>
      <w:szCs w:val="20"/>
    </w:rPr>
  </w:style>
  <w:style w:type="paragraph" w:styleId="21">
    <w:name w:val="Body Text Indent 2"/>
    <w:basedOn w:val="a0"/>
    <w:link w:val="22"/>
    <w:rsid w:val="00F82616"/>
    <w:pPr>
      <w:spacing w:after="0" w:line="240" w:lineRule="auto"/>
      <w:ind w:firstLine="567"/>
      <w:jc w:val="both"/>
    </w:pPr>
    <w:rPr>
      <w:rFonts w:ascii="Times New Roman" w:eastAsia="Times New Roman" w:hAnsi="Times New Roman" w:cs="Times New Roman"/>
      <w:snapToGrid w:val="0"/>
      <w:kern w:val="28"/>
      <w:sz w:val="28"/>
      <w:szCs w:val="20"/>
    </w:rPr>
  </w:style>
  <w:style w:type="character" w:customStyle="1" w:styleId="22">
    <w:name w:val="Основной текст с отступом 2 Знак"/>
    <w:basedOn w:val="a1"/>
    <w:link w:val="21"/>
    <w:rsid w:val="00F82616"/>
    <w:rPr>
      <w:rFonts w:ascii="Times New Roman" w:eastAsia="Times New Roman" w:hAnsi="Times New Roman" w:cs="Times New Roman"/>
      <w:snapToGrid w:val="0"/>
      <w:kern w:val="28"/>
      <w:sz w:val="28"/>
      <w:szCs w:val="20"/>
    </w:rPr>
  </w:style>
  <w:style w:type="paragraph" w:customStyle="1" w:styleId="ConsPlusNonformat">
    <w:name w:val="ConsPlusNonformat"/>
    <w:uiPriority w:val="99"/>
    <w:rsid w:val="00F82616"/>
    <w:pPr>
      <w:spacing w:after="0" w:line="240" w:lineRule="auto"/>
    </w:pPr>
    <w:rPr>
      <w:rFonts w:ascii="Courier New" w:eastAsia="Times New Roman" w:hAnsi="Courier New" w:cs="Times New Roman"/>
      <w:snapToGrid w:val="0"/>
      <w:sz w:val="20"/>
      <w:szCs w:val="20"/>
    </w:rPr>
  </w:style>
  <w:style w:type="paragraph" w:styleId="a4">
    <w:name w:val="Body Text Indent"/>
    <w:aliases w:val="Нумерованный список !!,Надин стиль,Основной текст 1,Основной текст без отступа,Основной текст с отступом Знак Знак Знак Знак,Основной текст с отступом Знак Знак Знак"/>
    <w:basedOn w:val="a0"/>
    <w:link w:val="a5"/>
    <w:uiPriority w:val="99"/>
    <w:rsid w:val="00F82616"/>
    <w:pPr>
      <w:tabs>
        <w:tab w:val="left" w:pos="8647"/>
      </w:tabs>
      <w:spacing w:after="0" w:line="240" w:lineRule="auto"/>
      <w:ind w:right="139" w:firstLine="567"/>
      <w:jc w:val="both"/>
    </w:pPr>
    <w:rPr>
      <w:rFonts w:ascii="Times New Roman" w:eastAsia="Times New Roman" w:hAnsi="Times New Roman" w:cs="Times New Roman"/>
      <w:kern w:val="28"/>
      <w:sz w:val="28"/>
      <w:szCs w:val="20"/>
    </w:rPr>
  </w:style>
  <w:style w:type="character" w:customStyle="1" w:styleId="a5">
    <w:name w:val="Основной текст с отступом Знак"/>
    <w:aliases w:val="Нумерованный список !! Знак,Надин стиль Знак,Основной текст 1 Знак,Основной текст без отступа Знак,Основной текст с отступом Знак Знак Знак Знак Знак,Основной текст с отступом Знак Знак Знак Знак2"/>
    <w:basedOn w:val="a1"/>
    <w:link w:val="a4"/>
    <w:uiPriority w:val="99"/>
    <w:rsid w:val="00F82616"/>
    <w:rPr>
      <w:rFonts w:ascii="Times New Roman" w:eastAsia="Times New Roman" w:hAnsi="Times New Roman" w:cs="Times New Roman"/>
      <w:kern w:val="28"/>
      <w:sz w:val="28"/>
      <w:szCs w:val="20"/>
    </w:rPr>
  </w:style>
  <w:style w:type="paragraph" w:styleId="23">
    <w:name w:val="Body Text First Indent 2"/>
    <w:basedOn w:val="a4"/>
    <w:link w:val="24"/>
    <w:rsid w:val="00F82616"/>
    <w:pPr>
      <w:tabs>
        <w:tab w:val="clear" w:pos="8647"/>
      </w:tabs>
      <w:ind w:right="0" w:firstLine="851"/>
    </w:pPr>
    <w:rPr>
      <w:kern w:val="0"/>
    </w:rPr>
  </w:style>
  <w:style w:type="character" w:customStyle="1" w:styleId="24">
    <w:name w:val="Красная строка 2 Знак"/>
    <w:basedOn w:val="a5"/>
    <w:link w:val="23"/>
    <w:rsid w:val="00F82616"/>
  </w:style>
  <w:style w:type="paragraph" w:styleId="a6">
    <w:name w:val="Body Text"/>
    <w:aliases w:val="Основной текст1,Основной текст Знак Знак,bt"/>
    <w:basedOn w:val="a0"/>
    <w:link w:val="11"/>
    <w:uiPriority w:val="99"/>
    <w:rsid w:val="00F82616"/>
    <w:pPr>
      <w:spacing w:after="0" w:line="240" w:lineRule="auto"/>
      <w:jc w:val="center"/>
    </w:pPr>
    <w:rPr>
      <w:rFonts w:ascii="Times New Roman" w:eastAsia="Times New Roman" w:hAnsi="Times New Roman" w:cs="Times New Roman"/>
      <w:sz w:val="28"/>
      <w:szCs w:val="20"/>
    </w:rPr>
  </w:style>
  <w:style w:type="character" w:customStyle="1" w:styleId="a7">
    <w:name w:val="Основной текст Знак"/>
    <w:basedOn w:val="a1"/>
    <w:link w:val="a6"/>
    <w:uiPriority w:val="99"/>
    <w:semiHidden/>
    <w:rsid w:val="00F82616"/>
  </w:style>
  <w:style w:type="paragraph" w:customStyle="1" w:styleId="ConsPlusTitle">
    <w:name w:val="ConsPlusTitle"/>
    <w:uiPriority w:val="99"/>
    <w:rsid w:val="00F82616"/>
    <w:pPr>
      <w:spacing w:after="0" w:line="240" w:lineRule="auto"/>
    </w:pPr>
    <w:rPr>
      <w:rFonts w:ascii="Arial" w:eastAsia="Times New Roman" w:hAnsi="Arial" w:cs="Times New Roman"/>
      <w:b/>
      <w:snapToGrid w:val="0"/>
      <w:sz w:val="20"/>
      <w:szCs w:val="20"/>
    </w:rPr>
  </w:style>
  <w:style w:type="paragraph" w:customStyle="1" w:styleId="ConsPlusNormal">
    <w:name w:val="ConsPlusNormal"/>
    <w:rsid w:val="00F82616"/>
    <w:pPr>
      <w:spacing w:after="0" w:line="240" w:lineRule="auto"/>
      <w:ind w:firstLine="720"/>
    </w:pPr>
    <w:rPr>
      <w:rFonts w:ascii="Arial" w:eastAsia="Times New Roman" w:hAnsi="Arial" w:cs="Times New Roman"/>
      <w:snapToGrid w:val="0"/>
      <w:sz w:val="20"/>
      <w:szCs w:val="20"/>
    </w:rPr>
  </w:style>
  <w:style w:type="paragraph" w:customStyle="1" w:styleId="NormalANX">
    <w:name w:val="NormalANX"/>
    <w:basedOn w:val="a0"/>
    <w:uiPriority w:val="99"/>
    <w:rsid w:val="00F82616"/>
    <w:pPr>
      <w:spacing w:before="240" w:after="240" w:line="360" w:lineRule="auto"/>
      <w:ind w:firstLine="720"/>
      <w:jc w:val="both"/>
    </w:pPr>
    <w:rPr>
      <w:rFonts w:ascii="Times New Roman" w:eastAsia="Times New Roman" w:hAnsi="Times New Roman" w:cs="Times New Roman"/>
      <w:sz w:val="28"/>
      <w:szCs w:val="20"/>
    </w:rPr>
  </w:style>
  <w:style w:type="paragraph" w:styleId="a8">
    <w:name w:val="caption"/>
    <w:basedOn w:val="a0"/>
    <w:next w:val="a0"/>
    <w:qFormat/>
    <w:rsid w:val="00F82616"/>
    <w:pPr>
      <w:spacing w:before="120" w:after="120" w:line="240" w:lineRule="auto"/>
    </w:pPr>
    <w:rPr>
      <w:rFonts w:ascii="Times New Roman" w:eastAsia="Times New Roman" w:hAnsi="Times New Roman" w:cs="Times New Roman"/>
      <w:b/>
      <w:sz w:val="20"/>
      <w:szCs w:val="20"/>
    </w:rPr>
  </w:style>
  <w:style w:type="character" w:styleId="a9">
    <w:name w:val="annotation reference"/>
    <w:basedOn w:val="a1"/>
    <w:semiHidden/>
    <w:rsid w:val="00F82616"/>
    <w:rPr>
      <w:sz w:val="16"/>
    </w:rPr>
  </w:style>
  <w:style w:type="paragraph" w:styleId="aa">
    <w:name w:val="footer"/>
    <w:basedOn w:val="a0"/>
    <w:link w:val="ab"/>
    <w:uiPriority w:val="99"/>
    <w:rsid w:val="00F82616"/>
    <w:pPr>
      <w:tabs>
        <w:tab w:val="center" w:pos="4153"/>
        <w:tab w:val="right" w:pos="8306"/>
      </w:tabs>
      <w:spacing w:after="0" w:line="240" w:lineRule="auto"/>
      <w:ind w:firstLine="720"/>
      <w:jc w:val="both"/>
    </w:pPr>
    <w:rPr>
      <w:rFonts w:ascii="Times New Roman" w:eastAsia="Times New Roman" w:hAnsi="Times New Roman" w:cs="Times New Roman"/>
      <w:sz w:val="28"/>
      <w:szCs w:val="20"/>
    </w:rPr>
  </w:style>
  <w:style w:type="character" w:customStyle="1" w:styleId="ab">
    <w:name w:val="Нижний колонтитул Знак"/>
    <w:basedOn w:val="a1"/>
    <w:link w:val="aa"/>
    <w:uiPriority w:val="99"/>
    <w:rsid w:val="00F82616"/>
    <w:rPr>
      <w:rFonts w:ascii="Times New Roman" w:eastAsia="Times New Roman" w:hAnsi="Times New Roman" w:cs="Times New Roman"/>
      <w:sz w:val="28"/>
      <w:szCs w:val="20"/>
    </w:rPr>
  </w:style>
  <w:style w:type="paragraph" w:styleId="ac">
    <w:name w:val="annotation text"/>
    <w:basedOn w:val="a0"/>
    <w:link w:val="ad"/>
    <w:semiHidden/>
    <w:rsid w:val="00F82616"/>
    <w:pPr>
      <w:spacing w:after="0" w:line="240" w:lineRule="auto"/>
    </w:pPr>
    <w:rPr>
      <w:rFonts w:ascii="Times New Roman" w:eastAsia="Times New Roman" w:hAnsi="Times New Roman" w:cs="Times New Roman"/>
      <w:sz w:val="20"/>
      <w:szCs w:val="20"/>
    </w:rPr>
  </w:style>
  <w:style w:type="character" w:customStyle="1" w:styleId="ad">
    <w:name w:val="Текст примечания Знак"/>
    <w:basedOn w:val="a1"/>
    <w:link w:val="ac"/>
    <w:semiHidden/>
    <w:rsid w:val="00F82616"/>
    <w:rPr>
      <w:rFonts w:ascii="Times New Roman" w:eastAsia="Times New Roman" w:hAnsi="Times New Roman" w:cs="Times New Roman"/>
      <w:sz w:val="20"/>
      <w:szCs w:val="20"/>
    </w:rPr>
  </w:style>
  <w:style w:type="paragraph" w:styleId="ae">
    <w:name w:val="header"/>
    <w:aliases w:val="Titul,Heder,наш колонтитул"/>
    <w:basedOn w:val="a0"/>
    <w:link w:val="af"/>
    <w:uiPriority w:val="99"/>
    <w:rsid w:val="00F82616"/>
    <w:pPr>
      <w:tabs>
        <w:tab w:val="center" w:pos="4153"/>
        <w:tab w:val="right" w:pos="8306"/>
      </w:tabs>
      <w:spacing w:after="0" w:line="240" w:lineRule="auto"/>
      <w:ind w:firstLine="567"/>
      <w:jc w:val="both"/>
    </w:pPr>
    <w:rPr>
      <w:rFonts w:ascii="Times New Roman" w:eastAsia="Times New Roman" w:hAnsi="Times New Roman" w:cs="Times New Roman"/>
      <w:kern w:val="28"/>
      <w:sz w:val="28"/>
      <w:szCs w:val="20"/>
    </w:rPr>
  </w:style>
  <w:style w:type="character" w:customStyle="1" w:styleId="af">
    <w:name w:val="Верхний колонтитул Знак"/>
    <w:aliases w:val="Titul Знак,Heder Знак,наш колонтитул Знак"/>
    <w:basedOn w:val="a1"/>
    <w:link w:val="ae"/>
    <w:uiPriority w:val="99"/>
    <w:rsid w:val="00F82616"/>
    <w:rPr>
      <w:rFonts w:ascii="Times New Roman" w:eastAsia="Times New Roman" w:hAnsi="Times New Roman" w:cs="Times New Roman"/>
      <w:kern w:val="28"/>
      <w:sz w:val="28"/>
      <w:szCs w:val="20"/>
    </w:rPr>
  </w:style>
  <w:style w:type="paragraph" w:styleId="af0">
    <w:name w:val="Body Text First Indent"/>
    <w:basedOn w:val="a6"/>
    <w:next w:val="23"/>
    <w:link w:val="af1"/>
    <w:rsid w:val="00F82616"/>
    <w:pPr>
      <w:spacing w:after="120"/>
      <w:ind w:firstLine="851"/>
      <w:jc w:val="both"/>
    </w:pPr>
  </w:style>
  <w:style w:type="character" w:customStyle="1" w:styleId="af1">
    <w:name w:val="Красная строка Знак"/>
    <w:basedOn w:val="a7"/>
    <w:link w:val="af0"/>
    <w:rsid w:val="00F82616"/>
    <w:rPr>
      <w:rFonts w:ascii="Times New Roman" w:eastAsia="Times New Roman" w:hAnsi="Times New Roman" w:cs="Times New Roman"/>
      <w:sz w:val="28"/>
      <w:szCs w:val="20"/>
    </w:rPr>
  </w:style>
  <w:style w:type="paragraph" w:styleId="af2">
    <w:name w:val="Plain Text"/>
    <w:basedOn w:val="a0"/>
    <w:link w:val="af3"/>
    <w:rsid w:val="00F82616"/>
    <w:pPr>
      <w:spacing w:after="0" w:line="240" w:lineRule="auto"/>
    </w:pPr>
    <w:rPr>
      <w:rFonts w:ascii="Courier New" w:eastAsia="Times New Roman" w:hAnsi="Courier New" w:cs="Times New Roman"/>
      <w:sz w:val="20"/>
      <w:szCs w:val="20"/>
    </w:rPr>
  </w:style>
  <w:style w:type="character" w:customStyle="1" w:styleId="af3">
    <w:name w:val="Текст Знак"/>
    <w:basedOn w:val="a1"/>
    <w:link w:val="af2"/>
    <w:rsid w:val="00F82616"/>
    <w:rPr>
      <w:rFonts w:ascii="Courier New" w:eastAsia="Times New Roman" w:hAnsi="Courier New" w:cs="Times New Roman"/>
      <w:sz w:val="20"/>
      <w:szCs w:val="20"/>
    </w:rPr>
  </w:style>
  <w:style w:type="paragraph" w:styleId="25">
    <w:name w:val="Body Text 2"/>
    <w:basedOn w:val="a0"/>
    <w:link w:val="26"/>
    <w:rsid w:val="00F82616"/>
    <w:pPr>
      <w:spacing w:after="0" w:line="240" w:lineRule="auto"/>
      <w:jc w:val="both"/>
    </w:pPr>
    <w:rPr>
      <w:rFonts w:ascii="Times New Roman" w:eastAsia="Times New Roman" w:hAnsi="Times New Roman" w:cs="Times New Roman"/>
      <w:sz w:val="28"/>
      <w:szCs w:val="20"/>
    </w:rPr>
  </w:style>
  <w:style w:type="character" w:customStyle="1" w:styleId="26">
    <w:name w:val="Основной текст 2 Знак"/>
    <w:basedOn w:val="a1"/>
    <w:link w:val="25"/>
    <w:rsid w:val="00F82616"/>
    <w:rPr>
      <w:rFonts w:ascii="Times New Roman" w:eastAsia="Times New Roman" w:hAnsi="Times New Roman" w:cs="Times New Roman"/>
      <w:sz w:val="28"/>
      <w:szCs w:val="20"/>
    </w:rPr>
  </w:style>
  <w:style w:type="paragraph" w:customStyle="1" w:styleId="af4">
    <w:name w:val="Основной текст с отступом.Нумерованный список !!.Надин стиль"/>
    <w:basedOn w:val="a0"/>
    <w:rsid w:val="00F82616"/>
    <w:pPr>
      <w:tabs>
        <w:tab w:val="left" w:pos="8647"/>
      </w:tabs>
      <w:spacing w:after="0" w:line="240" w:lineRule="auto"/>
      <w:ind w:right="139" w:firstLine="567"/>
      <w:jc w:val="both"/>
    </w:pPr>
    <w:rPr>
      <w:rFonts w:ascii="Times New Roman" w:eastAsia="Times New Roman" w:hAnsi="Times New Roman" w:cs="Times New Roman"/>
      <w:kern w:val="28"/>
      <w:sz w:val="28"/>
      <w:szCs w:val="20"/>
    </w:rPr>
  </w:style>
  <w:style w:type="paragraph" w:styleId="af5">
    <w:name w:val="Title"/>
    <w:basedOn w:val="a0"/>
    <w:link w:val="af6"/>
    <w:qFormat/>
    <w:rsid w:val="00F82616"/>
    <w:pPr>
      <w:spacing w:after="0" w:line="240" w:lineRule="auto"/>
      <w:jc w:val="center"/>
    </w:pPr>
    <w:rPr>
      <w:rFonts w:ascii="Times New Roman" w:eastAsia="Times New Roman" w:hAnsi="Times New Roman" w:cs="Times New Roman"/>
      <w:i/>
      <w:sz w:val="28"/>
      <w:szCs w:val="20"/>
    </w:rPr>
  </w:style>
  <w:style w:type="character" w:customStyle="1" w:styleId="af6">
    <w:name w:val="Название Знак"/>
    <w:basedOn w:val="a1"/>
    <w:link w:val="af5"/>
    <w:rsid w:val="00F82616"/>
    <w:rPr>
      <w:rFonts w:ascii="Times New Roman" w:eastAsia="Times New Roman" w:hAnsi="Times New Roman" w:cs="Times New Roman"/>
      <w:i/>
      <w:sz w:val="28"/>
      <w:szCs w:val="20"/>
    </w:rPr>
  </w:style>
  <w:style w:type="paragraph" w:customStyle="1" w:styleId="ConsNormal">
    <w:name w:val="ConsNormal"/>
    <w:link w:val="ConsNormal0"/>
    <w:rsid w:val="00F82616"/>
    <w:pPr>
      <w:autoSpaceDE w:val="0"/>
      <w:autoSpaceDN w:val="0"/>
      <w:adjustRightInd w:val="0"/>
      <w:spacing w:after="0" w:line="240" w:lineRule="auto"/>
      <w:ind w:right="19772" w:firstLine="720"/>
    </w:pPr>
    <w:rPr>
      <w:rFonts w:ascii="Arial" w:eastAsia="Times New Roman" w:hAnsi="Arial" w:cs="Times New Roman"/>
      <w:sz w:val="20"/>
      <w:szCs w:val="20"/>
    </w:rPr>
  </w:style>
  <w:style w:type="character" w:customStyle="1" w:styleId="ConsNormal0">
    <w:name w:val="ConsNormal Знак"/>
    <w:basedOn w:val="a1"/>
    <w:link w:val="ConsNormal"/>
    <w:rsid w:val="00F82616"/>
    <w:rPr>
      <w:rFonts w:ascii="Arial" w:eastAsia="Times New Roman" w:hAnsi="Arial" w:cs="Times New Roman"/>
      <w:sz w:val="20"/>
      <w:szCs w:val="20"/>
    </w:rPr>
  </w:style>
  <w:style w:type="character" w:customStyle="1" w:styleId="af7">
    <w:name w:val="Знак Знак"/>
    <w:basedOn w:val="a1"/>
    <w:rsid w:val="00F82616"/>
    <w:rPr>
      <w:noProof w:val="0"/>
      <w:sz w:val="24"/>
      <w:szCs w:val="24"/>
      <w:lang w:val="ru-RU" w:eastAsia="ru-RU" w:bidi="ar-SA"/>
    </w:rPr>
  </w:style>
  <w:style w:type="paragraph" w:styleId="af8">
    <w:name w:val="Normal (Web)"/>
    <w:basedOn w:val="a0"/>
    <w:rsid w:val="00F82616"/>
    <w:pPr>
      <w:spacing w:before="100" w:after="100" w:line="240" w:lineRule="auto"/>
    </w:pPr>
    <w:rPr>
      <w:rFonts w:ascii="Verdana" w:eastAsia="Times New Roman" w:hAnsi="Verdana" w:cs="Times New Roman"/>
      <w:color w:val="000000"/>
      <w:sz w:val="16"/>
      <w:szCs w:val="20"/>
    </w:rPr>
  </w:style>
  <w:style w:type="paragraph" w:customStyle="1" w:styleId="Web">
    <w:name w:val="Обычный (Web)"/>
    <w:basedOn w:val="a0"/>
    <w:link w:val="Web0"/>
    <w:rsid w:val="00F82616"/>
    <w:pPr>
      <w:spacing w:before="100" w:after="100" w:line="240" w:lineRule="auto"/>
    </w:pPr>
    <w:rPr>
      <w:rFonts w:ascii="Verdana" w:eastAsia="Arial Unicode MS" w:hAnsi="Verdana" w:cs="Times New Roman"/>
      <w:color w:val="000000"/>
      <w:sz w:val="14"/>
      <w:szCs w:val="20"/>
    </w:rPr>
  </w:style>
  <w:style w:type="character" w:customStyle="1" w:styleId="Web0">
    <w:name w:val="Обычный (Web) Знак"/>
    <w:basedOn w:val="a1"/>
    <w:link w:val="Web"/>
    <w:rsid w:val="00F82616"/>
    <w:rPr>
      <w:rFonts w:ascii="Verdana" w:eastAsia="Arial Unicode MS" w:hAnsi="Verdana" w:cs="Times New Roman"/>
      <w:color w:val="000000"/>
      <w:sz w:val="14"/>
      <w:szCs w:val="20"/>
    </w:rPr>
  </w:style>
  <w:style w:type="paragraph" w:customStyle="1" w:styleId="12">
    <w:name w:val="Обычный.1"/>
    <w:link w:val="13"/>
    <w:rsid w:val="00F82616"/>
    <w:pPr>
      <w:spacing w:after="20" w:line="240" w:lineRule="auto"/>
      <w:ind w:firstLine="709"/>
      <w:jc w:val="both"/>
    </w:pPr>
    <w:rPr>
      <w:rFonts w:ascii="Times New Roman" w:eastAsia="Times New Roman" w:hAnsi="Times New Roman" w:cs="Times New Roman"/>
      <w:sz w:val="24"/>
      <w:szCs w:val="20"/>
    </w:rPr>
  </w:style>
  <w:style w:type="character" w:customStyle="1" w:styleId="13">
    <w:name w:val="Обычный.1 Знак"/>
    <w:basedOn w:val="a1"/>
    <w:link w:val="12"/>
    <w:rsid w:val="00F82616"/>
    <w:rPr>
      <w:rFonts w:ascii="Times New Roman" w:eastAsia="Times New Roman" w:hAnsi="Times New Roman" w:cs="Times New Roman"/>
      <w:sz w:val="24"/>
      <w:szCs w:val="20"/>
    </w:rPr>
  </w:style>
  <w:style w:type="paragraph" w:customStyle="1" w:styleId="210">
    <w:name w:val="Основной текст 21"/>
    <w:basedOn w:val="a0"/>
    <w:rsid w:val="00F82616"/>
    <w:pPr>
      <w:spacing w:after="0" w:line="360" w:lineRule="auto"/>
      <w:ind w:left="360" w:firstLine="720"/>
      <w:jc w:val="both"/>
    </w:pPr>
    <w:rPr>
      <w:rFonts w:ascii="Times New Roman" w:eastAsia="Times New Roman" w:hAnsi="Times New Roman" w:cs="Times New Roman"/>
      <w:sz w:val="28"/>
      <w:szCs w:val="20"/>
    </w:rPr>
  </w:style>
  <w:style w:type="paragraph" w:styleId="14">
    <w:name w:val="toc 1"/>
    <w:basedOn w:val="a0"/>
    <w:next w:val="a0"/>
    <w:autoRedefine/>
    <w:semiHidden/>
    <w:rsid w:val="00F82616"/>
    <w:pPr>
      <w:spacing w:before="120" w:after="120" w:line="240" w:lineRule="auto"/>
    </w:pPr>
    <w:rPr>
      <w:rFonts w:ascii="Times New Roman" w:eastAsia="Times New Roman" w:hAnsi="Times New Roman" w:cs="Times New Roman"/>
      <w:b/>
      <w:caps/>
      <w:sz w:val="20"/>
      <w:szCs w:val="20"/>
    </w:rPr>
  </w:style>
  <w:style w:type="paragraph" w:styleId="27">
    <w:name w:val="toc 2"/>
    <w:basedOn w:val="a0"/>
    <w:next w:val="a0"/>
    <w:autoRedefine/>
    <w:semiHidden/>
    <w:rsid w:val="00F82616"/>
    <w:pPr>
      <w:spacing w:after="0" w:line="240" w:lineRule="auto"/>
      <w:ind w:left="280"/>
    </w:pPr>
    <w:rPr>
      <w:rFonts w:ascii="Times New Roman" w:eastAsia="Times New Roman" w:hAnsi="Times New Roman" w:cs="Times New Roman"/>
      <w:smallCaps/>
      <w:sz w:val="20"/>
      <w:szCs w:val="20"/>
    </w:rPr>
  </w:style>
  <w:style w:type="paragraph" w:styleId="35">
    <w:name w:val="toc 3"/>
    <w:basedOn w:val="a0"/>
    <w:next w:val="a0"/>
    <w:autoRedefine/>
    <w:semiHidden/>
    <w:rsid w:val="00F82616"/>
    <w:pPr>
      <w:spacing w:after="0" w:line="240" w:lineRule="auto"/>
      <w:ind w:left="560"/>
    </w:pPr>
    <w:rPr>
      <w:rFonts w:ascii="Times New Roman" w:eastAsia="Times New Roman" w:hAnsi="Times New Roman" w:cs="Times New Roman"/>
      <w:i/>
      <w:sz w:val="20"/>
      <w:szCs w:val="20"/>
    </w:rPr>
  </w:style>
  <w:style w:type="paragraph" w:styleId="41">
    <w:name w:val="toc 4"/>
    <w:basedOn w:val="a0"/>
    <w:next w:val="a0"/>
    <w:autoRedefine/>
    <w:semiHidden/>
    <w:rsid w:val="00F82616"/>
    <w:pPr>
      <w:spacing w:after="0" w:line="240" w:lineRule="auto"/>
      <w:ind w:left="840"/>
    </w:pPr>
    <w:rPr>
      <w:rFonts w:ascii="Times New Roman" w:eastAsia="Times New Roman" w:hAnsi="Times New Roman" w:cs="Times New Roman"/>
      <w:sz w:val="18"/>
      <w:szCs w:val="20"/>
    </w:rPr>
  </w:style>
  <w:style w:type="paragraph" w:styleId="51">
    <w:name w:val="toc 5"/>
    <w:basedOn w:val="a0"/>
    <w:next w:val="a0"/>
    <w:autoRedefine/>
    <w:semiHidden/>
    <w:rsid w:val="00F82616"/>
    <w:pPr>
      <w:spacing w:after="0" w:line="240" w:lineRule="auto"/>
      <w:ind w:left="1120"/>
    </w:pPr>
    <w:rPr>
      <w:rFonts w:ascii="Times New Roman" w:eastAsia="Times New Roman" w:hAnsi="Times New Roman" w:cs="Times New Roman"/>
      <w:sz w:val="18"/>
      <w:szCs w:val="20"/>
    </w:rPr>
  </w:style>
  <w:style w:type="paragraph" w:styleId="61">
    <w:name w:val="toc 6"/>
    <w:basedOn w:val="a0"/>
    <w:next w:val="a0"/>
    <w:autoRedefine/>
    <w:semiHidden/>
    <w:rsid w:val="00F82616"/>
    <w:pPr>
      <w:spacing w:after="0" w:line="240" w:lineRule="auto"/>
      <w:ind w:left="1400"/>
    </w:pPr>
    <w:rPr>
      <w:rFonts w:ascii="Times New Roman" w:eastAsia="Times New Roman" w:hAnsi="Times New Roman" w:cs="Times New Roman"/>
      <w:sz w:val="18"/>
      <w:szCs w:val="20"/>
    </w:rPr>
  </w:style>
  <w:style w:type="paragraph" w:styleId="71">
    <w:name w:val="toc 7"/>
    <w:basedOn w:val="a0"/>
    <w:next w:val="a0"/>
    <w:autoRedefine/>
    <w:semiHidden/>
    <w:rsid w:val="00F82616"/>
    <w:pPr>
      <w:spacing w:after="0" w:line="240" w:lineRule="auto"/>
      <w:ind w:left="1680"/>
    </w:pPr>
    <w:rPr>
      <w:rFonts w:ascii="Times New Roman" w:eastAsia="Times New Roman" w:hAnsi="Times New Roman" w:cs="Times New Roman"/>
      <w:sz w:val="18"/>
      <w:szCs w:val="20"/>
    </w:rPr>
  </w:style>
  <w:style w:type="paragraph" w:styleId="81">
    <w:name w:val="toc 8"/>
    <w:basedOn w:val="a0"/>
    <w:next w:val="a0"/>
    <w:autoRedefine/>
    <w:semiHidden/>
    <w:rsid w:val="00F82616"/>
    <w:pPr>
      <w:spacing w:after="0" w:line="240" w:lineRule="auto"/>
      <w:ind w:left="1960"/>
    </w:pPr>
    <w:rPr>
      <w:rFonts w:ascii="Times New Roman" w:eastAsia="Times New Roman" w:hAnsi="Times New Roman" w:cs="Times New Roman"/>
      <w:sz w:val="18"/>
      <w:szCs w:val="20"/>
    </w:rPr>
  </w:style>
  <w:style w:type="paragraph" w:styleId="91">
    <w:name w:val="toc 9"/>
    <w:basedOn w:val="a0"/>
    <w:next w:val="a0"/>
    <w:autoRedefine/>
    <w:semiHidden/>
    <w:rsid w:val="00F82616"/>
    <w:pPr>
      <w:spacing w:after="0" w:line="240" w:lineRule="auto"/>
      <w:ind w:left="2240"/>
    </w:pPr>
    <w:rPr>
      <w:rFonts w:ascii="Times New Roman" w:eastAsia="Times New Roman" w:hAnsi="Times New Roman" w:cs="Times New Roman"/>
      <w:sz w:val="18"/>
      <w:szCs w:val="20"/>
    </w:rPr>
  </w:style>
  <w:style w:type="character" w:styleId="af9">
    <w:name w:val="page number"/>
    <w:basedOn w:val="a1"/>
    <w:rsid w:val="00F82616"/>
  </w:style>
  <w:style w:type="paragraph" w:customStyle="1" w:styleId="afa">
    <w:name w:val="Стиль"/>
    <w:rsid w:val="00F82616"/>
    <w:pPr>
      <w:widowControl w:val="0"/>
      <w:spacing w:after="0" w:line="240" w:lineRule="auto"/>
      <w:ind w:firstLine="720"/>
      <w:jc w:val="both"/>
    </w:pPr>
    <w:rPr>
      <w:rFonts w:ascii="Arial" w:eastAsia="Times New Roman" w:hAnsi="Arial" w:cs="Times New Roman"/>
      <w:snapToGrid w:val="0"/>
      <w:sz w:val="20"/>
      <w:szCs w:val="20"/>
    </w:rPr>
  </w:style>
  <w:style w:type="paragraph" w:customStyle="1" w:styleId="310">
    <w:name w:val="Основной текст с отступом 31"/>
    <w:basedOn w:val="a0"/>
    <w:rsid w:val="00F82616"/>
    <w:pPr>
      <w:tabs>
        <w:tab w:val="num" w:pos="0"/>
        <w:tab w:val="left" w:pos="709"/>
      </w:tabs>
      <w:spacing w:after="0" w:line="240" w:lineRule="auto"/>
      <w:ind w:firstLine="720"/>
      <w:jc w:val="both"/>
    </w:pPr>
    <w:rPr>
      <w:rFonts w:ascii="Times New Roman" w:eastAsia="Times New Roman" w:hAnsi="Times New Roman" w:cs="Times New Roman"/>
      <w:sz w:val="28"/>
      <w:szCs w:val="20"/>
    </w:rPr>
  </w:style>
  <w:style w:type="paragraph" w:styleId="afb">
    <w:name w:val="Block Text"/>
    <w:basedOn w:val="a0"/>
    <w:rsid w:val="00F82616"/>
    <w:pPr>
      <w:shd w:val="clear" w:color="auto" w:fill="FFFFFF"/>
      <w:spacing w:after="0" w:line="322" w:lineRule="exact"/>
      <w:ind w:left="58" w:right="5" w:firstLine="691"/>
      <w:jc w:val="both"/>
    </w:pPr>
    <w:rPr>
      <w:rFonts w:ascii="Times New Roman" w:eastAsia="Times New Roman" w:hAnsi="Times New Roman" w:cs="Times New Roman"/>
      <w:color w:val="000000"/>
      <w:sz w:val="28"/>
      <w:szCs w:val="20"/>
    </w:rPr>
  </w:style>
  <w:style w:type="paragraph" w:styleId="afc">
    <w:name w:val="Document Map"/>
    <w:basedOn w:val="a0"/>
    <w:link w:val="afd"/>
    <w:semiHidden/>
    <w:rsid w:val="00F82616"/>
    <w:pPr>
      <w:shd w:val="clear" w:color="auto" w:fill="000080"/>
      <w:spacing w:after="0" w:line="240" w:lineRule="auto"/>
    </w:pPr>
    <w:rPr>
      <w:rFonts w:ascii="Tahoma" w:eastAsia="Times New Roman" w:hAnsi="Tahoma" w:cs="Times New Roman"/>
      <w:sz w:val="28"/>
      <w:szCs w:val="20"/>
    </w:rPr>
  </w:style>
  <w:style w:type="character" w:customStyle="1" w:styleId="afd">
    <w:name w:val="Схема документа Знак"/>
    <w:basedOn w:val="a1"/>
    <w:link w:val="afc"/>
    <w:semiHidden/>
    <w:rsid w:val="00F82616"/>
    <w:rPr>
      <w:rFonts w:ascii="Tahoma" w:eastAsia="Times New Roman" w:hAnsi="Tahoma" w:cs="Times New Roman"/>
      <w:sz w:val="28"/>
      <w:szCs w:val="20"/>
      <w:shd w:val="clear" w:color="auto" w:fill="000080"/>
    </w:rPr>
  </w:style>
  <w:style w:type="paragraph" w:customStyle="1" w:styleId="afe">
    <w:name w:val="Выделенный текст таблицы"/>
    <w:rsid w:val="00F82616"/>
    <w:pPr>
      <w:spacing w:after="0" w:line="240" w:lineRule="auto"/>
      <w:jc w:val="center"/>
    </w:pPr>
    <w:rPr>
      <w:rFonts w:ascii="Times New Roman" w:eastAsia="Times New Roman" w:hAnsi="Times New Roman" w:cs="Times New Roman"/>
      <w:b/>
      <w:noProof/>
      <w:sz w:val="20"/>
      <w:szCs w:val="20"/>
    </w:rPr>
  </w:style>
  <w:style w:type="paragraph" w:customStyle="1" w:styleId="aff">
    <w:name w:val="Текст в таблице"/>
    <w:rsid w:val="00F82616"/>
    <w:pPr>
      <w:spacing w:after="0" w:line="240" w:lineRule="auto"/>
      <w:jc w:val="center"/>
    </w:pPr>
    <w:rPr>
      <w:rFonts w:ascii="Times New Roman" w:eastAsia="Times New Roman" w:hAnsi="Times New Roman" w:cs="Times New Roman"/>
      <w:noProof/>
      <w:sz w:val="20"/>
      <w:szCs w:val="20"/>
    </w:rPr>
  </w:style>
  <w:style w:type="paragraph" w:styleId="aff0">
    <w:name w:val="Balloon Text"/>
    <w:basedOn w:val="a0"/>
    <w:link w:val="aff1"/>
    <w:uiPriority w:val="99"/>
    <w:semiHidden/>
    <w:rsid w:val="00F82616"/>
    <w:pPr>
      <w:spacing w:after="0" w:line="240" w:lineRule="auto"/>
    </w:pPr>
    <w:rPr>
      <w:rFonts w:ascii="Tahoma" w:eastAsia="Times New Roman" w:hAnsi="Tahoma" w:cs="Tahoma"/>
      <w:sz w:val="16"/>
      <w:szCs w:val="16"/>
    </w:rPr>
  </w:style>
  <w:style w:type="character" w:customStyle="1" w:styleId="aff1">
    <w:name w:val="Текст выноски Знак"/>
    <w:basedOn w:val="a1"/>
    <w:link w:val="aff0"/>
    <w:uiPriority w:val="99"/>
    <w:semiHidden/>
    <w:rsid w:val="00F82616"/>
    <w:rPr>
      <w:rFonts w:ascii="Tahoma" w:eastAsia="Times New Roman" w:hAnsi="Tahoma" w:cs="Tahoma"/>
      <w:sz w:val="16"/>
      <w:szCs w:val="16"/>
    </w:rPr>
  </w:style>
  <w:style w:type="table" w:styleId="aff2">
    <w:name w:val="Table Grid"/>
    <w:basedOn w:val="a2"/>
    <w:rsid w:val="00F8261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annotation subject"/>
    <w:basedOn w:val="ac"/>
    <w:next w:val="ac"/>
    <w:link w:val="aff4"/>
    <w:semiHidden/>
    <w:rsid w:val="00F82616"/>
    <w:rPr>
      <w:b/>
      <w:bCs/>
    </w:rPr>
  </w:style>
  <w:style w:type="character" w:customStyle="1" w:styleId="aff4">
    <w:name w:val="Тема примечания Знак"/>
    <w:basedOn w:val="ad"/>
    <w:link w:val="aff3"/>
    <w:semiHidden/>
    <w:rsid w:val="00F82616"/>
    <w:rPr>
      <w:b/>
      <w:bCs/>
    </w:rPr>
  </w:style>
  <w:style w:type="paragraph" w:customStyle="1" w:styleId="Iauiue">
    <w:name w:val="Iau?iue"/>
    <w:rsid w:val="00F82616"/>
    <w:pPr>
      <w:spacing w:after="0" w:line="240" w:lineRule="auto"/>
    </w:pPr>
    <w:rPr>
      <w:rFonts w:ascii="Times New Roman" w:eastAsia="Times New Roman" w:hAnsi="Times New Roman" w:cs="Times New Roman"/>
      <w:sz w:val="20"/>
      <w:szCs w:val="20"/>
    </w:rPr>
  </w:style>
  <w:style w:type="character" w:styleId="aff5">
    <w:name w:val="FollowedHyperlink"/>
    <w:basedOn w:val="a1"/>
    <w:rsid w:val="00F82616"/>
    <w:rPr>
      <w:color w:val="auto"/>
      <w:u w:val="none"/>
      <w:effect w:val="antsBlack"/>
    </w:rPr>
  </w:style>
  <w:style w:type="character" w:customStyle="1" w:styleId="11">
    <w:name w:val="Основной текст Знак1"/>
    <w:aliases w:val="Основной текст1 Знак,Основной текст Знак Знак Знак,bt Знак"/>
    <w:basedOn w:val="a1"/>
    <w:link w:val="a6"/>
    <w:uiPriority w:val="99"/>
    <w:rsid w:val="00F82616"/>
    <w:rPr>
      <w:rFonts w:ascii="Times New Roman" w:eastAsia="Times New Roman" w:hAnsi="Times New Roman" w:cs="Times New Roman"/>
      <w:sz w:val="28"/>
      <w:szCs w:val="20"/>
    </w:rPr>
  </w:style>
  <w:style w:type="character" w:customStyle="1" w:styleId="42">
    <w:name w:val="Знак Знак4"/>
    <w:basedOn w:val="a1"/>
    <w:rsid w:val="00F82616"/>
    <w:rPr>
      <w:rFonts w:ascii="Times New Roman" w:eastAsia="Times New Roman" w:hAnsi="Times New Roman" w:cs="Times New Roman"/>
      <w:sz w:val="24"/>
      <w:szCs w:val="24"/>
      <w:lang w:eastAsia="ru-RU"/>
    </w:rPr>
  </w:style>
  <w:style w:type="character" w:customStyle="1" w:styleId="aff6">
    <w:name w:val="Знак Знак"/>
    <w:basedOn w:val="a1"/>
    <w:rsid w:val="00F82616"/>
    <w:rPr>
      <w:sz w:val="24"/>
      <w:szCs w:val="24"/>
      <w:lang w:val="ru-RU" w:eastAsia="ru-RU" w:bidi="ar-SA"/>
    </w:rPr>
  </w:style>
  <w:style w:type="character" w:customStyle="1" w:styleId="15">
    <w:name w:val="Знак Знак1"/>
    <w:basedOn w:val="a1"/>
    <w:rsid w:val="00F82616"/>
    <w:rPr>
      <w:sz w:val="24"/>
      <w:szCs w:val="24"/>
      <w:lang w:val="ru-RU" w:eastAsia="ru-RU" w:bidi="ar-SA"/>
    </w:rPr>
  </w:style>
  <w:style w:type="paragraph" w:styleId="aff7">
    <w:name w:val="List Paragraph"/>
    <w:basedOn w:val="a0"/>
    <w:uiPriority w:val="34"/>
    <w:qFormat/>
    <w:rsid w:val="00F82616"/>
    <w:pPr>
      <w:spacing w:after="0" w:line="240" w:lineRule="auto"/>
      <w:ind w:left="720"/>
      <w:contextualSpacing/>
    </w:pPr>
    <w:rPr>
      <w:rFonts w:ascii="Times New Roman" w:eastAsia="Times New Roman" w:hAnsi="Times New Roman" w:cs="Times New Roman"/>
      <w:sz w:val="24"/>
      <w:szCs w:val="24"/>
    </w:rPr>
  </w:style>
  <w:style w:type="character" w:styleId="aff8">
    <w:name w:val="Hyperlink"/>
    <w:basedOn w:val="a1"/>
    <w:uiPriority w:val="99"/>
    <w:unhideWhenUsed/>
    <w:rsid w:val="00F82616"/>
    <w:rPr>
      <w:color w:val="0000FF"/>
      <w:u w:val="single"/>
    </w:rPr>
  </w:style>
  <w:style w:type="paragraph" w:customStyle="1" w:styleId="ConsPlusCell">
    <w:name w:val="ConsPlusCell"/>
    <w:uiPriority w:val="99"/>
    <w:qFormat/>
    <w:rsid w:val="00F82616"/>
    <w:pPr>
      <w:widowControl w:val="0"/>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28">
    <w:name w:val="Основной текст Знак2"/>
    <w:aliases w:val="Основной текст1 Знак1,Основной текст Знак Знак2,Основной текст Знак Знак Знак1,bt Знак1"/>
    <w:basedOn w:val="a1"/>
    <w:locked/>
    <w:rsid w:val="00F82616"/>
    <w:rPr>
      <w:sz w:val="28"/>
    </w:rPr>
  </w:style>
  <w:style w:type="paragraph" w:customStyle="1" w:styleId="aff9">
    <w:name w:val="ЭЭГ"/>
    <w:basedOn w:val="a0"/>
    <w:rsid w:val="00F82616"/>
    <w:pPr>
      <w:spacing w:after="0" w:line="360" w:lineRule="auto"/>
      <w:ind w:firstLine="720"/>
      <w:jc w:val="both"/>
    </w:pPr>
    <w:rPr>
      <w:rFonts w:ascii="Times New Roman" w:eastAsia="Times New Roman" w:hAnsi="Times New Roman" w:cs="Times New Roman"/>
      <w:sz w:val="24"/>
      <w:szCs w:val="24"/>
    </w:rPr>
  </w:style>
  <w:style w:type="paragraph" w:customStyle="1" w:styleId="ConsTitle">
    <w:name w:val="ConsTitle"/>
    <w:uiPriority w:val="99"/>
    <w:rsid w:val="00F82616"/>
    <w:pPr>
      <w:widowControl w:val="0"/>
      <w:spacing w:after="0" w:line="240" w:lineRule="auto"/>
    </w:pPr>
    <w:rPr>
      <w:rFonts w:ascii="Arial" w:eastAsia="Times New Roman" w:hAnsi="Arial" w:cs="Times New Roman"/>
      <w:b/>
      <w:sz w:val="16"/>
      <w:szCs w:val="20"/>
    </w:rPr>
  </w:style>
  <w:style w:type="character" w:styleId="affa">
    <w:name w:val="Emphasis"/>
    <w:basedOn w:val="a1"/>
    <w:qFormat/>
    <w:rsid w:val="00F82616"/>
    <w:rPr>
      <w:i/>
      <w:iCs/>
    </w:rPr>
  </w:style>
  <w:style w:type="character" w:customStyle="1" w:styleId="affb">
    <w:name w:val="Основной текст_"/>
    <w:basedOn w:val="a1"/>
    <w:link w:val="29"/>
    <w:rsid w:val="00F82616"/>
    <w:rPr>
      <w:sz w:val="27"/>
      <w:szCs w:val="27"/>
      <w:shd w:val="clear" w:color="auto" w:fill="FFFFFF"/>
    </w:rPr>
  </w:style>
  <w:style w:type="paragraph" w:customStyle="1" w:styleId="29">
    <w:name w:val="Основной текст2"/>
    <w:basedOn w:val="a0"/>
    <w:link w:val="affb"/>
    <w:rsid w:val="00F82616"/>
    <w:pPr>
      <w:widowControl w:val="0"/>
      <w:shd w:val="clear" w:color="auto" w:fill="FFFFFF"/>
      <w:spacing w:before="420" w:after="0" w:line="317" w:lineRule="exact"/>
      <w:jc w:val="both"/>
    </w:pPr>
    <w:rPr>
      <w:sz w:val="27"/>
      <w:szCs w:val="27"/>
    </w:rPr>
  </w:style>
  <w:style w:type="character" w:customStyle="1" w:styleId="affc">
    <w:name w:val="Подпись к таблице_"/>
    <w:basedOn w:val="a1"/>
    <w:link w:val="affd"/>
    <w:rsid w:val="00F82616"/>
    <w:rPr>
      <w:b/>
      <w:bCs/>
      <w:spacing w:val="-5"/>
      <w:sz w:val="23"/>
      <w:szCs w:val="23"/>
      <w:shd w:val="clear" w:color="auto" w:fill="FFFFFF"/>
    </w:rPr>
  </w:style>
  <w:style w:type="character" w:customStyle="1" w:styleId="2a">
    <w:name w:val="Подпись к таблице (2)_"/>
    <w:basedOn w:val="a1"/>
    <w:link w:val="2b"/>
    <w:rsid w:val="00F82616"/>
    <w:rPr>
      <w:b/>
      <w:bCs/>
      <w:spacing w:val="-5"/>
      <w:sz w:val="18"/>
      <w:szCs w:val="18"/>
      <w:shd w:val="clear" w:color="auto" w:fill="FFFFFF"/>
    </w:rPr>
  </w:style>
  <w:style w:type="paragraph" w:customStyle="1" w:styleId="affd">
    <w:name w:val="Подпись к таблице"/>
    <w:basedOn w:val="a0"/>
    <w:link w:val="affc"/>
    <w:rsid w:val="00F82616"/>
    <w:pPr>
      <w:widowControl w:val="0"/>
      <w:shd w:val="clear" w:color="auto" w:fill="FFFFFF"/>
      <w:spacing w:after="0" w:line="211" w:lineRule="exact"/>
      <w:jc w:val="center"/>
    </w:pPr>
    <w:rPr>
      <w:b/>
      <w:bCs/>
      <w:spacing w:val="-5"/>
      <w:sz w:val="23"/>
      <w:szCs w:val="23"/>
    </w:rPr>
  </w:style>
  <w:style w:type="paragraph" w:customStyle="1" w:styleId="2b">
    <w:name w:val="Подпись к таблице (2)"/>
    <w:basedOn w:val="a0"/>
    <w:link w:val="2a"/>
    <w:rsid w:val="00F82616"/>
    <w:pPr>
      <w:widowControl w:val="0"/>
      <w:shd w:val="clear" w:color="auto" w:fill="FFFFFF"/>
      <w:spacing w:after="0" w:line="0" w:lineRule="atLeast"/>
      <w:jc w:val="right"/>
    </w:pPr>
    <w:rPr>
      <w:b/>
      <w:bCs/>
      <w:spacing w:val="-5"/>
      <w:sz w:val="18"/>
      <w:szCs w:val="18"/>
    </w:rPr>
  </w:style>
  <w:style w:type="character" w:customStyle="1" w:styleId="9pt0pt">
    <w:name w:val="Основной текст + 9 pt;Полужирный;Интервал 0 pt"/>
    <w:basedOn w:val="affb"/>
    <w:rsid w:val="00F82616"/>
  </w:style>
  <w:style w:type="character" w:customStyle="1" w:styleId="Calibri8pt0pt">
    <w:name w:val="Основной текст + Calibri;8 pt;Интервал 0 pt"/>
    <w:basedOn w:val="affb"/>
    <w:rsid w:val="00F82616"/>
  </w:style>
  <w:style w:type="character" w:customStyle="1" w:styleId="8pt0pt">
    <w:name w:val="Основной текст + 8 pt;Интервал 0 pt"/>
    <w:basedOn w:val="affb"/>
    <w:rsid w:val="00F82616"/>
  </w:style>
  <w:style w:type="character" w:customStyle="1" w:styleId="FontStyle13">
    <w:name w:val="Font Style13"/>
    <w:basedOn w:val="a1"/>
    <w:uiPriority w:val="99"/>
    <w:rsid w:val="00F82616"/>
    <w:rPr>
      <w:rFonts w:ascii="Times New Roman" w:hAnsi="Times New Roman" w:cs="Times New Roman"/>
      <w:b/>
      <w:bCs/>
      <w:sz w:val="24"/>
      <w:szCs w:val="24"/>
    </w:rPr>
  </w:style>
  <w:style w:type="character" w:customStyle="1" w:styleId="2c">
    <w:name w:val="Основной текст с отступом Знак2"/>
    <w:aliases w:val="Основной текст 1 Знак2,Нумерованный список !! Знак2,Надин стиль Знак2,Основной текст без отступа Знак2,Основной текст с отступом Знак Знак Знак Знак Знак2,Основной текст с отступом Знак Знак Знак Знак1"/>
    <w:basedOn w:val="a1"/>
    <w:uiPriority w:val="99"/>
    <w:locked/>
    <w:rsid w:val="00F82616"/>
    <w:rPr>
      <w:rFonts w:ascii="Times New Roman" w:eastAsia="Times New Roman" w:hAnsi="Times New Roman" w:cs="Times New Roman"/>
      <w:sz w:val="24"/>
      <w:szCs w:val="24"/>
      <w:lang w:eastAsia="ru-RU"/>
    </w:rPr>
  </w:style>
  <w:style w:type="character" w:styleId="affe">
    <w:name w:val="footnote reference"/>
    <w:aliases w:val="Знак сноски-FN,Ciae niinee-FN,Знак сноски 1"/>
    <w:basedOn w:val="a1"/>
    <w:uiPriority w:val="99"/>
    <w:rsid w:val="00F82616"/>
    <w:rPr>
      <w:rFonts w:cs="Times New Roman"/>
      <w:vertAlign w:val="superscript"/>
    </w:rPr>
  </w:style>
  <w:style w:type="paragraph" w:styleId="afff">
    <w:name w:val="footnote text"/>
    <w:basedOn w:val="a0"/>
    <w:link w:val="afff0"/>
    <w:uiPriority w:val="99"/>
    <w:rsid w:val="00F82616"/>
    <w:pPr>
      <w:spacing w:after="0" w:line="240" w:lineRule="auto"/>
    </w:pPr>
    <w:rPr>
      <w:rFonts w:ascii="Times New Roman" w:eastAsia="Times New Roman" w:hAnsi="Times New Roman" w:cs="Times New Roman"/>
      <w:sz w:val="20"/>
      <w:szCs w:val="20"/>
    </w:rPr>
  </w:style>
  <w:style w:type="character" w:customStyle="1" w:styleId="afff0">
    <w:name w:val="Текст сноски Знак"/>
    <w:basedOn w:val="a1"/>
    <w:link w:val="afff"/>
    <w:uiPriority w:val="99"/>
    <w:rsid w:val="00F82616"/>
    <w:rPr>
      <w:rFonts w:ascii="Times New Roman" w:eastAsia="Times New Roman" w:hAnsi="Times New Roman" w:cs="Times New Roman"/>
      <w:sz w:val="20"/>
      <w:szCs w:val="20"/>
    </w:rPr>
  </w:style>
  <w:style w:type="paragraph" w:customStyle="1" w:styleId="afff1">
    <w:name w:val="Прижатый влево"/>
    <w:basedOn w:val="a0"/>
    <w:next w:val="a0"/>
    <w:uiPriority w:val="99"/>
    <w:rsid w:val="00F82616"/>
    <w:pPr>
      <w:autoSpaceDE w:val="0"/>
      <w:autoSpaceDN w:val="0"/>
      <w:adjustRightInd w:val="0"/>
      <w:spacing w:after="0" w:line="240" w:lineRule="auto"/>
    </w:pPr>
    <w:rPr>
      <w:rFonts w:ascii="Arial" w:eastAsia="Times New Roman" w:hAnsi="Arial" w:cs="Arial"/>
      <w:sz w:val="24"/>
      <w:szCs w:val="24"/>
      <w:lang w:eastAsia="en-US"/>
    </w:rPr>
  </w:style>
  <w:style w:type="paragraph" w:customStyle="1" w:styleId="afff2">
    <w:name w:val="Нормальный (таблица)"/>
    <w:basedOn w:val="a0"/>
    <w:next w:val="a0"/>
    <w:rsid w:val="00F82616"/>
    <w:pPr>
      <w:autoSpaceDE w:val="0"/>
      <w:autoSpaceDN w:val="0"/>
      <w:adjustRightInd w:val="0"/>
      <w:spacing w:after="0" w:line="240" w:lineRule="auto"/>
      <w:jc w:val="both"/>
    </w:pPr>
    <w:rPr>
      <w:rFonts w:ascii="Arial" w:eastAsia="Times New Roman" w:hAnsi="Arial" w:cs="Arial"/>
      <w:sz w:val="24"/>
      <w:szCs w:val="24"/>
      <w:lang w:eastAsia="en-US"/>
    </w:rPr>
  </w:style>
  <w:style w:type="paragraph" w:customStyle="1" w:styleId="Default">
    <w:name w:val="Default"/>
    <w:rsid w:val="00F8261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fn2r">
    <w:name w:val="fn2r"/>
    <w:basedOn w:val="a0"/>
    <w:uiPriority w:val="99"/>
    <w:rsid w:val="00F826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g11">
    <w:name w:val="Zag_11"/>
    <w:uiPriority w:val="99"/>
    <w:rsid w:val="00F82616"/>
  </w:style>
  <w:style w:type="paragraph" w:styleId="afff3">
    <w:name w:val="No Spacing"/>
    <w:link w:val="afff4"/>
    <w:qFormat/>
    <w:rsid w:val="00F82616"/>
    <w:pPr>
      <w:spacing w:after="0" w:line="240" w:lineRule="auto"/>
    </w:pPr>
    <w:rPr>
      <w:rFonts w:ascii="Calibri" w:eastAsia="Times New Roman" w:hAnsi="Calibri" w:cs="Times New Roman"/>
    </w:rPr>
  </w:style>
  <w:style w:type="paragraph" w:customStyle="1" w:styleId="Courier14">
    <w:name w:val="Courier14"/>
    <w:basedOn w:val="a0"/>
    <w:uiPriority w:val="99"/>
    <w:rsid w:val="00F82616"/>
    <w:pPr>
      <w:spacing w:after="0" w:line="240" w:lineRule="auto"/>
      <w:ind w:firstLine="851"/>
      <w:jc w:val="both"/>
    </w:pPr>
    <w:rPr>
      <w:rFonts w:ascii="Courier New" w:eastAsia="Times New Roman" w:hAnsi="Courier New" w:cs="Courier New"/>
      <w:sz w:val="28"/>
      <w:szCs w:val="28"/>
    </w:rPr>
  </w:style>
  <w:style w:type="character" w:styleId="afff5">
    <w:name w:val="Strong"/>
    <w:basedOn w:val="a1"/>
    <w:uiPriority w:val="22"/>
    <w:qFormat/>
    <w:rsid w:val="00F82616"/>
    <w:rPr>
      <w:b/>
      <w:bCs/>
    </w:rPr>
  </w:style>
  <w:style w:type="character" w:customStyle="1" w:styleId="CharStyle10">
    <w:name w:val="Char Style 10"/>
    <w:basedOn w:val="a1"/>
    <w:link w:val="Style9"/>
    <w:uiPriority w:val="99"/>
    <w:locked/>
    <w:rsid w:val="00F82616"/>
    <w:rPr>
      <w:sz w:val="26"/>
      <w:szCs w:val="26"/>
      <w:shd w:val="clear" w:color="auto" w:fill="FFFFFF"/>
    </w:rPr>
  </w:style>
  <w:style w:type="paragraph" w:customStyle="1" w:styleId="Style9">
    <w:name w:val="Style 9"/>
    <w:basedOn w:val="a0"/>
    <w:link w:val="CharStyle10"/>
    <w:uiPriority w:val="99"/>
    <w:rsid w:val="00F82616"/>
    <w:pPr>
      <w:widowControl w:val="0"/>
      <w:shd w:val="clear" w:color="auto" w:fill="FFFFFF"/>
      <w:spacing w:before="540" w:after="0" w:line="312" w:lineRule="exact"/>
      <w:jc w:val="both"/>
    </w:pPr>
    <w:rPr>
      <w:sz w:val="26"/>
      <w:szCs w:val="26"/>
    </w:rPr>
  </w:style>
  <w:style w:type="character" w:customStyle="1" w:styleId="afff4">
    <w:name w:val="Без интервала Знак"/>
    <w:basedOn w:val="a1"/>
    <w:link w:val="afff3"/>
    <w:locked/>
    <w:rsid w:val="00BC3916"/>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E82F7FDC6D8AD069FF5604CB77743F8DF6AF0640F0B89AFF442484AD3o454I" TargetMode="Externa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neconomikiro.ru/strateg/strateg5/docs/postan_pro297_31.07.2013.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floor>
      <c:spPr>
        <a:solidFill>
          <a:schemeClr val="accent3">
            <a:lumMod val="60000"/>
            <a:lumOff val="40000"/>
          </a:schemeClr>
        </a:solidFill>
      </c:spPr>
    </c:floor>
    <c:plotArea>
      <c:layout/>
      <c:bar3DChart>
        <c:barDir val="col"/>
        <c:grouping val="clustered"/>
        <c:ser>
          <c:idx val="0"/>
          <c:order val="0"/>
          <c:dLbls>
            <c:dLbl>
              <c:idx val="0"/>
              <c:layout>
                <c:manualLayout>
                  <c:x val="1.6666666666666684E-2"/>
                  <c:y val="-4.1666666666666671E-2"/>
                </c:manualLayout>
              </c:layout>
              <c:showVal val="1"/>
            </c:dLbl>
            <c:dLbl>
              <c:idx val="1"/>
              <c:layout>
                <c:manualLayout>
                  <c:x val="2.5000000000000005E-2"/>
                  <c:y val="-5.092592592592593E-2"/>
                </c:manualLayout>
              </c:layout>
              <c:showVal val="1"/>
            </c:dLbl>
            <c:dLbl>
              <c:idx val="2"/>
              <c:layout>
                <c:manualLayout>
                  <c:x val="2.2222222222222251E-2"/>
                  <c:y val="-2.314814814814815E-2"/>
                </c:manualLayout>
              </c:layout>
              <c:showVal val="1"/>
            </c:dLbl>
            <c:txPr>
              <a:bodyPr/>
              <a:lstStyle/>
              <a:p>
                <a:pPr>
                  <a:defRPr b="1"/>
                </a:pPr>
                <a:endParaRPr lang="ru-RU"/>
              </a:p>
            </c:txPr>
            <c:showVal val="1"/>
          </c:dLbls>
          <c:cat>
            <c:strRef>
              <c:f>Лист1!$A$9:$A$11</c:f>
              <c:strCache>
                <c:ptCount val="3"/>
                <c:pt idx="0">
                  <c:v>Факт 2014 года</c:v>
                </c:pt>
                <c:pt idx="1">
                  <c:v>Бюджетные назначения на 2015 год</c:v>
                </c:pt>
                <c:pt idx="2">
                  <c:v>Проект 2016 года</c:v>
                </c:pt>
              </c:strCache>
            </c:strRef>
          </c:cat>
          <c:val>
            <c:numRef>
              <c:f>Лист1!$B$9:$B$11</c:f>
              <c:numCache>
                <c:formatCode>General</c:formatCode>
                <c:ptCount val="3"/>
                <c:pt idx="0">
                  <c:v>22871.3</c:v>
                </c:pt>
                <c:pt idx="1">
                  <c:v>22386.799999999996</c:v>
                </c:pt>
                <c:pt idx="2">
                  <c:v>22908.2</c:v>
                </c:pt>
              </c:numCache>
            </c:numRef>
          </c:val>
        </c:ser>
        <c:dLbls>
          <c:showVal val="1"/>
        </c:dLbls>
        <c:shape val="cylinder"/>
        <c:axId val="46590592"/>
        <c:axId val="81879424"/>
        <c:axId val="0"/>
      </c:bar3DChart>
      <c:catAx>
        <c:axId val="46590592"/>
        <c:scaling>
          <c:orientation val="minMax"/>
        </c:scaling>
        <c:axPos val="b"/>
        <c:majorTickMark val="none"/>
        <c:tickLblPos val="nextTo"/>
        <c:txPr>
          <a:bodyPr/>
          <a:lstStyle/>
          <a:p>
            <a:pPr>
              <a:defRPr b="1"/>
            </a:pPr>
            <a:endParaRPr lang="ru-RU"/>
          </a:p>
        </c:txPr>
        <c:crossAx val="81879424"/>
        <c:crosses val="autoZero"/>
        <c:auto val="1"/>
        <c:lblAlgn val="ctr"/>
        <c:lblOffset val="100"/>
      </c:catAx>
      <c:valAx>
        <c:axId val="81879424"/>
        <c:scaling>
          <c:orientation val="minMax"/>
        </c:scaling>
        <c:delete val="1"/>
        <c:axPos val="l"/>
        <c:numFmt formatCode="General" sourceLinked="1"/>
        <c:tickLblPos val="nextTo"/>
        <c:crossAx val="46590592"/>
        <c:crosses val="autoZero"/>
        <c:crossBetween val="between"/>
      </c:valAx>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pieChart>
        <c:varyColors val="1"/>
        <c:ser>
          <c:idx val="0"/>
          <c:order val="0"/>
          <c:cat>
            <c:strRef>
              <c:f>Лист1!$A$9:$A$13</c:f>
              <c:strCache>
                <c:ptCount val="5"/>
                <c:pt idx="0">
                  <c:v>Гос. пошлина 0,9%</c:v>
                </c:pt>
                <c:pt idx="1">
                  <c:v>Имущественные налоги 38,8%</c:v>
                </c:pt>
                <c:pt idx="2">
                  <c:v>Акцизы на подакцизным товарам 6,7%</c:v>
                </c:pt>
                <c:pt idx="3">
                  <c:v>Налоги на совокупный доход 13,8%</c:v>
                </c:pt>
                <c:pt idx="4">
                  <c:v>Налоги на доходы физических лиц 39,8%</c:v>
                </c:pt>
              </c:strCache>
            </c:strRef>
          </c:cat>
          <c:val>
            <c:numRef>
              <c:f>Лист1!$B$9:$B$13</c:f>
              <c:numCache>
                <c:formatCode>General</c:formatCode>
                <c:ptCount val="5"/>
                <c:pt idx="0">
                  <c:v>0.9</c:v>
                </c:pt>
                <c:pt idx="1">
                  <c:v>38.800000000000004</c:v>
                </c:pt>
                <c:pt idx="2">
                  <c:v>6.7</c:v>
                </c:pt>
                <c:pt idx="3">
                  <c:v>13.8</c:v>
                </c:pt>
                <c:pt idx="4">
                  <c:v>39.800000000000004</c:v>
                </c:pt>
              </c:numCache>
            </c:numRef>
          </c:val>
        </c:ser>
        <c:firstSliceAng val="0"/>
      </c:pieChart>
    </c:plotArea>
    <c:legend>
      <c:legendPos val="r"/>
      <c:layout>
        <c:manualLayout>
          <c:xMode val="edge"/>
          <c:yMode val="edge"/>
          <c:x val="0.60482374768089164"/>
          <c:y val="0.15085848643919542"/>
          <c:w val="0.34322820037105778"/>
          <c:h val="0.6982830271216095"/>
        </c:manualLayout>
      </c:layout>
      <c:txPr>
        <a:bodyPr/>
        <a:lstStyle/>
        <a:p>
          <a:pPr>
            <a:defRPr b="1"/>
          </a:pPr>
          <a:endParaRPr lang="ru-RU"/>
        </a:p>
      </c:txP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7"/>
  <c:chart>
    <c:autoTitleDeleted val="1"/>
    <c:plotArea>
      <c:layout/>
      <c:barChart>
        <c:barDir val="col"/>
        <c:grouping val="clustered"/>
        <c:ser>
          <c:idx val="0"/>
          <c:order val="0"/>
          <c:dLbls>
            <c:dLbl>
              <c:idx val="0"/>
              <c:layout>
                <c:manualLayout>
                  <c:x val="0"/>
                  <c:y val="-0.10185185185185189"/>
                </c:manualLayout>
              </c:layout>
              <c:dLblPos val="inEnd"/>
              <c:showVal val="1"/>
            </c:dLbl>
            <c:dLbl>
              <c:idx val="1"/>
              <c:layout>
                <c:manualLayout>
                  <c:x val="0"/>
                  <c:y val="-0.1018518518518518"/>
                </c:manualLayout>
              </c:layout>
              <c:dLblPos val="inEnd"/>
              <c:showVal val="1"/>
            </c:dLbl>
            <c:dLbl>
              <c:idx val="2"/>
              <c:layout>
                <c:manualLayout>
                  <c:x val="0"/>
                  <c:y val="-9.7222222222222265E-2"/>
                </c:manualLayout>
              </c:layout>
              <c:dLblPos val="inEnd"/>
              <c:showVal val="1"/>
            </c:dLbl>
            <c:dLbl>
              <c:idx val="3"/>
              <c:layout>
                <c:manualLayout>
                  <c:x val="0"/>
                  <c:y val="-0.10185185185185186"/>
                </c:manualLayout>
              </c:layout>
              <c:dLblPos val="inEnd"/>
              <c:showVal val="1"/>
            </c:dLbl>
            <c:dLbl>
              <c:idx val="4"/>
              <c:layout>
                <c:manualLayout>
                  <c:x val="-4.9474335188620924E-3"/>
                  <c:y val="-0.10648148148148161"/>
                </c:manualLayout>
              </c:layout>
              <c:dLblPos val="inEnd"/>
              <c:showVal val="1"/>
            </c:dLbl>
            <c:dLbl>
              <c:idx val="5"/>
              <c:layout>
                <c:manualLayout>
                  <c:x val="0"/>
                  <c:y val="-9.7222222222222238E-2"/>
                </c:manualLayout>
              </c:layout>
              <c:dLblPos val="inEnd"/>
              <c:showVal val="1"/>
            </c:dLbl>
            <c:txPr>
              <a:bodyPr/>
              <a:lstStyle/>
              <a:p>
                <a:pPr>
                  <a:defRPr b="1"/>
                </a:pPr>
                <a:endParaRPr lang="ru-RU"/>
              </a:p>
            </c:txPr>
            <c:dLblPos val="inEnd"/>
            <c:showVal val="1"/>
          </c:dLbls>
          <c:cat>
            <c:strRef>
              <c:f>Лист1!$A$9:$A$14</c:f>
              <c:strCache>
                <c:ptCount val="6"/>
                <c:pt idx="0">
                  <c:v>Факт 2011г.</c:v>
                </c:pt>
                <c:pt idx="1">
                  <c:v>Факт 2012г.</c:v>
                </c:pt>
                <c:pt idx="2">
                  <c:v>Факт 2013г.</c:v>
                </c:pt>
                <c:pt idx="3">
                  <c:v>Факт 2014г.</c:v>
                </c:pt>
                <c:pt idx="4">
                  <c:v>Бюджетные назначения 2015г.</c:v>
                </c:pt>
                <c:pt idx="5">
                  <c:v>Проект 2016г.</c:v>
                </c:pt>
              </c:strCache>
            </c:strRef>
          </c:cat>
          <c:val>
            <c:numRef>
              <c:f>Лист1!$B$9:$B$14</c:f>
              <c:numCache>
                <c:formatCode>General</c:formatCode>
                <c:ptCount val="6"/>
                <c:pt idx="0">
                  <c:v>5492.9</c:v>
                </c:pt>
                <c:pt idx="1">
                  <c:v>6397</c:v>
                </c:pt>
                <c:pt idx="2">
                  <c:v>6923.3</c:v>
                </c:pt>
                <c:pt idx="3">
                  <c:v>7680.9</c:v>
                </c:pt>
                <c:pt idx="4">
                  <c:v>7647</c:v>
                </c:pt>
                <c:pt idx="5">
                  <c:v>8942.9</c:v>
                </c:pt>
              </c:numCache>
            </c:numRef>
          </c:val>
        </c:ser>
        <c:gapWidth val="75"/>
        <c:overlap val="40"/>
        <c:axId val="88695936"/>
        <c:axId val="88673664"/>
      </c:barChart>
      <c:valAx>
        <c:axId val="88673664"/>
        <c:scaling>
          <c:orientation val="minMax"/>
        </c:scaling>
        <c:axPos val="l"/>
        <c:numFmt formatCode="General" sourceLinked="1"/>
        <c:majorTickMark val="none"/>
        <c:tickLblPos val="nextTo"/>
        <c:crossAx val="88695936"/>
        <c:crosses val="autoZero"/>
        <c:crossBetween val="between"/>
      </c:valAx>
      <c:catAx>
        <c:axId val="88695936"/>
        <c:scaling>
          <c:orientation val="minMax"/>
        </c:scaling>
        <c:axPos val="b"/>
        <c:majorTickMark val="none"/>
        <c:tickLblPos val="nextTo"/>
        <c:txPr>
          <a:bodyPr/>
          <a:lstStyle/>
          <a:p>
            <a:pPr>
              <a:defRPr b="1"/>
            </a:pPr>
            <a:endParaRPr lang="ru-RU"/>
          </a:p>
        </c:txPr>
        <c:crossAx val="88673664"/>
        <c:crosses val="autoZero"/>
        <c:auto val="1"/>
        <c:lblAlgn val="ctr"/>
        <c:lblOffset val="100"/>
      </c:catAx>
    </c:plotArea>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5681</Words>
  <Characters>32384</Characters>
  <Application>Microsoft Office Word</Application>
  <DocSecurity>0</DocSecurity>
  <Lines>269</Lines>
  <Paragraphs>75</Paragraphs>
  <ScaleCrop>false</ScaleCrop>
  <Company/>
  <LinksUpToDate>false</LinksUpToDate>
  <CharactersWithSpaces>37990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3</cp:revision>
  <dcterms:created xsi:type="dcterms:W3CDTF">2016-08-09T14:33:00Z</dcterms:created>
  <dcterms:modified xsi:type="dcterms:W3CDTF">2016-08-09T14:45:00Z</dcterms:modified>
</cp:coreProperties>
</file>