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43" w:rsidRDefault="00F832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Массовые социально значимые услуги</w:t>
      </w:r>
    </w:p>
    <w:p w:rsidR="00817E43" w:rsidRDefault="00817E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p w:rsidR="00817E43" w:rsidRDefault="00F832C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перевода массовых социально значимых услуг в электронный формат на территории Ростовской области реализуется в рамках Указа Президента Российской Федерации </w:t>
      </w:r>
      <w:r>
        <w:rPr>
          <w:rFonts w:ascii="Times New Roman" w:hAnsi="Times New Roman"/>
          <w:sz w:val="28"/>
        </w:rPr>
        <w:t xml:space="preserve">«О национальных целях развития Российской Федерации на период до 2030 года», </w:t>
      </w:r>
      <w:proofErr w:type="spellStart"/>
      <w:r>
        <w:rPr>
          <w:rFonts w:ascii="Times New Roman" w:hAnsi="Times New Roman"/>
          <w:sz w:val="28"/>
        </w:rPr>
        <w:t>нацпрограммы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gramStart"/>
      <w:r>
        <w:rPr>
          <w:rFonts w:ascii="Times New Roman" w:hAnsi="Times New Roman"/>
          <w:sz w:val="28"/>
        </w:rPr>
        <w:t>Цифровая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экономикаРоссийской</w:t>
      </w:r>
      <w:proofErr w:type="spellEnd"/>
      <w:r>
        <w:rPr>
          <w:rFonts w:ascii="Times New Roman" w:hAnsi="Times New Roman"/>
          <w:sz w:val="28"/>
        </w:rPr>
        <w:t xml:space="preserve"> Федерации» и регионального проекта «Цифровое государственное управление».</w:t>
      </w:r>
    </w:p>
    <w:p w:rsidR="00817E43" w:rsidRDefault="00F832C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0" b="0"/>
            <wp:wrapTight wrapText="bothSides" distL="114300" distR="114300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E43" w:rsidRDefault="00F832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 сегодняшний день</w:t>
      </w:r>
      <w:hyperlink r:id="rId5" w:history="1">
        <w:r>
          <w:rPr>
            <w:rStyle w:val="a4"/>
            <w:rFonts w:ascii="Times New Roman" w:hAnsi="Times New Roman"/>
            <w:sz w:val="28"/>
          </w:rPr>
          <w:t>86 массовых социально значимых услуг Ростовской области</w:t>
        </w:r>
      </w:hyperlink>
      <w:r>
        <w:rPr>
          <w:rFonts w:ascii="Times New Roman" w:hAnsi="Times New Roman"/>
          <w:sz w:val="28"/>
        </w:rPr>
        <w:t xml:space="preserve"> доступны </w:t>
      </w:r>
      <w:r>
        <w:rPr>
          <w:rFonts w:ascii="Times New Roman" w:hAnsi="Times New Roman"/>
          <w:sz w:val="28"/>
        </w:rPr>
        <w:br/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6" w:history="1">
        <w:r>
          <w:rPr>
            <w:rStyle w:val="a4"/>
            <w:rFonts w:ascii="Times New Roman" w:hAnsi="Times New Roman"/>
            <w:sz w:val="28"/>
          </w:rPr>
          <w:t>87 массовых социально значимых услуг</w:t>
        </w:r>
      </w:hyperlink>
      <w:r>
        <w:rPr>
          <w:rFonts w:ascii="Times New Roman" w:hAnsi="Times New Roman"/>
          <w:sz w:val="28"/>
        </w:rPr>
        <w:t>.</w:t>
      </w:r>
    </w:p>
    <w:p w:rsidR="00817E43" w:rsidRDefault="00F832C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формирования цифрового </w:t>
      </w:r>
      <w:proofErr w:type="spellStart"/>
      <w:r>
        <w:rPr>
          <w:rFonts w:ascii="Times New Roman" w:hAnsi="Times New Roman"/>
          <w:sz w:val="28"/>
        </w:rPr>
        <w:t>госуправления</w:t>
      </w:r>
      <w:proofErr w:type="spellEnd"/>
      <w:r>
        <w:rPr>
          <w:rFonts w:ascii="Times New Roman" w:hAnsi="Times New Roman"/>
          <w:sz w:val="28"/>
        </w:rPr>
        <w:t xml:space="preserve"> являются повышение качества и доступности предоставляемых организациям и гражданам региона государственных и муниципальных </w:t>
      </w:r>
      <w:proofErr w:type="spellStart"/>
      <w:r>
        <w:rPr>
          <w:rFonts w:ascii="Times New Roman" w:hAnsi="Times New Roman"/>
          <w:sz w:val="28"/>
        </w:rPr>
        <w:t>услуг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пектр</w:t>
      </w:r>
      <w:proofErr w:type="spellEnd"/>
      <w:r>
        <w:rPr>
          <w:rFonts w:ascii="Times New Roman" w:hAnsi="Times New Roman"/>
          <w:sz w:val="28"/>
        </w:rPr>
        <w:t xml:space="preserve"> услуг, которые </w:t>
      </w:r>
      <w:proofErr w:type="spellStart"/>
      <w:r>
        <w:rPr>
          <w:rFonts w:ascii="Times New Roman" w:hAnsi="Times New Roman"/>
          <w:sz w:val="28"/>
        </w:rPr>
        <w:t>гражданеРостовской</w:t>
      </w:r>
      <w:proofErr w:type="spellEnd"/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бласти могут получать </w:t>
      </w:r>
      <w:r>
        <w:rPr>
          <w:rFonts w:ascii="Times New Roman" w:hAnsi="Times New Roman"/>
          <w:sz w:val="28"/>
        </w:rPr>
        <w:br/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817E43" w:rsidRDefault="00817E4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17E43" w:rsidRDefault="00817E43">
      <w:pPr>
        <w:sectPr w:rsidR="00817E43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817E43" w:rsidRDefault="00F83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ПЕРЕЧЕНЬ</w:t>
      </w:r>
    </w:p>
    <w:p w:rsidR="00817E43" w:rsidRDefault="00F832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</w:t>
      </w:r>
      <w:r>
        <w:rPr>
          <w:rFonts w:ascii="Times New Roman" w:hAnsi="Times New Roman"/>
          <w:b/>
          <w:sz w:val="28"/>
        </w:rPr>
        <w:t>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817E43" w:rsidRDefault="00817E4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390"/>
        <w:gridCol w:w="4275"/>
        <w:gridCol w:w="6255"/>
        <w:gridCol w:w="2998"/>
      </w:tblGrid>
      <w:tr w:rsidR="00817E43">
        <w:trPr>
          <w:trHeight w:val="1050"/>
          <w:tblHeader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Федеральное наименование услуги с номером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в Ростовской</w:t>
            </w:r>
            <w:r>
              <w:rPr>
                <w:rFonts w:ascii="Times New Roman" w:hAnsi="Times New Roman"/>
                <w:b/>
                <w:sz w:val="24"/>
              </w:rPr>
              <w:t xml:space="preserve"> области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Ссылка на услугу</w:t>
            </w:r>
          </w:p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ЕПГУ</w:t>
            </w:r>
          </w:p>
        </w:tc>
      </w:tr>
      <w:tr w:rsidR="00817E43">
        <w:trPr>
          <w:trHeight w:val="67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ввод объекта в эксплуатацию (№ 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ввод объекта в эксплуатацию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https://gosuslugi.ru/600143/1</w:t>
              </w:r>
            </w:hyperlink>
          </w:p>
        </w:tc>
      </w:tr>
      <w:tr w:rsidR="00817E43">
        <w:trPr>
          <w:trHeight w:val="10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Выдача разрешения на ввод объекта в </w:t>
            </w:r>
            <w:r>
              <w:rPr>
                <w:rFonts w:ascii="Times New Roman" w:hAnsi="Times New Roman"/>
                <w:sz w:val="24"/>
              </w:rPr>
              <w:t>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</w:t>
            </w:r>
            <w:r>
              <w:rPr>
                <w:rFonts w:ascii="Times New Roman" w:hAnsi="Times New Roman"/>
                <w:sz w:val="24"/>
              </w:rPr>
              <w:t>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180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строительство объекта капитального строительства (в </w:t>
            </w:r>
            <w:r>
              <w:rPr>
                <w:rFonts w:ascii="Times New Roman" w:hAnsi="Times New Roman"/>
                <w:sz w:val="24"/>
              </w:rPr>
              <w:t>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Выдача разрешен</w:t>
            </w:r>
            <w:r>
              <w:rPr>
                <w:rFonts w:ascii="Times New Roman" w:hAnsi="Times New Roman"/>
                <w:sz w:val="24"/>
              </w:rPr>
              <w:t>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</w:t>
            </w:r>
            <w:r>
              <w:rPr>
                <w:rFonts w:ascii="Times New Roman" w:hAnsi="Times New Roman"/>
                <w:sz w:val="24"/>
              </w:rPr>
              <w:t>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8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</w:t>
              </w:r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u/600168/1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строительства в связи с продлением срока действия такого разрешения)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15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</w:t>
            </w:r>
            <w:r>
              <w:rPr>
                <w:rFonts w:ascii="Times New Roman" w:hAnsi="Times New Roman"/>
                <w:sz w:val="24"/>
              </w:rPr>
              <w:t>Федерации о градостроительной деятельности (№ 3)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</w:t>
            </w:r>
            <w:r>
              <w:rPr>
                <w:rFonts w:ascii="Times New Roman" w:hAnsi="Times New Roman"/>
                <w:sz w:val="24"/>
              </w:rPr>
              <w:t>ной деятельности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9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https://gosuslugi.ru/600171/1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39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      </w:r>
            <w:r>
              <w:rPr>
                <w:rFonts w:ascii="Times New Roman" w:hAnsi="Times New Roman"/>
                <w:sz w:val="24"/>
              </w:rPr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соответствии указанных в уведомлении о планируемом строительстве парамет</w:t>
            </w:r>
            <w:r>
              <w:rPr>
                <w:rFonts w:ascii="Times New Roman" w:hAnsi="Times New Roman"/>
                <w:sz w:val="24"/>
              </w:rPr>
              <w:t>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0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</w:t>
              </w:r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/gosuslugi.ru/600153/1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1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</w:t>
            </w:r>
            <w:r>
              <w:rPr>
                <w:rFonts w:ascii="Times New Roman" w:hAnsi="Times New Roman"/>
                <w:sz w:val="24"/>
              </w:rPr>
              <w:t>осуществляющих образовательную деятельность (№ 5)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</w:t>
            </w:r>
            <w:r>
              <w:rPr>
                <w:rFonts w:ascii="Times New Roman" w:hAnsi="Times New Roman"/>
                <w:sz w:val="24"/>
              </w:rPr>
              <w:t>ствляющих образовательную деятельность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1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https://gosuslugi.ru/600163/1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градостроительного плана земельного участка (№ 6)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2" w:history="1">
              <w:r w:rsidR="00F832CD">
                <w:rPr>
                  <w:rFonts w:ascii="Calibri" w:hAnsi="Calibri"/>
                  <w:sz w:val="24"/>
                  <w:u w:val="single"/>
                </w:rPr>
                <w:t>https://gosuslugi.ru/600142/1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право вырубки зеленых насаждений (№ 7)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разрешений на право вырубки зеленых насаждений </w:t>
            </w:r>
            <w:r>
              <w:rPr>
                <w:rFonts w:ascii="Times New Roman" w:hAnsi="Times New Roman"/>
                <w:i/>
                <w:sz w:val="24"/>
              </w:rPr>
              <w:t xml:space="preserve">(Услуга не типовая, имеет различные наименования в органах местного </w:t>
            </w:r>
            <w:r>
              <w:rPr>
                <w:rFonts w:ascii="Times New Roman" w:hAnsi="Times New Roman"/>
                <w:i/>
                <w:sz w:val="24"/>
              </w:rPr>
              <w:t>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3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https://gosuslugi.ru/600140/1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3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</w:t>
            </w:r>
            <w:r>
              <w:rPr>
                <w:rFonts w:ascii="Times New Roman" w:hAnsi="Times New Roman"/>
                <w:sz w:val="24"/>
              </w:rPr>
              <w:t>овым такси на территории субъекта Российской Федерации (№ 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4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https://gosuslugi.ru/600129/1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2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</w:t>
            </w:r>
            <w:r>
              <w:rPr>
                <w:rFonts w:ascii="Times New Roman" w:hAnsi="Times New Roman"/>
                <w:sz w:val="24"/>
              </w:rPr>
              <w:t>Федерации (№ 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5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</w:t>
              </w:r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i.ru/600160/1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31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</w:t>
            </w:r>
            <w:r>
              <w:rPr>
                <w:rFonts w:ascii="Times New Roman" w:hAnsi="Times New Roman"/>
                <w:sz w:val="24"/>
              </w:rPr>
              <w:t>(испытательных) образцов вооружения, военной и специальной техники) (№ 10)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6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https://gosuslugi.ru/600166/1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5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экспертиза </w:t>
            </w:r>
            <w:r>
              <w:rPr>
                <w:rFonts w:ascii="Times New Roman" w:hAnsi="Times New Roman"/>
                <w:sz w:val="24"/>
              </w:rPr>
              <w:t>проектной документации и результатов инженерных изысканий (№ 11)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7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https://gosuslugi.ru/600169/1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2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выплата </w:t>
            </w:r>
            <w:r>
              <w:rPr>
                <w:rFonts w:ascii="Times New Roman" w:hAnsi="Times New Roman"/>
                <w:sz w:val="24"/>
              </w:rPr>
              <w:t xml:space="preserve">ежемесячной выплаты в связи с рождением (усыновлением) первого ребенка в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8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https://gosuslugi.ru/600165/1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 детей в каникулярное время (№ 13)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отдыха детей в каникулярное время </w:t>
            </w:r>
            <w:r>
              <w:rPr>
                <w:rFonts w:ascii="Times New Roman" w:hAnsi="Times New Roman"/>
                <w:i/>
                <w:sz w:val="24"/>
              </w:rPr>
              <w:t xml:space="preserve">(Услуга не типовая, имеет различные наименования в органах местного самоуправления </w:t>
            </w:r>
            <w:r>
              <w:rPr>
                <w:rFonts w:ascii="Times New Roman" w:hAnsi="Times New Roman"/>
                <w:i/>
                <w:sz w:val="24"/>
              </w:rPr>
              <w:t>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9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https://gosuslugi.ru/600173/1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1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</w:t>
            </w:r>
            <w:r>
              <w:rPr>
                <w:rFonts w:ascii="Times New Roman" w:hAnsi="Times New Roman"/>
                <w:sz w:val="24"/>
              </w:rPr>
              <w:t>частной собственности (№ 14)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</w:t>
            </w:r>
            <w:r>
              <w:rPr>
                <w:rFonts w:ascii="Times New Roman" w:hAnsi="Times New Roman"/>
                <w:i/>
                <w:sz w:val="24"/>
              </w:rPr>
              <w:t>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0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https://gosuslugi.ru/600130/1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разрешения на осуществление земляных работ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1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https://gosuslugi.ru/600162/1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16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социальных выплат детям из многодетных семей, обучающимся </w:t>
            </w:r>
            <w:r>
              <w:rPr>
                <w:rFonts w:ascii="Times New Roman" w:hAnsi="Times New Roman"/>
                <w:sz w:val="24"/>
              </w:rPr>
              <w:t>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</w:t>
            </w:r>
            <w:r>
              <w:rPr>
                <w:rFonts w:ascii="Times New Roman" w:hAnsi="Times New Roman"/>
                <w:sz w:val="24"/>
              </w:rPr>
              <w:t>рмой (№ 16)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  <w:u w:val="single"/>
              </w:rPr>
              <w:t>https://www.gosuslugi.ru/600135/1/form</w:t>
            </w:r>
          </w:p>
        </w:tc>
      </w:tr>
      <w:tr w:rsidR="00817E43">
        <w:trPr>
          <w:trHeight w:val="74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лесных деклараций и отчетов об использовании лесов (№ 17)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лесных деклараций и отчетов об использовании лесов от </w:t>
            </w:r>
            <w:r>
              <w:rPr>
                <w:rFonts w:ascii="Times New Roman" w:hAnsi="Times New Roman"/>
                <w:sz w:val="24"/>
              </w:rPr>
              <w:t>граждан, юридических лиц, осуществляющих использование лесов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2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https://gosuslugi.ru/600132/1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80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экзаменов на право управления самоходными машинами и выдача удостоверений тракторист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машиниста </w:t>
            </w:r>
            <w:r>
              <w:rPr>
                <w:rFonts w:ascii="Times New Roman" w:hAnsi="Times New Roman"/>
                <w:sz w:val="24"/>
              </w:rPr>
              <w:t>(тракториста) (№ 18)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3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https://gosuslugi.ru/600179/1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Присвоение адреса объекту адресации, </w:t>
            </w:r>
            <w:r>
              <w:rPr>
                <w:rFonts w:ascii="Times New Roman" w:hAnsi="Times New Roman"/>
                <w:sz w:val="24"/>
              </w:rPr>
              <w:t>изменение и аннулирование такого адреса (№ 19)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4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https://gosuslugi.ru/600170/1</w:t>
              </w:r>
            </w:hyperlink>
          </w:p>
        </w:tc>
      </w:tr>
      <w:tr w:rsidR="00817E43">
        <w:trPr>
          <w:trHeight w:val="90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спортивных разрядов (№ 20)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Присвоение </w:t>
            </w:r>
            <w:r>
              <w:rPr>
                <w:rFonts w:ascii="Times New Roman" w:hAnsi="Times New Roman"/>
                <w:sz w:val="24"/>
              </w:rPr>
              <w:t>спортивных разрядов спортсменам Ростовской области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5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https://gosuslugi.ru/600152/1</w:t>
              </w:r>
            </w:hyperlink>
          </w:p>
        </w:tc>
      </w:tr>
      <w:tr w:rsidR="00817E43">
        <w:trPr>
          <w:trHeight w:val="180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технического осмотра самоходных машин и других видов техники, зарегистрированных органами, осуществляющими </w:t>
            </w:r>
            <w:r>
              <w:rPr>
                <w:rFonts w:ascii="Times New Roman" w:hAnsi="Times New Roman"/>
                <w:sz w:val="24"/>
              </w:rPr>
              <w:t>государственный надзор за их техническим состоянием (№ 21)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6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https://gosuslugi.ru/600147/1</w:t>
              </w:r>
            </w:hyperlink>
          </w:p>
        </w:tc>
      </w:tr>
      <w:tr w:rsidR="00817E43">
        <w:trPr>
          <w:trHeight w:val="6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проведения переустройства и (или)</w:t>
            </w:r>
            <w:r>
              <w:rPr>
                <w:rFonts w:ascii="Times New Roman" w:hAnsi="Times New Roman"/>
                <w:sz w:val="24"/>
              </w:rPr>
              <w:t xml:space="preserve"> перепланировки помещения в многоквартирном доме (№ 22)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7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https://gosuslugi.ru/600133/1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202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схемы </w:t>
            </w:r>
            <w:r>
              <w:rPr>
                <w:rFonts w:ascii="Times New Roman" w:hAnsi="Times New Roman"/>
                <w:sz w:val="24"/>
              </w:rPr>
              <w:t>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8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</w:t>
              </w:r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i.ru/600141/1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11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</w:t>
            </w:r>
            <w:r>
              <w:rPr>
                <w:rFonts w:ascii="Times New Roman" w:hAnsi="Times New Roman"/>
                <w:sz w:val="24"/>
              </w:rPr>
              <w:t>не разграничена, на торгах (№ 25)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9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https://gosuslugi.ru/600136/1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209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</w:t>
            </w:r>
            <w:r>
              <w:rPr>
                <w:rFonts w:ascii="Times New Roman" w:hAnsi="Times New Roman"/>
                <w:sz w:val="24"/>
              </w:rPr>
              <w:t>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1 статьи </w:t>
            </w:r>
            <w:r>
              <w:rPr>
                <w:rFonts w:ascii="Times New Roman" w:hAnsi="Times New Roman"/>
                <w:sz w:val="24"/>
              </w:rPr>
              <w:t>25 Лесного кодекса Российской Федерации) и иных работ (№26)</w:t>
            </w:r>
            <w:proofErr w:type="gramEnd"/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</w:t>
            </w:r>
            <w:r>
              <w:rPr>
                <w:rFonts w:ascii="Times New Roman" w:hAnsi="Times New Roman"/>
                <w:sz w:val="24"/>
              </w:rPr>
              <w:t>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</w:t>
            </w:r>
            <w:r>
              <w:rPr>
                <w:rFonts w:ascii="Times New Roman" w:hAnsi="Times New Roman"/>
                <w:sz w:val="24"/>
              </w:rPr>
              <w:t>ючением работ, указанных в пунктах 3, 4 и 7 части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1 статьи 25 Лесного кодекса Российской Федерации) и иных работ</w:t>
            </w:r>
            <w:proofErr w:type="gramEnd"/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0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https://gosuslugi.ru/600134/1</w:t>
              </w:r>
            </w:hyperlink>
          </w:p>
        </w:tc>
      </w:tr>
      <w:tr w:rsidR="00817E43">
        <w:trPr>
          <w:trHeight w:val="386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 xml:space="preserve">Информационное обеспечение физических и юридических лиц на </w:t>
            </w:r>
            <w:r>
              <w:rPr>
                <w:rFonts w:ascii="Times New Roman" w:hAnsi="Times New Roman"/>
                <w:strike/>
                <w:sz w:val="24"/>
              </w:rPr>
              <w:t>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исполнения государственными архивами субъектов Российской Федерации запросов на п</w:t>
            </w:r>
            <w:r>
              <w:rPr>
                <w:rFonts w:ascii="Times New Roman" w:hAnsi="Times New Roman"/>
                <w:sz w:val="24"/>
              </w:rPr>
              <w:t>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</w:t>
            </w:r>
            <w:r>
              <w:rPr>
                <w:rFonts w:ascii="Times New Roman" w:hAnsi="Times New Roman"/>
                <w:sz w:val="24"/>
              </w:rPr>
              <w:t xml:space="preserve">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</w:t>
            </w:r>
            <w:r>
              <w:rPr>
                <w:rFonts w:ascii="Times New Roman" w:hAnsi="Times New Roman"/>
                <w:sz w:val="24"/>
              </w:rPr>
              <w:t>и компенсаций в соответствии с законодательством Российской Федерации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1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https://gosuslugi.ru/600149/1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636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2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https://gosuslugi.ru/600155/1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39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Лицензирование </w:t>
            </w:r>
            <w:r>
              <w:rPr>
                <w:rFonts w:ascii="Times New Roman" w:hAnsi="Times New Roman"/>
                <w:sz w:val="24"/>
              </w:rPr>
              <w:t>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розничной продажи алкогольной продукции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3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https://gosuslugi.ru/600174/1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2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выплата компенсации расходов по оплате жилого помещения,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том числе оплате взноса на капитальный ремонт общего имущества в многоквартирном доме, коммунальных и других видов услуг </w:t>
            </w:r>
            <w:r>
              <w:rPr>
                <w:rFonts w:ascii="Times New Roman" w:hAnsi="Times New Roman"/>
                <w:sz w:val="24"/>
              </w:rPr>
              <w:t>отдельным категориям граждан (№ 30)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Компенсация расходов по оплате жилого помещения, в том числе взноса на капитальный ремонт общего </w:t>
            </w:r>
            <w:r>
              <w:rPr>
                <w:rFonts w:ascii="Times New Roman" w:hAnsi="Times New Roman"/>
                <w:sz w:val="24"/>
              </w:rPr>
              <w:lastRenderedPageBreak/>
              <w:t>имущества в многоквартирном доме, и коммунальных услуг льготным категориям граждан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4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https://gosuslugi.ru/600175/1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1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5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https://gosuslugi.ru/600177/1</w:t>
              </w:r>
            </w:hyperlink>
          </w:p>
        </w:tc>
      </w:tr>
      <w:tr w:rsidR="00817E43">
        <w:trPr>
          <w:trHeight w:val="90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6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https://gosuslugi.ru/600145/1</w:t>
              </w:r>
            </w:hyperlink>
          </w:p>
        </w:tc>
      </w:tr>
      <w:tr w:rsidR="00817E43">
        <w:trPr>
          <w:trHeight w:val="15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7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https://gosuslugi.ru/600137/1</w:t>
              </w:r>
            </w:hyperlink>
          </w:p>
        </w:tc>
      </w:tr>
      <w:tr w:rsidR="00817E43">
        <w:trPr>
          <w:trHeight w:val="7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Признание садового дома жилым домом и жилого дома садовым домом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</w:t>
            </w:r>
            <w:r>
              <w:rPr>
                <w:rFonts w:ascii="Times New Roman" w:hAnsi="Times New Roman"/>
                <w:i/>
                <w:sz w:val="24"/>
              </w:rPr>
              <w:t xml:space="preserve"> в органах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8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https://gosuslugi.ru/600146/1</w:t>
              </w:r>
            </w:hyperlink>
          </w:p>
        </w:tc>
      </w:tr>
      <w:tr w:rsidR="00817E43">
        <w:trPr>
          <w:trHeight w:val="7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жилого помещения в </w:t>
            </w:r>
            <w:r>
              <w:rPr>
                <w:rFonts w:ascii="Times New Roman" w:hAnsi="Times New Roman"/>
                <w:sz w:val="24"/>
              </w:rPr>
              <w:t>нежилое помещение и нежилого помещения в жилое помещение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9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https://gosuslugi.ru/600148/1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</w:t>
            </w:r>
            <w:r>
              <w:rPr>
                <w:rFonts w:ascii="Times New Roman" w:hAnsi="Times New Roman"/>
                <w:sz w:val="24"/>
              </w:rPr>
              <w:t>ального строительства (№ 36)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</w:t>
            </w:r>
            <w:r>
              <w:rPr>
                <w:rFonts w:ascii="Times New Roman" w:hAnsi="Times New Roman"/>
                <w:i/>
                <w:sz w:val="24"/>
              </w:rPr>
              <w:t>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0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https://gosuslugi.ru/600139/1</w:t>
              </w:r>
            </w:hyperlink>
          </w:p>
        </w:tc>
      </w:tr>
      <w:tr w:rsidR="00817E43">
        <w:trPr>
          <w:trHeight w:val="16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разрешений на </w:t>
            </w:r>
            <w:r>
              <w:rPr>
                <w:rFonts w:ascii="Times New Roman" w:hAnsi="Times New Roman"/>
                <w:sz w:val="24"/>
              </w:rPr>
              <w:t>установку и эксплуатацию рекламных конструкций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1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https://gosuslugi.ru/600144/1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97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</w:t>
            </w:r>
            <w:r>
              <w:rPr>
                <w:rFonts w:ascii="Times New Roman" w:hAnsi="Times New Roman"/>
                <w:sz w:val="24"/>
              </w:rPr>
              <w:t>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2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https://gosuslugi.ru/600154/1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297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</w:t>
            </w:r>
            <w:r>
              <w:rPr>
                <w:rFonts w:ascii="Times New Roman" w:hAnsi="Times New Roman"/>
                <w:sz w:val="24"/>
              </w:rPr>
              <w:t>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29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земель или земельных участков в составе таких земель к определенной категории земель или </w:t>
            </w:r>
            <w:r>
              <w:rPr>
                <w:rFonts w:ascii="Times New Roman" w:hAnsi="Times New Roman"/>
                <w:sz w:val="24"/>
              </w:rPr>
              <w:t>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</w:t>
            </w:r>
            <w:r>
              <w:rPr>
                <w:rFonts w:ascii="Times New Roman" w:hAnsi="Times New Roman"/>
                <w:sz w:val="24"/>
              </w:rPr>
              <w:t xml:space="preserve">их земель из одной категории в другую категорию </w:t>
            </w:r>
            <w:r>
              <w:rPr>
                <w:rFonts w:ascii="Times New Roman" w:hAnsi="Times New Roman"/>
                <w:i/>
                <w:sz w:val="24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3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https://www.gosuslugi.ru/600161/1/form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</w:t>
            </w:r>
            <w:r>
              <w:rPr>
                <w:rFonts w:ascii="Times New Roman" w:hAnsi="Times New Roman"/>
                <w:sz w:val="24"/>
              </w:rPr>
              <w:t xml:space="preserve"> или муниципальной собственности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4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https://gosuslugi.ru/600176/1</w:t>
              </w:r>
            </w:hyperlink>
          </w:p>
        </w:tc>
      </w:tr>
      <w:tr w:rsidR="00817E43">
        <w:trPr>
          <w:trHeight w:val="297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сервитута в отношении </w:t>
            </w:r>
            <w:r>
              <w:rPr>
                <w:rFonts w:ascii="Times New Roman" w:hAnsi="Times New Roman"/>
                <w:sz w:val="24"/>
              </w:rPr>
              <w:t>земельного участка, находящегося в государственной собственности Ростовской области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11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акта освидетельствования проведения основных работ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строительству (реконструкции) объекта индивидуального жилищного строительства с привлечением средств </w:t>
            </w:r>
            <w:r>
              <w:rPr>
                <w:rFonts w:ascii="Times New Roman" w:hAnsi="Times New Roman"/>
                <w:sz w:val="24"/>
              </w:rPr>
              <w:t>материнского (семейного) капитала (№ 41)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Выдача акта освидетельствования проведения основных работ по строительству (реконструкции) объекта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индивидуального жилищного строительства с привлечением средств материнского (семейного) капитала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</w:t>
            </w:r>
            <w:r>
              <w:rPr>
                <w:rFonts w:ascii="Times New Roman" w:hAnsi="Times New Roman"/>
                <w:i/>
                <w:sz w:val="24"/>
              </w:rPr>
              <w:t xml:space="preserve"> имеет различные наименования в органах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5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https://gosuslugi.ru/600157/1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90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квалификационных категорий спортивных судей (№ 42)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Присвоение квалификационных </w:t>
            </w:r>
            <w:r>
              <w:rPr>
                <w:rFonts w:ascii="Times New Roman" w:hAnsi="Times New Roman"/>
                <w:sz w:val="24"/>
              </w:rPr>
              <w:t>категорий спортивных судей Ростовской области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6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https://gosuslugi.ru/600151/1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20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аккредитация региональных общественных организаций или структурных подразделений (региональных отделений) </w:t>
            </w:r>
            <w:r>
              <w:rPr>
                <w:rFonts w:ascii="Times New Roman" w:hAnsi="Times New Roman"/>
                <w:sz w:val="24"/>
              </w:rPr>
              <w:t>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</w:t>
            </w:r>
            <w:r>
              <w:rPr>
                <w:rFonts w:ascii="Times New Roman" w:hAnsi="Times New Roman"/>
                <w:sz w:val="24"/>
              </w:rPr>
              <w:t>рации для наделения их статусом региональных спортивных федераций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7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https://gosuslugi.ru/600158/1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20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</w:t>
            </w:r>
            <w:r>
              <w:rPr>
                <w:rFonts w:ascii="Times New Roman" w:hAnsi="Times New Roman"/>
                <w:sz w:val="24"/>
              </w:rPr>
              <w:t xml:space="preserve">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 п</w:t>
            </w:r>
            <w:r>
              <w:rPr>
                <w:rFonts w:ascii="Times New Roman" w:hAnsi="Times New Roman"/>
                <w:sz w:val="24"/>
              </w:rPr>
              <w:t>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8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https://gosuslugi.ru/600167/1/form</w:t>
              </w:r>
            </w:hyperlink>
          </w:p>
        </w:tc>
      </w:tr>
      <w:tr w:rsidR="00817E43">
        <w:trPr>
          <w:trHeight w:val="57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специалистов в облас</w:t>
            </w:r>
            <w:r>
              <w:rPr>
                <w:rFonts w:ascii="Times New Roman" w:hAnsi="Times New Roman"/>
                <w:sz w:val="24"/>
              </w:rPr>
              <w:t>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</w:t>
            </w:r>
            <w:r>
              <w:rPr>
                <w:rFonts w:ascii="Times New Roman" w:hAnsi="Times New Roman"/>
                <w:sz w:val="24"/>
              </w:rPr>
              <w:t xml:space="preserve"> территории Ростовской области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9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https://gosuslugi.ru/600131/1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утверждение документации по планировке территории </w:t>
            </w:r>
            <w:r>
              <w:rPr>
                <w:rFonts w:ascii="Times New Roman" w:hAnsi="Times New Roman"/>
                <w:i/>
                <w:sz w:val="24"/>
              </w:rPr>
              <w:t xml:space="preserve">(Услуга не </w:t>
            </w:r>
            <w:r>
              <w:rPr>
                <w:rFonts w:ascii="Times New Roman" w:hAnsi="Times New Roman"/>
                <w:i/>
                <w:sz w:val="24"/>
              </w:rPr>
              <w:t>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hyperlink r:id="rId50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https://gosuslugi.ru/600150/1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3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строительный надзор (прием извещений о начале и о завершении </w:t>
            </w:r>
            <w:r>
              <w:rPr>
                <w:rFonts w:ascii="Times New Roman" w:hAnsi="Times New Roman"/>
                <w:sz w:val="24"/>
              </w:rPr>
              <w:t>строительства, реконструкции объектов капитального строительства, выдача ЗОС) (№ 47)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1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https://www.gosuslugi.ru/600172/1/form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sz w:val="24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52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https://gosuslugi.ru/600156/1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2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осуществление ежемесячной денежной выплаты на ребенка в возрасте от</w:t>
            </w:r>
            <w:r>
              <w:rPr>
                <w:rFonts w:ascii="Times New Roman" w:hAnsi="Times New Roman"/>
                <w:sz w:val="24"/>
              </w:rPr>
              <w:t xml:space="preserve"> трех до семи лет включительно (№ 49)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3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https://www.gosuslugi.ru/434403</w:t>
              </w:r>
            </w:hyperlink>
          </w:p>
        </w:tc>
      </w:tr>
      <w:tr w:rsidR="00817E43">
        <w:trPr>
          <w:trHeight w:val="255"/>
        </w:trPr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817E43">
        <w:trPr>
          <w:trHeight w:val="11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добычу </w:t>
            </w:r>
            <w:r>
              <w:rPr>
                <w:rFonts w:ascii="Times New Roman" w:hAnsi="Times New Roman"/>
                <w:sz w:val="24"/>
              </w:rPr>
              <w:t>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добычу охотничьи</w:t>
            </w:r>
            <w:r>
              <w:rPr>
                <w:rFonts w:ascii="Times New Roman" w:hAnsi="Times New Roman"/>
                <w:sz w:val="24"/>
              </w:rPr>
              <w:t>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4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</w:t>
              </w:r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slugi.ru/600199/1</w:t>
              </w:r>
            </w:hyperlink>
          </w:p>
        </w:tc>
      </w:tr>
      <w:tr w:rsidR="00817E43">
        <w:trPr>
          <w:trHeight w:val="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</w:t>
            </w:r>
            <w:r>
              <w:rPr>
                <w:rFonts w:ascii="Times New Roman" w:hAnsi="Times New Roman"/>
                <w:sz w:val="24"/>
              </w:rPr>
              <w:t>Российской Федерации (№ 52)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</w:t>
            </w:r>
            <w:r>
              <w:rPr>
                <w:rFonts w:ascii="Times New Roman" w:hAnsi="Times New Roman"/>
                <w:sz w:val="24"/>
              </w:rPr>
              <w:t>мира, занесенных в Красную книгу Российской Федерации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5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https://www.gosuslugi.ru/600206/1</w:t>
              </w:r>
            </w:hyperlink>
          </w:p>
        </w:tc>
      </w:tr>
      <w:tr w:rsidR="00817E43">
        <w:trPr>
          <w:trHeight w:val="67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>
              <w:rPr>
                <w:rFonts w:ascii="Times New Roman" w:hAnsi="Times New Roman"/>
                <w:sz w:val="24"/>
              </w:rPr>
              <w:t>бесплатно (№ 53)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6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https://gosuslugi.ru/600217/</w:t>
              </w:r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1</w:t>
              </w:r>
            </w:hyperlink>
          </w:p>
        </w:tc>
      </w:tr>
      <w:tr w:rsidR="00817E43">
        <w:trPr>
          <w:trHeight w:val="90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87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Предварительное </w:t>
            </w:r>
            <w:r>
              <w:rPr>
                <w:rFonts w:ascii="Times New Roman" w:hAnsi="Times New Roman"/>
                <w:sz w:val="24"/>
              </w:rPr>
              <w:t>согласование предоставления земельного участка (№ 54)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57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https://www.gosuslugi.ru/600241/1/form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67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согласование предоставления</w:t>
            </w:r>
            <w:r>
              <w:rPr>
                <w:rFonts w:ascii="Times New Roman" w:hAnsi="Times New Roman"/>
                <w:sz w:val="24"/>
              </w:rPr>
              <w:t xml:space="preserve"> земельного участка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185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8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</w:t>
              </w:r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.ru/600231/1/form</w:t>
              </w:r>
            </w:hyperlink>
          </w:p>
        </w:tc>
      </w:tr>
      <w:tr w:rsidR="00817E43">
        <w:trPr>
          <w:trHeight w:val="25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Продажа земельного участка без проведения торгов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25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45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25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 </w:t>
            </w:r>
            <w:r>
              <w:rPr>
                <w:rFonts w:ascii="Times New Roman" w:hAnsi="Times New Roman"/>
                <w:sz w:val="24"/>
              </w:rPr>
              <w:t>в безвозмездное пользование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203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 в собственность </w:t>
            </w:r>
            <w:r>
              <w:rPr>
                <w:rFonts w:ascii="Times New Roman" w:hAnsi="Times New Roman"/>
                <w:sz w:val="24"/>
              </w:rPr>
              <w:t>бесплатно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9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https://www.gosuslugi.ru/600209/1</w:t>
              </w:r>
            </w:hyperlink>
          </w:p>
        </w:tc>
      </w:tr>
      <w:tr w:rsidR="00817E43">
        <w:trPr>
          <w:trHeight w:val="96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10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</w:t>
            </w:r>
            <w:r>
              <w:rPr>
                <w:rFonts w:ascii="Times New Roman" w:hAnsi="Times New Roman"/>
                <w:sz w:val="24"/>
              </w:rPr>
              <w:t xml:space="preserve">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0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https://www.gosuslugi.ru/600200/2</w:t>
              </w:r>
            </w:hyperlink>
          </w:p>
        </w:tc>
      </w:tr>
      <w:tr w:rsidR="00817E43">
        <w:trPr>
          <w:trHeight w:val="7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1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https://gosuslugi.ru/600246/1</w:t>
              </w:r>
            </w:hyperlink>
          </w:p>
        </w:tc>
      </w:tr>
      <w:tr w:rsidR="00817E43">
        <w:trPr>
          <w:trHeight w:val="138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социального пособия на погребение (№ 59)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материальной и иной помощи для погребения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2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https://gosuslugi.ru/600211/1</w:t>
              </w:r>
            </w:hyperlink>
          </w:p>
        </w:tc>
      </w:tr>
      <w:tr w:rsidR="00817E43">
        <w:trPr>
          <w:trHeight w:val="30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звания «Ветеран труда» (№ 60)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3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https://www.gosuslugi.ru/600194/1</w:t>
              </w:r>
            </w:hyperlink>
          </w:p>
        </w:tc>
      </w:tr>
      <w:tr w:rsidR="00817E43">
        <w:trPr>
          <w:trHeight w:val="220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малоимущих граждан (предоставл</w:t>
            </w:r>
            <w:r>
              <w:rPr>
                <w:rFonts w:ascii="Times New Roman" w:hAnsi="Times New Roman"/>
                <w:sz w:val="24"/>
              </w:rPr>
              <w:t>ение адресной социальной помощи в виде социального пособия)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4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https://www.gosuslugi.ru/600238/1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45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пособия на ребенка из малообеспеченной семьи (№ 62)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ежемесячных денежных выплат </w:t>
            </w:r>
            <w:r>
              <w:rPr>
                <w:rFonts w:ascii="Times New Roman" w:hAnsi="Times New Roman"/>
                <w:sz w:val="24"/>
              </w:rPr>
              <w:t>малоимущим семьям, имеющим детей первого-второго года жизни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5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https://gosuslugi.ru/600244/1</w:t>
              </w:r>
            </w:hyperlink>
          </w:p>
        </w:tc>
      </w:tr>
      <w:tr w:rsidR="00817E43">
        <w:trPr>
          <w:trHeight w:val="67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поддержка семей, имеющих детей (в том числе многодетных семей, одиноких родителей) (назначение и выплата </w:t>
            </w:r>
            <w:r>
              <w:rPr>
                <w:rFonts w:ascii="Times New Roman" w:hAnsi="Times New Roman"/>
                <w:sz w:val="24"/>
              </w:rPr>
              <w:t>пособия на ребенка)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938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пользование, безвозмездное пользование, а также предоставление юридическим и физическим лицам лесных участков, находящихся в </w:t>
            </w:r>
            <w:r>
              <w:rPr>
                <w:rFonts w:ascii="Times New Roman" w:hAnsi="Times New Roman"/>
                <w:sz w:val="24"/>
              </w:rPr>
              <w:t>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6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</w:t>
              </w:r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slugi.ru/600239/1/form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214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82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248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жилого помещения по договору социального найма </w:t>
            </w:r>
            <w:r>
              <w:rPr>
                <w:rFonts w:ascii="Times New Roman" w:hAnsi="Times New Roman"/>
                <w:strike/>
                <w:sz w:val="24"/>
              </w:rPr>
              <w:t>или в собственность бесплатно</w:t>
            </w:r>
            <w:r>
              <w:rPr>
                <w:rFonts w:ascii="Times New Roman" w:hAnsi="Times New Roman"/>
                <w:sz w:val="24"/>
              </w:rPr>
              <w:t xml:space="preserve"> (№ 66)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hAnsi="Times New Roman"/>
                <w:i/>
                <w:sz w:val="24"/>
              </w:rPr>
              <w:t xml:space="preserve"> (Услуга не типовая, имеет различные наименования в органах местного самоуправления Ростовской о</w:t>
            </w:r>
            <w:r>
              <w:rPr>
                <w:rFonts w:ascii="Times New Roman" w:hAnsi="Times New Roman"/>
                <w:i/>
                <w:sz w:val="24"/>
              </w:rPr>
              <w:t>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7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https://gosuslugi.ru/600208/1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предоставлении права заготовки древесины и подготовке проекта договора купл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продажи лесных насаждений для собственных нужд (№ 67)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</w:rPr>
              <w:t>договоров купли-продажи лесных насаждений для собственных нужд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8" w:history="1">
              <w:r w:rsidR="00F832CD"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https://gosuslugi.ru/600230/1/form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92"/>
        </w:trPr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817E43">
        <w:trPr>
          <w:trHeight w:val="709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охотничьих </w:t>
            </w:r>
            <w:r>
              <w:rPr>
                <w:rFonts w:ascii="Times New Roman" w:hAnsi="Times New Roman"/>
                <w:sz w:val="24"/>
              </w:rPr>
              <w:t>билетов единого федерального образца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9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https://gosuslugi.ru/600264/1 </w:t>
              </w:r>
            </w:hyperlink>
          </w:p>
        </w:tc>
      </w:tr>
      <w:tr w:rsidR="00817E43">
        <w:trPr>
          <w:trHeight w:val="35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15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денежной выплаты отдельным категориям семей в</w:t>
            </w:r>
            <w:r>
              <w:rPr>
                <w:rFonts w:ascii="Times New Roman" w:hAnsi="Times New Roman"/>
                <w:sz w:val="24"/>
              </w:rPr>
              <w:t xml:space="preserve">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0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</w:t>
              </w:r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//gosuslugi.ru/6зубо з00198/1</w:t>
              </w:r>
            </w:hyperlink>
          </w:p>
        </w:tc>
      </w:tr>
      <w:tr w:rsidR="00817E43">
        <w:trPr>
          <w:trHeight w:val="90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>
              <w:rPr>
                <w:rFonts w:ascii="Times New Roman" w:hAnsi="Times New Roman"/>
                <w:i/>
                <w:sz w:val="24"/>
              </w:rPr>
              <w:t xml:space="preserve">(Услуга не </w:t>
            </w:r>
            <w:r>
              <w:rPr>
                <w:rFonts w:ascii="Times New Roman" w:hAnsi="Times New Roman"/>
                <w:i/>
                <w:sz w:val="24"/>
              </w:rPr>
              <w:t>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1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https://gosuslugi.ru/600214/1</w:t>
              </w:r>
            </w:hyperlink>
          </w:p>
        </w:tc>
      </w:tr>
      <w:tr w:rsidR="00817E43">
        <w:trPr>
          <w:trHeight w:val="10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выплата ежемесячной денежной компенсации расходов по оплате услуг </w:t>
            </w:r>
            <w:r>
              <w:rPr>
                <w:rFonts w:ascii="Times New Roman" w:hAnsi="Times New Roman"/>
                <w:sz w:val="24"/>
              </w:rPr>
              <w:t>местных телефонных соединений (№ 72)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2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</w:t>
              </w:r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s://gosuslugi.ru/600210/1</w:t>
              </w:r>
            </w:hyperlink>
          </w:p>
        </w:tc>
      </w:tr>
      <w:tr w:rsidR="00817E43">
        <w:trPr>
          <w:trHeight w:val="4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</w:t>
            </w:r>
            <w:r>
              <w:rPr>
                <w:rFonts w:ascii="Times New Roman" w:hAnsi="Times New Roman"/>
                <w:sz w:val="24"/>
              </w:rPr>
              <w:t xml:space="preserve">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3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https://gosuslugi.ru/600218/1</w:t>
              </w:r>
            </w:hyperlink>
          </w:p>
        </w:tc>
      </w:tr>
      <w:tr w:rsidR="00817E43">
        <w:trPr>
          <w:trHeight w:val="7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регионального </w:t>
            </w:r>
            <w:r>
              <w:rPr>
                <w:rFonts w:ascii="Times New Roman" w:hAnsi="Times New Roman"/>
                <w:sz w:val="24"/>
              </w:rPr>
              <w:t>материнского (семейного) капитала (№ 75)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сертификата на региональный материнский капитал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4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https://gosuslugi.ru/600234/1</w:t>
              </w:r>
            </w:hyperlink>
          </w:p>
        </w:tc>
      </w:tr>
      <w:tr w:rsidR="00817E43">
        <w:trPr>
          <w:trHeight w:val="178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Предоставление льготного бесплатного) проезда на автомобильном транспорте общего </w:t>
            </w:r>
            <w:r>
              <w:rPr>
                <w:rFonts w:ascii="Times New Roman" w:hAnsi="Times New Roman"/>
                <w:sz w:val="24"/>
              </w:rPr>
              <w:t>пользования (кроме такси) отдельным категориям граждан за счет средств бюджета субъекта Российской Федерации (№ 76)</w:t>
            </w:r>
            <w:proofErr w:type="gramEnd"/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</w:t>
            </w:r>
            <w:r>
              <w:rPr>
                <w:rFonts w:ascii="Times New Roman" w:hAnsi="Times New Roman"/>
                <w:sz w:val="24"/>
              </w:rPr>
              <w:t>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5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</w:t>
              </w:r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0/1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заключения на акт государственной историко-культурной экспертизы земельного участка, подлежащего </w:t>
            </w:r>
            <w:r>
              <w:rPr>
                <w:rFonts w:ascii="Times New Roman" w:hAnsi="Times New Roman"/>
                <w:sz w:val="24"/>
              </w:rPr>
              <w:t>хозяйственному освоению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6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https://www.gosuslugi.ru/600213/1</w:t>
              </w:r>
            </w:hyperlink>
          </w:p>
        </w:tc>
      </w:tr>
      <w:tr w:rsidR="00817E43">
        <w:trPr>
          <w:trHeight w:val="90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поддержка отдельных категорий региональных льготников </w:t>
            </w:r>
            <w:r>
              <w:rPr>
                <w:rFonts w:ascii="Times New Roman" w:hAnsi="Times New Roman"/>
                <w:sz w:val="24"/>
              </w:rPr>
              <w:t>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7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https://gosuslugi.ru/600236/1</w:t>
              </w:r>
            </w:hyperlink>
          </w:p>
        </w:tc>
      </w:tr>
      <w:tr w:rsidR="00817E43">
        <w:trPr>
          <w:trHeight w:val="4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и регистрация заявлений на обучение в </w:t>
            </w:r>
            <w:r>
              <w:rPr>
                <w:rFonts w:ascii="Times New Roman" w:hAnsi="Times New Roman"/>
                <w:sz w:val="24"/>
              </w:rPr>
              <w:t>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https://www.gosuslugi.ru/</w:t>
            </w:r>
            <w:r>
              <w:rPr>
                <w:rFonts w:ascii="Times New Roman" w:hAnsi="Times New Roman"/>
                <w:sz w:val="24"/>
              </w:rPr>
              <w:t>10171/1/form</w:t>
            </w:r>
          </w:p>
        </w:tc>
      </w:tr>
      <w:tr w:rsidR="00817E43">
        <w:trPr>
          <w:trHeight w:val="186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Признание гражданина </w:t>
            </w:r>
            <w:proofErr w:type="gramStart"/>
            <w:r>
              <w:rPr>
                <w:rFonts w:ascii="Times New Roman" w:hAnsi="Times New Roman"/>
                <w:sz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социальном обслуживании (№ 80)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Признание гражданина </w:t>
            </w:r>
            <w:proofErr w:type="gramStart"/>
            <w:r>
              <w:rPr>
                <w:rFonts w:ascii="Times New Roman" w:hAnsi="Times New Roman"/>
                <w:sz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социальном обслуживании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8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https://gosuslugi.ru/600212/1</w:t>
              </w:r>
            </w:hyperlink>
          </w:p>
        </w:tc>
      </w:tr>
      <w:tr w:rsidR="00817E43">
        <w:trPr>
          <w:trHeight w:val="15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опеки, попечительства</w:t>
            </w:r>
            <w:r>
              <w:rPr>
                <w:rFonts w:ascii="Times New Roman" w:hAnsi="Times New Roman"/>
                <w:sz w:val="24"/>
              </w:rPr>
              <w:t xml:space="preserve">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опеки, попечительства (в том числе предварительные опека и попечительство), патроната, освобождение </w:t>
            </w:r>
            <w:r>
              <w:rPr>
                <w:rFonts w:ascii="Times New Roman" w:hAnsi="Times New Roman"/>
                <w:sz w:val="24"/>
              </w:rPr>
              <w:t>опекуна (попечителя) от исполнения им своих обязанностей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9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https://gosuslugi.ru/600235/1</w:t>
              </w:r>
            </w:hyperlink>
          </w:p>
        </w:tc>
      </w:tr>
      <w:tr w:rsidR="00817E43">
        <w:trPr>
          <w:trHeight w:val="8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Лицензирование медицинской деятельности (за исключением указанной деятельности, осуществляемой медицинскими </w:t>
            </w:r>
            <w:r>
              <w:rPr>
                <w:rFonts w:ascii="Times New Roman" w:hAnsi="Times New Roman"/>
                <w:sz w:val="24"/>
              </w:rPr>
              <w:t>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rPr>
                <w:rFonts w:ascii="Times New Roman" w:hAnsi="Times New Roman"/>
                <w:sz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</w:rPr>
              <w:t>", организациями, подведомственными федеральным органам исполнительной власти, организациями федеральных органов исполнительной</w:t>
            </w:r>
            <w:r>
              <w:rPr>
                <w:rFonts w:ascii="Times New Roman" w:hAnsi="Times New Roman"/>
                <w:sz w:val="24"/>
              </w:rPr>
              <w:t xml:space="preserve">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</w:t>
            </w:r>
            <w:r>
              <w:rPr>
                <w:rFonts w:ascii="Times New Roman" w:hAnsi="Times New Roman"/>
                <w:sz w:val="24"/>
              </w:rPr>
              <w:lastRenderedPageBreak/>
              <w:t>помощи) (№ 82)</w:t>
            </w:r>
            <w:proofErr w:type="gramEnd"/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Лицензирование медицинской деятельности (за исключением</w:t>
            </w:r>
            <w:r>
              <w:rPr>
                <w:rFonts w:ascii="Times New Roman" w:hAnsi="Times New Roman"/>
                <w:sz w:val="24"/>
              </w:rPr>
              <w:t xml:space="preserve">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rFonts w:ascii="Times New Roman" w:hAnsi="Times New Roman"/>
                <w:sz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</w:rPr>
              <w:t>»)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0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https://gosuslugi.ru/600221/1</w:t>
              </w:r>
            </w:hyperlink>
            <w:r w:rsidR="00F832CD"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  <w:r w:rsidR="00F832CD"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</w:p>
        </w:tc>
      </w:tr>
      <w:tr w:rsidR="00817E43">
        <w:trPr>
          <w:trHeight w:val="10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1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https://gosuslugi.ru/600222/1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2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https://gosuslugi.ru/10909/1/form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3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https://gosuslugi.ru/10909/3/form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4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https://lk.gosuslugi.ru/kindergarte</w:t>
              </w:r>
            </w:hyperlink>
          </w:p>
        </w:tc>
      </w:tr>
      <w:tr w:rsidR="00817E43">
        <w:trPr>
          <w:trHeight w:val="254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заявлений о </w:t>
            </w:r>
            <w:r>
              <w:rPr>
                <w:rFonts w:ascii="Times New Roman" w:hAnsi="Times New Roman"/>
                <w:sz w:val="24"/>
              </w:rPr>
              <w:t>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заявлений о зачислении в государственные и муниципальные образовательные организации субъектов Ро</w:t>
            </w:r>
            <w:r>
              <w:rPr>
                <w:rFonts w:ascii="Times New Roman" w:hAnsi="Times New Roman"/>
                <w:sz w:val="24"/>
              </w:rPr>
              <w:t>ссийской Федерации, реализующие программы общего образования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5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https://www.gosuslugi.ru/600368/1/form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выплаты единовременной материальной помощи гражданам, пострадавшим в результате </w:t>
            </w:r>
            <w:r>
              <w:rPr>
                <w:rFonts w:ascii="Times New Roman" w:hAnsi="Times New Roman"/>
                <w:sz w:val="24"/>
              </w:rPr>
              <w:t>чрезвычайных ситуаций природного и техногенного характера (№ 87)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6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https://gosuslugi.ru/600182/1/form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</w:t>
            </w:r>
            <w:r>
              <w:rPr>
                <w:rFonts w:ascii="Times New Roman" w:hAnsi="Times New Roman"/>
                <w:sz w:val="24"/>
              </w:rPr>
              <w:lastRenderedPageBreak/>
              <w:t>(№ 88)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Назначение выплаты гражданам</w:t>
            </w:r>
            <w:r>
              <w:rPr>
                <w:rFonts w:ascii="Times New Roman" w:hAnsi="Times New Roman"/>
                <w:sz w:val="24"/>
              </w:rPr>
              <w:t xml:space="preserve">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7" w:history="1">
              <w:r w:rsidR="00F832CD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https://gosuslugi.ru/600248/1</w:t>
              </w:r>
            </w:hyperlink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9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выплаты </w:t>
            </w:r>
            <w:r>
              <w:rPr>
                <w:rFonts w:ascii="Times New Roman" w:hAnsi="Times New Roman"/>
                <w:sz w:val="24"/>
              </w:rPr>
              <w:t>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гражданам, получившим в результате чрезвычайных ситуаций природного и техно</w:t>
            </w:r>
            <w:r>
              <w:rPr>
                <w:rFonts w:ascii="Times New Roman" w:hAnsi="Times New Roman"/>
                <w:sz w:val="24"/>
              </w:rPr>
              <w:t>генного характера вред здоровью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8" w:history="1">
              <w:r w:rsidR="00F832CD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https://gosuslugi.ru/600256/1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выплаты единовременного пособия членам семей граждан, погибших (умерших) в результате чрезвычайных ситуаций природного и </w:t>
            </w:r>
            <w:r>
              <w:rPr>
                <w:rFonts w:ascii="Times New Roman" w:hAnsi="Times New Roman"/>
                <w:sz w:val="24"/>
              </w:rPr>
              <w:t>техногенного характера (№ 90)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9" w:history="1">
              <w:r w:rsidR="00F832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https://gosuslugi.ru/600265/1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в установленном порядке выдачи выписок из реестра </w:t>
            </w:r>
            <w:r>
              <w:rPr>
                <w:rFonts w:ascii="Times New Roman" w:hAnsi="Times New Roman"/>
                <w:sz w:val="24"/>
              </w:rPr>
              <w:t>государственного имущества Ростовской области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7E43">
        <w:trPr>
          <w:trHeight w:val="127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/>
        </w:tc>
      </w:tr>
      <w:tr w:rsidR="00817E43">
        <w:trPr>
          <w:trHeight w:val="273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85.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Выдача выписки из единого государственного реестра объектов культурного наследия (памятников истории и культуры) народов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(№ 92)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0" w:history="1">
              <w:r w:rsidR="00F832CD">
                <w:rPr>
                  <w:rFonts w:ascii="Times New Roman" w:hAnsi="Times New Roman"/>
                  <w:color w:val="323232"/>
                  <w:sz w:val="24"/>
                  <w:u w:val="single"/>
                </w:rPr>
                <w:t>https://gosuslugi.ru/600449/</w:t>
              </w:r>
              <w:r w:rsidR="00F832CD">
                <w:rPr>
                  <w:rFonts w:ascii="Times New Roman" w:hAnsi="Times New Roman"/>
                  <w:color w:val="323232"/>
                  <w:sz w:val="21"/>
                  <w:u w:val="single"/>
                </w:rPr>
                <w:t>1</w:t>
              </w:r>
            </w:hyperlink>
          </w:p>
        </w:tc>
      </w:tr>
      <w:tr w:rsidR="00817E43">
        <w:trPr>
          <w:trHeight w:val="127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817E43"/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</w:t>
            </w:r>
            <w:r>
              <w:rPr>
                <w:rFonts w:ascii="Times New Roman" w:hAnsi="Times New Roman"/>
                <w:sz w:val="24"/>
              </w:rPr>
              <w:t>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</w:t>
            </w:r>
            <w:r>
              <w:rPr>
                <w:rFonts w:ascii="Times New Roman" w:hAnsi="Times New Roman"/>
                <w:sz w:val="24"/>
              </w:rPr>
              <w:t>ов (за исключением работ, указанных в пунктах 3, 4 и 7 части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1 статьи 25 Лесного кодекса Российской Федерации) и иных работ</w:t>
            </w:r>
            <w:proofErr w:type="gramEnd"/>
          </w:p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1" w:history="1">
              <w:r w:rsidR="00F832CD">
                <w:rPr>
                  <w:rFonts w:ascii="Roboto" w:hAnsi="Roboto"/>
                  <w:color w:val="323232"/>
                  <w:sz w:val="21"/>
                  <w:u w:val="single"/>
                </w:rPr>
                <w:t>https://gosuslugi.ru/600452/1</w:t>
              </w:r>
            </w:hyperlink>
          </w:p>
        </w:tc>
      </w:tr>
      <w:tr w:rsidR="00817E43">
        <w:trPr>
          <w:trHeight w:val="273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в собственность граждан занимаемых ими </w:t>
            </w:r>
            <w:r>
              <w:rPr>
                <w:rFonts w:ascii="Times New Roman" w:hAnsi="Times New Roman"/>
                <w:sz w:val="24"/>
              </w:rPr>
              <w:t>жилых помещений жилищного фонда (приватизация жилищного фонда)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43" w:rsidRDefault="00F8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43" w:rsidRDefault="0081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hyperlink r:id="rId92" w:history="1">
              <w:r w:rsidR="00F832CD">
                <w:rPr>
                  <w:rFonts w:ascii="Roboto" w:hAnsi="Roboto"/>
                  <w:color w:val="323232"/>
                  <w:sz w:val="24"/>
                  <w:u w:val="single"/>
                </w:rPr>
                <w:t> h</w:t>
              </w:r>
              <w:r w:rsidR="00F832CD">
                <w:rPr>
                  <w:rFonts w:ascii="Roboto" w:hAnsi="Roboto"/>
                  <w:color w:val="323232"/>
                  <w:sz w:val="24"/>
                  <w:u w:val="single"/>
                </w:rPr>
                <w:t xml:space="preserve">ttps://gosuslugi.ru/600451/1      </w:t>
              </w:r>
            </w:hyperlink>
          </w:p>
        </w:tc>
      </w:tr>
    </w:tbl>
    <w:p w:rsidR="00817E43" w:rsidRDefault="00817E43">
      <w:pPr>
        <w:spacing w:after="0" w:line="240" w:lineRule="auto"/>
        <w:rPr>
          <w:rFonts w:ascii="Times New Roman" w:hAnsi="Times New Roman"/>
          <w:sz w:val="28"/>
        </w:rPr>
      </w:pPr>
    </w:p>
    <w:p w:rsidR="00817E43" w:rsidRDefault="00817E43">
      <w:pPr>
        <w:rPr>
          <w:rFonts w:ascii="Times New Roman" w:hAnsi="Times New Roman"/>
          <w:sz w:val="28"/>
        </w:rPr>
      </w:pPr>
    </w:p>
    <w:sectPr w:rsidR="00817E43" w:rsidSect="00817E43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43"/>
    <w:rsid w:val="00817E43"/>
    <w:rsid w:val="00F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7E43"/>
  </w:style>
  <w:style w:type="paragraph" w:styleId="10">
    <w:name w:val="heading 1"/>
    <w:next w:val="a"/>
    <w:link w:val="11"/>
    <w:uiPriority w:val="9"/>
    <w:qFormat/>
    <w:rsid w:val="00817E4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17E4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17E4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17E4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17E4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7E43"/>
  </w:style>
  <w:style w:type="paragraph" w:styleId="21">
    <w:name w:val="toc 2"/>
    <w:next w:val="a"/>
    <w:link w:val="22"/>
    <w:uiPriority w:val="39"/>
    <w:rsid w:val="00817E4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7E4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7E4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7E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17E4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7E4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7E4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7E4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17E4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817E43"/>
  </w:style>
  <w:style w:type="paragraph" w:styleId="31">
    <w:name w:val="toc 3"/>
    <w:next w:val="a"/>
    <w:link w:val="32"/>
    <w:uiPriority w:val="39"/>
    <w:rsid w:val="00817E4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7E43"/>
    <w:rPr>
      <w:rFonts w:ascii="XO Thames" w:hAnsi="XO Thames"/>
      <w:sz w:val="28"/>
    </w:rPr>
  </w:style>
  <w:style w:type="paragraph" w:customStyle="1" w:styleId="13">
    <w:name w:val="Строгий1"/>
    <w:basedOn w:val="12"/>
    <w:link w:val="a3"/>
    <w:rsid w:val="00817E43"/>
    <w:rPr>
      <w:b/>
    </w:rPr>
  </w:style>
  <w:style w:type="character" w:styleId="a3">
    <w:name w:val="Strong"/>
    <w:basedOn w:val="a0"/>
    <w:link w:val="13"/>
    <w:rsid w:val="00817E43"/>
    <w:rPr>
      <w:b/>
    </w:rPr>
  </w:style>
  <w:style w:type="character" w:customStyle="1" w:styleId="50">
    <w:name w:val="Заголовок 5 Знак"/>
    <w:link w:val="5"/>
    <w:rsid w:val="00817E4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17E43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4"/>
    <w:rsid w:val="00817E43"/>
    <w:rPr>
      <w:color w:val="0000FF"/>
      <w:u w:val="single"/>
    </w:rPr>
  </w:style>
  <w:style w:type="character" w:styleId="a4">
    <w:name w:val="Hyperlink"/>
    <w:basedOn w:val="a0"/>
    <w:link w:val="14"/>
    <w:rsid w:val="00817E43"/>
    <w:rPr>
      <w:color w:val="0000FF"/>
      <w:u w:val="single"/>
    </w:rPr>
  </w:style>
  <w:style w:type="paragraph" w:customStyle="1" w:styleId="Footnote">
    <w:name w:val="Footnote"/>
    <w:link w:val="Footnote0"/>
    <w:rsid w:val="00817E4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17E4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17E4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17E4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7E4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17E4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17E4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7E43"/>
    <w:rPr>
      <w:rFonts w:ascii="XO Thames" w:hAnsi="XO Thames"/>
      <w:sz w:val="28"/>
    </w:rPr>
  </w:style>
  <w:style w:type="paragraph" w:customStyle="1" w:styleId="17">
    <w:name w:val="Просмотренная гиперссылка1"/>
    <w:basedOn w:val="12"/>
    <w:link w:val="a5"/>
    <w:rsid w:val="00817E43"/>
    <w:rPr>
      <w:color w:val="954F72" w:themeColor="followedHyperlink"/>
      <w:u w:val="single"/>
    </w:rPr>
  </w:style>
  <w:style w:type="character" w:styleId="a5">
    <w:name w:val="FollowedHyperlink"/>
    <w:basedOn w:val="a0"/>
    <w:link w:val="17"/>
    <w:rsid w:val="00817E43"/>
    <w:rPr>
      <w:color w:val="954F72" w:themeColor="followedHyperlink"/>
      <w:u w:val="single"/>
    </w:rPr>
  </w:style>
  <w:style w:type="paragraph" w:styleId="8">
    <w:name w:val="toc 8"/>
    <w:next w:val="a"/>
    <w:link w:val="80"/>
    <w:uiPriority w:val="39"/>
    <w:rsid w:val="00817E4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7E4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17E4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7E4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17E4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17E4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17E4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17E4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17E4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17E4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40/1" TargetMode="External"/><Relationship Id="rId18" Type="http://schemas.openxmlformats.org/officeDocument/2006/relationships/hyperlink" Target="https://gosuslugi.ru/600165/1" TargetMode="External"/><Relationship Id="rId26" Type="http://schemas.openxmlformats.org/officeDocument/2006/relationships/hyperlink" Target="https://gosuslugi.ru/600147/1" TargetMode="External"/><Relationship Id="rId39" Type="http://schemas.openxmlformats.org/officeDocument/2006/relationships/hyperlink" Target="https://gosuslugi.ru/600148/1" TargetMode="External"/><Relationship Id="rId21" Type="http://schemas.openxmlformats.org/officeDocument/2006/relationships/hyperlink" Target="https://gosuslugi.ru/600162/1" TargetMode="External"/><Relationship Id="rId34" Type="http://schemas.openxmlformats.org/officeDocument/2006/relationships/hyperlink" Target="https://gosuslugi.ru/600175/1" TargetMode="External"/><Relationship Id="rId42" Type="http://schemas.openxmlformats.org/officeDocument/2006/relationships/hyperlink" Target="https://gosuslugi.ru/600154/1" TargetMode="External"/><Relationship Id="rId47" Type="http://schemas.openxmlformats.org/officeDocument/2006/relationships/hyperlink" Target="https://gosuslugi.ru/600158/1" TargetMode="External"/><Relationship Id="rId50" Type="http://schemas.openxmlformats.org/officeDocument/2006/relationships/hyperlink" Target="https://gosuslugi.ru/600150/1" TargetMode="External"/><Relationship Id="rId55" Type="http://schemas.openxmlformats.org/officeDocument/2006/relationships/hyperlink" Target="https://www.gosuslugi.ru/600206/1" TargetMode="External"/><Relationship Id="rId63" Type="http://schemas.openxmlformats.org/officeDocument/2006/relationships/hyperlink" Target="https://www.gosuslugi.ru/600194/1" TargetMode="External"/><Relationship Id="rId68" Type="http://schemas.openxmlformats.org/officeDocument/2006/relationships/hyperlink" Target="https://gosuslugi.ru/600230/1/form" TargetMode="External"/><Relationship Id="rId76" Type="http://schemas.openxmlformats.org/officeDocument/2006/relationships/hyperlink" Target="https://www.gosuslugi.ru/600213/1" TargetMode="External"/><Relationship Id="rId84" Type="http://schemas.openxmlformats.org/officeDocument/2006/relationships/hyperlink" Target="https://lk.gosuslugi.ru/kindergarte" TargetMode="External"/><Relationship Id="rId89" Type="http://schemas.openxmlformats.org/officeDocument/2006/relationships/hyperlink" Target="https://gosuslugi.ru/600265/1" TargetMode="External"/><Relationship Id="rId7" Type="http://schemas.openxmlformats.org/officeDocument/2006/relationships/hyperlink" Target="https://gosuslugi.ru/600143/1" TargetMode="External"/><Relationship Id="rId71" Type="http://schemas.openxmlformats.org/officeDocument/2006/relationships/hyperlink" Target="https://gosuslugi.ru/600214/1" TargetMode="External"/><Relationship Id="rId92" Type="http://schemas.openxmlformats.org/officeDocument/2006/relationships/hyperlink" Target="https://gosuslugi.ru/600452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66/1" TargetMode="External"/><Relationship Id="rId29" Type="http://schemas.openxmlformats.org/officeDocument/2006/relationships/hyperlink" Target="https://gosuslugi.ru/600136/1" TargetMode="External"/><Relationship Id="rId11" Type="http://schemas.openxmlformats.org/officeDocument/2006/relationships/hyperlink" Target="https://gosuslugi.ru/600163/1" TargetMode="External"/><Relationship Id="rId24" Type="http://schemas.openxmlformats.org/officeDocument/2006/relationships/hyperlink" Target="https://gosuslugi.ru/600170/1" TargetMode="External"/><Relationship Id="rId32" Type="http://schemas.openxmlformats.org/officeDocument/2006/relationships/hyperlink" Target="https://gosuslugi.ru/600155/1" TargetMode="External"/><Relationship Id="rId37" Type="http://schemas.openxmlformats.org/officeDocument/2006/relationships/hyperlink" Target="https://gosuslugi.ru/600137/1" TargetMode="External"/><Relationship Id="rId40" Type="http://schemas.openxmlformats.org/officeDocument/2006/relationships/hyperlink" Target="https://gosuslugi.ru/600139/1" TargetMode="External"/><Relationship Id="rId45" Type="http://schemas.openxmlformats.org/officeDocument/2006/relationships/hyperlink" Target="https://gosuslugi.ru/600157/1" TargetMode="External"/><Relationship Id="rId53" Type="http://schemas.openxmlformats.org/officeDocument/2006/relationships/hyperlink" Target="https://www.gosuslugi.ru/434403" TargetMode="External"/><Relationship Id="rId58" Type="http://schemas.openxmlformats.org/officeDocument/2006/relationships/hyperlink" Target="https://gosuslugi.ru/600231/1/form" TargetMode="External"/><Relationship Id="rId66" Type="http://schemas.openxmlformats.org/officeDocument/2006/relationships/hyperlink" Target="https://gosuslugi.ru/600239/1/form" TargetMode="External"/><Relationship Id="rId74" Type="http://schemas.openxmlformats.org/officeDocument/2006/relationships/hyperlink" Target="https://gosuslugi.ru/600234/1" TargetMode="External"/><Relationship Id="rId79" Type="http://schemas.openxmlformats.org/officeDocument/2006/relationships/hyperlink" Target="https://gosuslugi.ru/600235/1" TargetMode="External"/><Relationship Id="rId87" Type="http://schemas.openxmlformats.org/officeDocument/2006/relationships/hyperlink" Target="https://gosuslugi.ru/600248/1%20" TargetMode="External"/><Relationship Id="rId5" Type="http://schemas.openxmlformats.org/officeDocument/2006/relationships/hyperlink" Target="https://disk.yandex.ru/i/99s59OrRB3a4Ng" TargetMode="External"/><Relationship Id="rId61" Type="http://schemas.openxmlformats.org/officeDocument/2006/relationships/hyperlink" Target="https://gosuslugi.ru/600246/1" TargetMode="External"/><Relationship Id="rId82" Type="http://schemas.openxmlformats.org/officeDocument/2006/relationships/hyperlink" Target="https://gosuslugi.ru/10909/1/form" TargetMode="External"/><Relationship Id="rId90" Type="http://schemas.openxmlformats.org/officeDocument/2006/relationships/hyperlink" Target="https://gosuslugi.ru/600449/1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s://gosuslugi.ru/600173/1" TargetMode="External"/><Relationship Id="rId14" Type="http://schemas.openxmlformats.org/officeDocument/2006/relationships/hyperlink" Target="https://gosuslugi.ru/600129/1" TargetMode="External"/><Relationship Id="rId22" Type="http://schemas.openxmlformats.org/officeDocument/2006/relationships/hyperlink" Target="https://gosuslugi.ru/600132/1" TargetMode="External"/><Relationship Id="rId27" Type="http://schemas.openxmlformats.org/officeDocument/2006/relationships/hyperlink" Target="https://gosuslugi.ru/600133/1" TargetMode="External"/><Relationship Id="rId30" Type="http://schemas.openxmlformats.org/officeDocument/2006/relationships/hyperlink" Target="https://gosuslugi.ru/600134/1" TargetMode="External"/><Relationship Id="rId35" Type="http://schemas.openxmlformats.org/officeDocument/2006/relationships/hyperlink" Target="https://gosuslugi.ru/600177/1" TargetMode="External"/><Relationship Id="rId43" Type="http://schemas.openxmlformats.org/officeDocument/2006/relationships/hyperlink" Target="https://www.gosuslugi.ru/600161/1/form" TargetMode="External"/><Relationship Id="rId48" Type="http://schemas.openxmlformats.org/officeDocument/2006/relationships/hyperlink" Target="https://gosuslugi.ru/600167/1/form" TargetMode="External"/><Relationship Id="rId56" Type="http://schemas.openxmlformats.org/officeDocument/2006/relationships/hyperlink" Target="https://gosuslugi.ru/600217/1" TargetMode="External"/><Relationship Id="rId64" Type="http://schemas.openxmlformats.org/officeDocument/2006/relationships/hyperlink" Target="https://www.gosuslugi.ru/600238/1" TargetMode="External"/><Relationship Id="rId69" Type="http://schemas.openxmlformats.org/officeDocument/2006/relationships/hyperlink" Target="https://gosuslugi.ru/600264/1&#160;" TargetMode="External"/><Relationship Id="rId77" Type="http://schemas.openxmlformats.org/officeDocument/2006/relationships/hyperlink" Target="https://gosuslugi.ru/600236/1" TargetMode="External"/><Relationship Id="rId8" Type="http://schemas.openxmlformats.org/officeDocument/2006/relationships/hyperlink" Target="https://gosuslugi.ru/600168/1" TargetMode="External"/><Relationship Id="rId51" Type="http://schemas.openxmlformats.org/officeDocument/2006/relationships/hyperlink" Target="https://www.gosuslugi.ru/600172/1/form" TargetMode="External"/><Relationship Id="rId72" Type="http://schemas.openxmlformats.org/officeDocument/2006/relationships/hyperlink" Target="https://gosuslugi.ru/600210/1" TargetMode="External"/><Relationship Id="rId80" Type="http://schemas.openxmlformats.org/officeDocument/2006/relationships/hyperlink" Target="https://gosuslugi.ru/600221/1" TargetMode="External"/><Relationship Id="rId85" Type="http://schemas.openxmlformats.org/officeDocument/2006/relationships/hyperlink" Target="https://www.gosuslugi.ru/600368/1/form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142/1" TargetMode="External"/><Relationship Id="rId17" Type="http://schemas.openxmlformats.org/officeDocument/2006/relationships/hyperlink" Target="https://gosuslugi.ru/600169/1" TargetMode="External"/><Relationship Id="rId25" Type="http://schemas.openxmlformats.org/officeDocument/2006/relationships/hyperlink" Target="https://gosuslugi.ru/600152/1" TargetMode="External"/><Relationship Id="rId33" Type="http://schemas.openxmlformats.org/officeDocument/2006/relationships/hyperlink" Target="https://gosuslugi.ru/600174/1" TargetMode="External"/><Relationship Id="rId38" Type="http://schemas.openxmlformats.org/officeDocument/2006/relationships/hyperlink" Target="https://gosuslugi.ru/600146/1" TargetMode="External"/><Relationship Id="rId46" Type="http://schemas.openxmlformats.org/officeDocument/2006/relationships/hyperlink" Target="https://gosuslugi.ru/600151/1" TargetMode="External"/><Relationship Id="rId59" Type="http://schemas.openxmlformats.org/officeDocument/2006/relationships/hyperlink" Target="https://www.gosuslugi.ru/600209/1" TargetMode="External"/><Relationship Id="rId67" Type="http://schemas.openxmlformats.org/officeDocument/2006/relationships/hyperlink" Target="https://gosuslugi.ru/600208/1" TargetMode="External"/><Relationship Id="rId20" Type="http://schemas.openxmlformats.org/officeDocument/2006/relationships/hyperlink" Target="https://gosuslugi.ru/600130/1" TargetMode="External"/><Relationship Id="rId41" Type="http://schemas.openxmlformats.org/officeDocument/2006/relationships/hyperlink" Target="https://gosuslugi.ru/600144/1" TargetMode="External"/><Relationship Id="rId54" Type="http://schemas.openxmlformats.org/officeDocument/2006/relationships/hyperlink" Target="https://gosuslugi.ru/600199/1" TargetMode="External"/><Relationship Id="rId62" Type="http://schemas.openxmlformats.org/officeDocument/2006/relationships/hyperlink" Target="https://gosuslugi.ru/600211/1" TargetMode="External"/><Relationship Id="rId70" Type="http://schemas.openxmlformats.org/officeDocument/2006/relationships/hyperlink" Target="https://gosuslugi.ru/6&#1079;&#1091;&#1073;&#1086;%20&#1079;00198/1" TargetMode="External"/><Relationship Id="rId75" Type="http://schemas.openxmlformats.org/officeDocument/2006/relationships/hyperlink" Target="https://gosuslugi.ru/600240/1" TargetMode="External"/><Relationship Id="rId83" Type="http://schemas.openxmlformats.org/officeDocument/2006/relationships/hyperlink" Target="https://gosuslugi.ru/10909/3/form" TargetMode="External"/><Relationship Id="rId88" Type="http://schemas.openxmlformats.org/officeDocument/2006/relationships/hyperlink" Target="https://gosuslugi.ru/600256/1%20" TargetMode="External"/><Relationship Id="rId91" Type="http://schemas.openxmlformats.org/officeDocument/2006/relationships/hyperlink" Target="https://gosuslugi.ru/600452/1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XhnEraR2ROW4zA" TargetMode="External"/><Relationship Id="rId15" Type="http://schemas.openxmlformats.org/officeDocument/2006/relationships/hyperlink" Target="https://gosuslugi.ru/600160/1" TargetMode="External"/><Relationship Id="rId23" Type="http://schemas.openxmlformats.org/officeDocument/2006/relationships/hyperlink" Target="https://gosuslugi.ru/600179/1" TargetMode="External"/><Relationship Id="rId28" Type="http://schemas.openxmlformats.org/officeDocument/2006/relationships/hyperlink" Target="https://gosuslugi.ru/600141/1" TargetMode="External"/><Relationship Id="rId36" Type="http://schemas.openxmlformats.org/officeDocument/2006/relationships/hyperlink" Target="https://gosuslugi.ru/600145/1" TargetMode="External"/><Relationship Id="rId49" Type="http://schemas.openxmlformats.org/officeDocument/2006/relationships/hyperlink" Target="https://gosuslugi.ru/600131/1" TargetMode="External"/><Relationship Id="rId57" Type="http://schemas.openxmlformats.org/officeDocument/2006/relationships/hyperlink" Target="https://www.gosuslugi.ru/600241/1/form" TargetMode="External"/><Relationship Id="rId10" Type="http://schemas.openxmlformats.org/officeDocument/2006/relationships/hyperlink" Target="https://gosuslugi.ru/600153/1" TargetMode="External"/><Relationship Id="rId31" Type="http://schemas.openxmlformats.org/officeDocument/2006/relationships/hyperlink" Target="https://gosuslugi.ru/600149/1" TargetMode="External"/><Relationship Id="rId44" Type="http://schemas.openxmlformats.org/officeDocument/2006/relationships/hyperlink" Target="https://gosuslugi.ru/600176/1" TargetMode="External"/><Relationship Id="rId52" Type="http://schemas.openxmlformats.org/officeDocument/2006/relationships/hyperlink" Target="https://gosuslugi.ru/600156/1" TargetMode="External"/><Relationship Id="rId60" Type="http://schemas.openxmlformats.org/officeDocument/2006/relationships/hyperlink" Target="https://www.gosuslugi.ru/600200/2" TargetMode="External"/><Relationship Id="rId65" Type="http://schemas.openxmlformats.org/officeDocument/2006/relationships/hyperlink" Target="https://gosuslugi.ru/600244/1" TargetMode="External"/><Relationship Id="rId73" Type="http://schemas.openxmlformats.org/officeDocument/2006/relationships/hyperlink" Target="https://gosuslugi.ru/600218/1" TargetMode="External"/><Relationship Id="rId78" Type="http://schemas.openxmlformats.org/officeDocument/2006/relationships/hyperlink" Target="https://gosuslugi.ru/600212/1" TargetMode="External"/><Relationship Id="rId81" Type="http://schemas.openxmlformats.org/officeDocument/2006/relationships/hyperlink" Target="https://gosuslugi.ru/600222/1" TargetMode="External"/><Relationship Id="rId86" Type="http://schemas.openxmlformats.org/officeDocument/2006/relationships/hyperlink" Target="https://gosuslugi.ru/600182/1/form%20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gosuslugi.ru/60017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5880</Words>
  <Characters>33519</Characters>
  <Application>Microsoft Office Word</Application>
  <DocSecurity>0</DocSecurity>
  <Lines>279</Lines>
  <Paragraphs>78</Paragraphs>
  <ScaleCrop>false</ScaleCrop>
  <Company/>
  <LinksUpToDate>false</LinksUpToDate>
  <CharactersWithSpaces>39321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2022-11-07T08:12:00Z</dcterms:created>
  <dcterms:modified xsi:type="dcterms:W3CDTF">2022-11-07T08:12:00Z</dcterms:modified>
</cp:coreProperties>
</file>