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4F" w:rsidRPr="00AD68C0" w:rsidRDefault="0029204F" w:rsidP="0029204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9204F" w:rsidRPr="00AD68C0" w:rsidRDefault="0029204F" w:rsidP="0029204F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работе Администрации Гигантовского сельского поселения в течение 2012г.</w:t>
      </w:r>
    </w:p>
    <w:p w:rsidR="0029204F" w:rsidRPr="00AD68C0" w:rsidRDefault="0029204F" w:rsidP="0029204F">
      <w:pPr>
        <w:spacing w:before="12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Сведения о земельных ресурсах и территории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Гигантовское сельское поселение расположено на западе Сальского района. Имеет площадь </w:t>
      </w:r>
      <w:smartTag w:uri="urn:schemas-microsoft-com:office:smarttags" w:element="metricconverter">
        <w:smartTagPr>
          <w:attr w:name="ProductID" w:val="57.509 га"/>
        </w:smartTagPr>
        <w:r w:rsidRPr="00AD68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57.509 га</w:t>
        </w:r>
      </w:smartTag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из них сельскохозяйственных угодий – 51.093га. В собственности граждан и юридических лиц находится 46.466га., собственности РФ – 3.859га., в муниципальной – 768га. Отмежевано и поставлено на кадастровый учет 99,46% от общей площади сельхозугодий.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Гигантовского сельского поселения входят 16 населенных пунктов. Административный центр – п.Гигант. </w:t>
      </w:r>
    </w:p>
    <w:p w:rsidR="0029204F" w:rsidRPr="00AD68C0" w:rsidRDefault="0029204F" w:rsidP="002920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D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Демографическая ситуация</w:t>
      </w:r>
    </w:p>
    <w:p w:rsidR="00791AF2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населения составляет 17.426 чел., миграционная динамика незначительна. Проживают нации: русские – 13054, турки – 3110, армяне – 61, цыгане – 34, изиды – 22, дагестанцы – 14, грузины – 12, удины – 10, таджики – 8, курды – 5, нагайцы – 4, ингуши – 3, даргинцы – 2, табасаранцы – 2, узбеки – 2, осетины – 1, лезгины – 1.</w:t>
      </w:r>
      <w:r w:rsidR="001A07F7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AF2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Умерло 149 чел, родилось – 147 чел.</w:t>
      </w:r>
    </w:p>
    <w:p w:rsidR="0029204F" w:rsidRPr="00AD68C0" w:rsidRDefault="0029204F" w:rsidP="0029204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Промышленность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поселения расположены 2 промышленных предприятия - ОАО «Сальсксельмаш», ООО «Лиман».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сегодня списочный состав работающих в ОАО «Сальсксельмаш» составляет 400 человек, среднемесячная заработная плата на заводе - 17198 рублей.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в связи с реорганизацией ООО «Лиман», деятельность предприятия временно приостановлена. </w:t>
      </w:r>
      <w:r w:rsidR="001A07F7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есть тенденция что лиман должен заработать что позволит </w:t>
      </w:r>
      <w:r w:rsidR="00065400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возобновить в полном объеме работу, и </w:t>
      </w:r>
      <w:r w:rsidR="001A07F7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рабочие места для населения. </w:t>
      </w:r>
    </w:p>
    <w:p w:rsidR="0029204F" w:rsidRPr="00AD68C0" w:rsidRDefault="001A07F7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5501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Успешное развитие экономики Гигантовского сельского поселения, рост доходов жителей и формирование бюджета во многом зависит от того, насколько эффективно работают предприниматели. Результат их работы – это и заработная плата, и поступление налогов. Предпринимательство в Гигантовском сельском поселении, как и во всем Сальском районе, занимает прочные позиции, развиваясь с положительной динамикой, чему во многом способствуют меры государственной поддержки, как на областном, так и на муниципальном уровне. Поэтому поддержка предприятий малого бизнеса по-прежнему остается стратегическим направлением для Администрации поселения. По итогам мониторинга, проведенного в 2012г. на территории поселения зарегистрировано 272 индивидуальных предпринимателя и 18 обществ с ограниченной ответственностью, из них 48 – это сельскохозяйственные организации</w:t>
      </w:r>
      <w:r w:rsidR="00C35501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-СПК им. Ангельева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«Славяне»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«Псарев и сын»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«Успех-Агро»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«Земля» п. Сеятель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«Сальская Нива»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ООО «Ювеан плюс»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КФХ «Деметра»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ИП Куприн</w:t>
      </w:r>
    </w:p>
    <w:p w:rsidR="00C35501" w:rsidRPr="00AD68C0" w:rsidRDefault="00C3550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242 -  предприятия сферы обслуживания и торговли. Работают 11 учебных учреждений, 1 участковая больница и 13 фельдшерско-акушерских пунктов, 3 сельских дома культуры, 4 библиотеки. Функционируют стадион п. Гигант и спортивный комплекс п. Приречный. </w:t>
      </w:r>
    </w:p>
    <w:p w:rsidR="00794047" w:rsidRPr="00AD68C0" w:rsidRDefault="00794047" w:rsidP="002920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04F" w:rsidRPr="00AD68C0" w:rsidRDefault="0029204F" w:rsidP="002920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Правовые основы работы Администрации поселения 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Работа Администрации Гигантовского сельского поселения строится в соответствие с Федеральным Законом РФ от 06.10.2003г. №131-ФЗ «Об общих принципах организации местного самоуправления в Российской Федерации», Уставом муниципального образования «Гигантовское сельское поселение», Регламентом, другими нормативными актами, принятыми Правительством РФ, Администрацией Ростовской области, Сальским районом. </w:t>
      </w:r>
    </w:p>
    <w:p w:rsidR="0029204F" w:rsidRPr="00AD68C0" w:rsidRDefault="0029204F" w:rsidP="0029204F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C0">
        <w:rPr>
          <w:rFonts w:ascii="Times New Roman" w:eastAsia="Times New Roman" w:hAnsi="Times New Roman" w:cs="Times New Roman"/>
          <w:sz w:val="24"/>
          <w:szCs w:val="24"/>
        </w:rPr>
        <w:t>В структуру Администрации Гигантовского сельского поселения входят:</w:t>
      </w:r>
    </w:p>
    <w:p w:rsidR="0029204F" w:rsidRPr="00AD68C0" w:rsidRDefault="0029204F" w:rsidP="0029204F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C0">
        <w:rPr>
          <w:rFonts w:ascii="Times New Roman" w:eastAsia="Times New Roman" w:hAnsi="Times New Roman" w:cs="Times New Roman"/>
          <w:sz w:val="24"/>
          <w:szCs w:val="24"/>
        </w:rPr>
        <w:t>- Глава Гигантовского сельского поселения;</w:t>
      </w:r>
    </w:p>
    <w:p w:rsidR="0029204F" w:rsidRPr="00AD68C0" w:rsidRDefault="0029204F" w:rsidP="0029204F">
      <w:pPr>
        <w:widowControl w:val="0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C0">
        <w:rPr>
          <w:rFonts w:ascii="Times New Roman" w:eastAsia="Times New Roman" w:hAnsi="Times New Roman" w:cs="Times New Roman"/>
          <w:sz w:val="24"/>
          <w:szCs w:val="24"/>
        </w:rPr>
        <w:t xml:space="preserve">- Работники аппарата, </w:t>
      </w:r>
    </w:p>
    <w:p w:rsidR="0029204F" w:rsidRPr="00AD68C0" w:rsidRDefault="0029204F" w:rsidP="001A07F7">
      <w:pPr>
        <w:widowControl w:val="0"/>
        <w:shd w:val="clear" w:color="auto" w:fill="D9D9D9" w:themeFill="background1" w:themeFillShade="D9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C0">
        <w:rPr>
          <w:rFonts w:ascii="Times New Roman" w:eastAsia="Times New Roman" w:hAnsi="Times New Roman" w:cs="Times New Roman"/>
          <w:sz w:val="24"/>
          <w:szCs w:val="24"/>
        </w:rPr>
        <w:t xml:space="preserve">                 муниципальные служащие – 15 чел.</w:t>
      </w:r>
    </w:p>
    <w:p w:rsidR="0029204F" w:rsidRPr="00AD68C0" w:rsidRDefault="0029204F" w:rsidP="001A07F7">
      <w:pPr>
        <w:widowControl w:val="0"/>
        <w:shd w:val="clear" w:color="auto" w:fill="D9D9D9" w:themeFill="background1" w:themeFillShade="D9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C0">
        <w:rPr>
          <w:rFonts w:ascii="Times New Roman" w:eastAsia="Times New Roman" w:hAnsi="Times New Roman" w:cs="Times New Roman"/>
          <w:sz w:val="24"/>
          <w:szCs w:val="24"/>
        </w:rPr>
        <w:t xml:space="preserve">                 инспекторы – 7 чел.</w:t>
      </w:r>
    </w:p>
    <w:p w:rsidR="0029204F" w:rsidRPr="00AD68C0" w:rsidRDefault="0029204F" w:rsidP="001A07F7">
      <w:pPr>
        <w:widowControl w:val="0"/>
        <w:shd w:val="clear" w:color="auto" w:fill="D9D9D9" w:themeFill="background1" w:themeFillShade="D9"/>
        <w:adjustRightInd w:val="0"/>
        <w:spacing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C0">
        <w:rPr>
          <w:rFonts w:ascii="Times New Roman" w:eastAsia="Times New Roman" w:hAnsi="Times New Roman" w:cs="Times New Roman"/>
          <w:sz w:val="24"/>
          <w:szCs w:val="24"/>
        </w:rPr>
        <w:t xml:space="preserve">                 тех.работники – 3 чел. </w:t>
      </w:r>
    </w:p>
    <w:p w:rsidR="0029204F" w:rsidRPr="00AD68C0" w:rsidRDefault="0029204F" w:rsidP="0029204F">
      <w:pPr>
        <w:widowControl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8C0">
        <w:rPr>
          <w:rFonts w:ascii="Times New Roman" w:eastAsia="Times New Roman" w:hAnsi="Times New Roman" w:cs="Times New Roman"/>
          <w:sz w:val="24"/>
          <w:szCs w:val="24"/>
        </w:rPr>
        <w:t>Законодательным органом Гигантовского сельского поселения является Собрание депутатов в количестве 15 депутатов.</w:t>
      </w:r>
    </w:p>
    <w:p w:rsidR="00791AF2" w:rsidRPr="00AD68C0" w:rsidRDefault="00791AF2" w:rsidP="002920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04F" w:rsidRPr="00AD68C0" w:rsidRDefault="00791AF2" w:rsidP="002920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="0029204F"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Бюджетная политика</w:t>
      </w:r>
      <w:r w:rsidR="001A07F7"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статьи «О бюджетной политике</w:t>
      </w:r>
      <w:r w:rsidR="000E553E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ежегодного послания Президента РФ Федеральному Собранию РФ, Администрацией Гигантовского сельского поселения ведется постоянный контроль исполнения основных показателей местного бюджета.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контроля за поступлением платежей в бюджет, ликвидации задолженности по заработной плате, повышения ответственности руководителей организаций за ее своевременную выплату при администрации работает межведомственная комиссия, в работе которой можно выделить четыре основных направления: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 по ликвидации задолженности по платежам в бюджет и внебюджетные фонды;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работа по ликвидации задолженности по выплате заработной платы;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с предприятиями, имеющими убытки от производственной деятельности;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 по легализации «теневой» заработной платы и доведения ее до среднеотраслевого уровня.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Создана рабочая группа по анализу доходной части бюджета поселения и подготовке предложений по источникам дополнительных доходов и увеличению наполняемости бюджета. В состав группы вошли глава поселения, руководители структурных подразделений администрации.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4 заседания рабочей группы по вопросам погашения задолженности по платежам в бюджет и внебюджетные фонды, заслушаны 28 человек, общая сумма задолженности которых составила более 70 тысяч рублей.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Налогоплательщикам отправлены по почте требования по оплате задолженности.</w:t>
      </w:r>
      <w:r w:rsidR="00F33B21" w:rsidRPr="00AD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Через публикацию газеты Гигант , также </w:t>
      </w:r>
      <w:r w:rsidRPr="00AD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Доставку налоговых уведомлений  осуществляют сотрудники Администрации.</w:t>
      </w:r>
    </w:p>
    <w:p w:rsidR="0029204F" w:rsidRPr="00AD68C0" w:rsidRDefault="0029204F" w:rsidP="0029204F">
      <w:pPr>
        <w:spacing w:before="240" w:after="240" w:line="240" w:lineRule="auto"/>
        <w:ind w:firstLine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Оказание муниципальных услуг</w:t>
      </w:r>
    </w:p>
    <w:p w:rsidR="0029204F" w:rsidRPr="00AD68C0" w:rsidRDefault="0029204F" w:rsidP="0029204F">
      <w:pPr>
        <w:spacing w:before="120" w:after="0" w:line="240" w:lineRule="auto"/>
        <w:ind w:firstLine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граждан, обратившихся за предоставлением муниципальных услуг – 5041 чел.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года в Администрацию Гигантовского сельского поселения поступило </w:t>
      </w:r>
      <w:r w:rsidR="0054306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устных и </w:t>
      </w:r>
      <w:r w:rsidR="0054306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103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письменных обращения граждан. Отказов в рассмотрении и нарушения сроков рассмотрения не было. На личном приеме Главы поселения  принято </w:t>
      </w:r>
      <w:r w:rsidR="0054306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200 человек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Проведено </w:t>
      </w:r>
      <w:r w:rsidR="0054306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сходов граждан по вопросам благоустройства поселения, санитарного состояния, антитеррористической направленности, управления многоквартирными домами, проведении переписи населения и т.д.</w:t>
      </w:r>
      <w:r w:rsidR="00F33B21" w:rsidRPr="00AD6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33B21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хотелось здесь сказать не всем мы пока можем помочь,  но нужно понимать что нельзя только требовать нужно и самим принимать участие в жизни поселения.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Общественная комиссия по делам несовершеннолетних и защите их прав провела </w:t>
      </w:r>
      <w:r w:rsidR="0054306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заседаний, из них 2 – выездные. </w:t>
      </w:r>
    </w:p>
    <w:p w:rsidR="0029204F" w:rsidRPr="00AD68C0" w:rsidRDefault="0029204F" w:rsidP="00F33B2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lastRenderedPageBreak/>
        <w:t xml:space="preserve">В целях проведения на территорий Гигантовского сельского поселения взвешенной, сбалансированной, справедливой и разумной политики в  области межнациональных отношений, при Администрации Гигантовского сельского поселения </w:t>
      </w:r>
      <w:r w:rsidR="000E553E" w:rsidRPr="00AD68C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функционирует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по межнациональным отношениям. </w:t>
      </w:r>
    </w:p>
    <w:p w:rsidR="0029204F" w:rsidRPr="00AD68C0" w:rsidRDefault="0029204F" w:rsidP="0029204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детской оздоровительной кампании 2012 года в июне на территории. Гигантовского сельского поселения работа</w:t>
      </w:r>
      <w:r w:rsidR="0054306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досуговых площадок по месту жительства. Педагоги школ и волонтеры для детей проводят познавательные и развлекательные мероприятия, спортивные соревнования и творческие мастерские.</w:t>
      </w:r>
    </w:p>
    <w:p w:rsidR="00791AF2" w:rsidRPr="00AD68C0" w:rsidRDefault="00791AF2" w:rsidP="0029204F">
      <w:pPr>
        <w:spacing w:before="120" w:after="120" w:line="240" w:lineRule="auto"/>
        <w:ind w:firstLine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204F" w:rsidRPr="00AD68C0" w:rsidRDefault="00791AF2" w:rsidP="0029204F">
      <w:pPr>
        <w:spacing w:before="120" w:after="120" w:line="240" w:lineRule="auto"/>
        <w:ind w:firstLine="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29204F"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Трудоустройство и организация занятости населения</w:t>
      </w:r>
    </w:p>
    <w:p w:rsidR="0029204F" w:rsidRPr="00AD68C0" w:rsidRDefault="0029204F" w:rsidP="00543064">
      <w:pPr>
        <w:spacing w:after="0" w:line="240" w:lineRule="auto"/>
        <w:ind w:firstLine="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Большое внимание уделяется Администрацией проблемам трудоустройства и занятости населения. Так, в первую половину текущего года через МП «ЖКХ Гигантовского сельского поселения» временно трудоустроены в свободное от учебы время  несовершеннолетние граждане в возрасте от 14 до 18 лет в количестве 27 чел. Направлено на общественные работы – 16 чел. </w:t>
      </w:r>
    </w:p>
    <w:p w:rsidR="0029204F" w:rsidRPr="00AD68C0" w:rsidRDefault="00791AF2" w:rsidP="002920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9204F"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Социальные программы</w:t>
      </w:r>
    </w:p>
    <w:p w:rsidR="00E27138" w:rsidRPr="00AD68C0" w:rsidRDefault="0029204F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Федеральной целевой программы «Социальное развитие села до 2012г.» на учете в Администрации поселения </w:t>
      </w:r>
      <w:r w:rsidR="00E27138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поставлено 37 семей, из них: </w:t>
      </w:r>
    </w:p>
    <w:p w:rsidR="00E27138" w:rsidRPr="00AD68C0" w:rsidRDefault="00E27138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- 2 чел малоимущих;</w:t>
      </w:r>
    </w:p>
    <w:p w:rsidR="00E27138" w:rsidRPr="00AD68C0" w:rsidRDefault="00E27138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- 4 чел детей сирот</w:t>
      </w:r>
    </w:p>
    <w:p w:rsidR="00E27138" w:rsidRPr="00AD68C0" w:rsidRDefault="00E27138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- 25 чел – граждане, проживающие в сельской местности </w:t>
      </w:r>
    </w:p>
    <w:p w:rsidR="00E27138" w:rsidRPr="00AD68C0" w:rsidRDefault="00E27138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- 6 чел – вдовы участников ВОВ</w:t>
      </w:r>
    </w:p>
    <w:p w:rsidR="0029204F" w:rsidRPr="00AD68C0" w:rsidRDefault="00E27138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получили жилье: </w:t>
      </w:r>
    </w:p>
    <w:p w:rsidR="00E27138" w:rsidRPr="00AD68C0" w:rsidRDefault="00E27138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- 17 человек по программе «Молодая семья»</w:t>
      </w:r>
    </w:p>
    <w:p w:rsidR="00E27138" w:rsidRPr="00AD68C0" w:rsidRDefault="00E27138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- 3 чел по программе «Обеспечение жильем ветеранов (вдов)</w:t>
      </w:r>
    </w:p>
    <w:p w:rsidR="00E27138" w:rsidRPr="00AD68C0" w:rsidRDefault="00E27138" w:rsidP="00E271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4F" w:rsidRPr="00AD68C0" w:rsidRDefault="0029204F" w:rsidP="0029204F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развития ЛПХ, гражданами подано </w:t>
      </w:r>
      <w:r w:rsidR="00E27138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заявок, по которым сформированы и переданы в банк соответствующие пакеты документов. Все они получили кредиты на приобретение поголовья сельхоз. животных, на общую сумму </w:t>
      </w:r>
      <w:r w:rsidR="00E27138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свыше 400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29204F" w:rsidRPr="00AD68C0" w:rsidRDefault="00791AF2" w:rsidP="0029204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29204F" w:rsidRPr="00AD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Имущество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администрации по владению, пользованию и распоряжению муниципальным имуществом была направлена на повышение эффективности использования муниципального имущества.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по вопросам имущественных отношений разработано и внесено на рассмотрение Собрания  Депутатов Гигантовского сельского поселения  3 проекта решений, принято </w:t>
      </w:r>
      <w:r w:rsidR="00E27138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 Администрации Гигантовского сельского поселения. </w:t>
      </w:r>
    </w:p>
    <w:p w:rsidR="00E27138" w:rsidRPr="00AD68C0" w:rsidRDefault="00E27138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изготовлено:</w:t>
      </w:r>
    </w:p>
    <w:p w:rsidR="00E27138" w:rsidRPr="00AD68C0" w:rsidRDefault="00E27138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- 73 выписки из реестра муниципальной собственности</w:t>
      </w:r>
    </w:p>
    <w:p w:rsidR="00E27138" w:rsidRPr="00AD68C0" w:rsidRDefault="00E27138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- 23 договора социального найма жилого помещения</w:t>
      </w:r>
    </w:p>
    <w:p w:rsidR="00E27138" w:rsidRPr="00AD68C0" w:rsidRDefault="00E27138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- 23 договора приватизации</w:t>
      </w:r>
      <w:r w:rsidR="00F33B21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осталось мало времени для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приватизации срок до </w:t>
      </w:r>
      <w:r w:rsidR="00402D8D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01.03.2013 г.</w:t>
      </w:r>
    </w:p>
    <w:p w:rsidR="0029204F" w:rsidRPr="00AD68C0" w:rsidRDefault="0029204F" w:rsidP="002920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отчетном году продолжилась работа по формированию земельных участков физическими лицами, в ходе которой принято </w:t>
      </w:r>
      <w:r w:rsidR="00E27138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постановлений по утверждению границ земельных участков. </w:t>
      </w:r>
    </w:p>
    <w:p w:rsidR="0029204F" w:rsidRPr="00AD68C0" w:rsidRDefault="00791AF2" w:rsidP="0029204F">
      <w:pPr>
        <w:spacing w:before="240" w:after="24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29204F"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Животноводство</w:t>
      </w:r>
    </w:p>
    <w:p w:rsidR="0029204F" w:rsidRPr="00AD68C0" w:rsidRDefault="0029204F" w:rsidP="0029204F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личном подсобном хозяйстве населения находятся: </w:t>
      </w:r>
    </w:p>
    <w:p w:rsidR="0029204F" w:rsidRPr="00AD68C0" w:rsidRDefault="0029204F" w:rsidP="0029204F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КРС - _2812_голов;</w:t>
      </w:r>
    </w:p>
    <w:p w:rsidR="0029204F" w:rsidRPr="00AD68C0" w:rsidRDefault="0029204F" w:rsidP="0029204F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свиньи - _3691_ голов;</w:t>
      </w:r>
    </w:p>
    <w:p w:rsidR="0029204F" w:rsidRPr="00AD68C0" w:rsidRDefault="0029204F" w:rsidP="0029204F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овцы, козы - _601_ голова;</w:t>
      </w:r>
    </w:p>
    <w:p w:rsidR="0029204F" w:rsidRPr="00AD68C0" w:rsidRDefault="0029204F" w:rsidP="0029204F">
      <w:pPr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птица - _22500_ голов.</w:t>
      </w:r>
    </w:p>
    <w:p w:rsidR="007165E6" w:rsidRPr="00AD68C0" w:rsidRDefault="0029204F" w:rsidP="0029204F">
      <w:pPr>
        <w:spacing w:before="240" w:after="24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позволило в первом полугодии 2012г. закупить у населения свыше </w:t>
      </w:r>
      <w:r w:rsidR="007165E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3000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тонн молока, что составляет </w:t>
      </w:r>
      <w:r w:rsidR="007165E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101%</w:t>
      </w:r>
      <w:r w:rsidR="000E553E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1F9" w:rsidRPr="00AD6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иногда забываем оплачивать налоги за выпас скота, что снижает показатели по сбору дохода в бюджет Сальского района</w:t>
      </w:r>
      <w:r w:rsidR="00402D8D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204F" w:rsidRPr="00AD68C0" w:rsidRDefault="0029204F" w:rsidP="002920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91AF2"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Благоустройство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социально-экономического развития и благоустройства поселения, из бюджета Администрации Гигантовского сельского поселения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2012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выделено </w:t>
      </w:r>
      <w:r w:rsidR="00FE2B7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8177,5 тыс</w:t>
      </w:r>
      <w:r w:rsidR="00694723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.руб, в том числе:</w:t>
      </w:r>
    </w:p>
    <w:p w:rsidR="007A6D21" w:rsidRPr="00AD68C0" w:rsidRDefault="00B1482B" w:rsidP="007A6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A6D21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озеленение – 2085,4 тыс руб</w:t>
      </w:r>
    </w:p>
    <w:p w:rsidR="007A6D21" w:rsidRPr="00AD68C0" w:rsidRDefault="007A6D21" w:rsidP="007A6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санитарное содержание территории – 1703,4 тыс руб</w:t>
      </w:r>
    </w:p>
    <w:p w:rsidR="007A6D21" w:rsidRPr="00AD68C0" w:rsidRDefault="007A6D21" w:rsidP="007A6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улично-дорожных сетей – 1213,8 тыс руб</w:t>
      </w:r>
    </w:p>
    <w:p w:rsidR="007A6D21" w:rsidRPr="00AD68C0" w:rsidRDefault="007A6D21" w:rsidP="007A6D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детские площадки и уличное освещение – 3174,9 тыс руб.</w:t>
      </w:r>
    </w:p>
    <w:p w:rsidR="003F61A8" w:rsidRPr="00AD68C0" w:rsidRDefault="003F61A8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тонного покрытия летней танцевальной площадки п. Гигант</w:t>
      </w:r>
    </w:p>
    <w:p w:rsidR="003F61A8" w:rsidRPr="00AD68C0" w:rsidRDefault="003F61A8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детского игрового комплекса и установка в п. Гигант  (парк Победы)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6D21" w:rsidRPr="00AD68C0" w:rsidRDefault="007A6D2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F9" w:rsidRPr="00AD68C0" w:rsidRDefault="004F01F9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</w:p>
    <w:p w:rsidR="003F61A8" w:rsidRPr="00AD68C0" w:rsidRDefault="003F61A8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818CD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 на капитальный ремонт автодороги по ул. Северная</w:t>
      </w:r>
    </w:p>
    <w:p w:rsidR="005818CD" w:rsidRPr="00AD68C0" w:rsidRDefault="005818CD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ПСД на капитальный ремонт автодороги по ул. Пионерская</w:t>
      </w:r>
    </w:p>
    <w:p w:rsidR="005818CD" w:rsidRPr="00AD68C0" w:rsidRDefault="005818CD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ПСД на капитальный ремонт автодороги по ул. Железнодорожная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1482B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осточная, </w:t>
      </w:r>
      <w:r w:rsidR="00B1482B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ервомайская</w:t>
      </w:r>
    </w:p>
    <w:p w:rsidR="007A6D21" w:rsidRPr="00AD68C0" w:rsidRDefault="007A6D21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F9" w:rsidRPr="00AD68C0" w:rsidRDefault="00FC34E4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 2013 год:</w:t>
      </w:r>
    </w:p>
    <w:p w:rsidR="00FC34E4" w:rsidRPr="00AD68C0" w:rsidRDefault="00FC34E4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ПСД ул. Южная</w:t>
      </w:r>
    </w:p>
    <w:p w:rsidR="00FC34E4" w:rsidRPr="00AD68C0" w:rsidRDefault="00B1482B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34E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 п. Сеятель Северный -  ул. Спортивная</w:t>
      </w:r>
    </w:p>
    <w:p w:rsidR="00FC34E4" w:rsidRPr="00AD68C0" w:rsidRDefault="00FC34E4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1F9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улучшения уровня жизни граждан, проживающих на отделениях нами проведено финансирование разработки схем газификации </w:t>
      </w:r>
      <w:r w:rsidR="00FC34E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Загорье, п. Нижнеяненский,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165E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Кузнецовский, п.</w:t>
      </w:r>
      <w:r w:rsidR="007165E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Роща, </w:t>
      </w:r>
      <w:r w:rsidR="00FC34E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Клены,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="007165E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Ясенево, п.</w:t>
      </w:r>
      <w:r w:rsidR="007165E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Правоюловский, п.</w:t>
      </w:r>
      <w:r w:rsidR="007165E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Логвиновский</w:t>
      </w:r>
      <w:r w:rsidR="00FC34E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, х. Хлебный</w:t>
      </w:r>
      <w:r w:rsidR="00FE2B76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Ведется сбор документации на изготовление ПСД «Очистные сооружения п.</w:t>
      </w:r>
      <w:r w:rsidR="00B1482B" w:rsidRPr="00AD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Гигант».</w:t>
      </w:r>
    </w:p>
    <w:p w:rsidR="00B1482B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="00694723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закончены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асфальтированию внутридворовых территорий многоквартирных домов. Это микрорайоны по улицам Заводской, Учебной.  Установлены 2 детские площадки (п.Сеятель Северный, п.Гигант, ул.Заводская).</w:t>
      </w:r>
      <w:r w:rsidRPr="00AD6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 движения на внутрипоселковых дорогах установлено 60 дорожных знаков, произведена разметка дорог</w:t>
      </w:r>
      <w:r w:rsidR="00694723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грейдирование 953 тыс.кв.м. дорог. В зимний период произведена очистка от снега и наледи внутрипоселко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дорог, произведена россыпь </w:t>
      </w:r>
      <w:r w:rsidR="00FC34E4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0 т. противогололедных материалов.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прошу понять к кому мы вовремя не можем приехать, </w:t>
      </w:r>
      <w:r w:rsidR="004D5345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 показала нашу не подготовленность,  поэтому </w:t>
      </w:r>
      <w:r w:rsidR="004F01F9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 на 2013 год увеличить</w:t>
      </w:r>
      <w:r w:rsidR="004D5345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техническое вооружение</w:t>
      </w:r>
      <w:r w:rsidR="00FC34E4" w:rsidRPr="00AD68C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D5345" w:rsidRPr="00AD68C0" w:rsidRDefault="0029204F" w:rsidP="0029204F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уделено развитию системы ЖКХ поселения. Создано муниципальное предприятие МП «ЖКХ Гигантовского сельского поселения», в функциональные обязанности которого входит наведение и поддержание санитарного порядка на территории поселения. Для надлежащего осуществления поставленных перед данной организацией задач, приобретен</w:t>
      </w:r>
      <w:r w:rsidR="00794047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82B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функционирует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</w:t>
      </w:r>
      <w:r w:rsidR="00B1482B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</w:t>
      </w:r>
      <w:r w:rsidR="00B1482B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: ассенизатор, автовышка, автогрейдер</w:t>
      </w:r>
      <w:r w:rsidR="00694723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мусоровоз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047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9204F" w:rsidRPr="00AD68C0" w:rsidRDefault="0029204F" w:rsidP="009B7D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Традицией стало ежегодное проведение субботников по наведению порядка на улицах поселения, парках, кладбище с привлечением неработающего населения, работников  предприятий и организаций. В текущем году проведено </w:t>
      </w:r>
      <w:r w:rsidR="00B1482B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общепоселковых субботник</w:t>
      </w:r>
      <w:r w:rsidR="009B7D13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B7D13" w:rsidRPr="00AD68C0" w:rsidRDefault="009B7D13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9204F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аботниками МП ЖКХ</w:t>
      </w:r>
      <w:r w:rsidR="004D5345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</w:t>
      </w:r>
      <w:r w:rsidR="0029204F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наводится порядок на улицах поселка. </w:t>
      </w:r>
    </w:p>
    <w:p w:rsidR="009B7D13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поселении введена контейнерная система сбора мусора, установлено 80 контейнеров, выборка из них мусора осуществляется согласно утвержденного графика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В целях предупреждения возникновения и распространения возбудителей природно-очаговых инфекций, таких как туляремия, боррелиоз, Крымская геморрагическая лихорадка и др., нами обработано 470 га., Противо - комариная обработка проведена на 10 га.</w:t>
      </w:r>
    </w:p>
    <w:p w:rsidR="009B7D13" w:rsidRPr="00AD68C0" w:rsidRDefault="009B7D13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D13" w:rsidRPr="00AD68C0" w:rsidRDefault="009B7D13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</w:t>
      </w:r>
      <w:r w:rsidR="0029204F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комиссией Гигантовского сельского поселения проводится контроль за благоустройством и санитарным содержанием территорий в поселении. К нарушителям применяются мер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ы административного воздействия, составляются административные протоколы.</w:t>
      </w:r>
    </w:p>
    <w:p w:rsidR="00B1482B" w:rsidRPr="00AD68C0" w:rsidRDefault="0029204F" w:rsidP="002920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нужным для многих жителей поселения стал кольцевой рейс автобуса, осуществляющий перевозку гражд</w:t>
      </w:r>
      <w:r w:rsidR="003453CF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 не только в пределах поселка.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удобства пассажиров также были оборудованы автобусные остановки, однако их постоянно разламывают и захламляют, и это на наших с вами глазах</w:t>
      </w:r>
      <w:r w:rsidR="00B1482B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53CF" w:rsidRPr="00AD68C0" w:rsidRDefault="0029204F" w:rsidP="002920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Сложным остается вопрос водоснабжения поселка. В тоже время немало сделано и в самом поселке. Произведена замена </w:t>
      </w:r>
      <w:smartTag w:uri="urn:schemas-microsoft-com:office:smarttags" w:element="metricconverter">
        <w:smartTagPr>
          <w:attr w:name="ProductID" w:val="11800 м"/>
        </w:smartTagPr>
        <w:r w:rsidRPr="00AD68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11800 м</w:t>
        </w:r>
      </w:smartTag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водопроводных сетей, построены 2 скважины по ул.</w:t>
      </w:r>
      <w:r w:rsidR="003453CF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Красной и ул.</w:t>
      </w:r>
      <w:r w:rsidR="003453CF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Дачной, 50 колодцев. </w:t>
      </w:r>
    </w:p>
    <w:p w:rsidR="0029204F" w:rsidRPr="00AD68C0" w:rsidRDefault="0029204F" w:rsidP="0029204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январе - феврале 2012г. проведены сходы по всем многоквартирным домам. На которых решался вопрос выбора способа управления. Большинством голосов было принято решение о передаче полномочий по управлению УК ООО «Факел». Порядок взаимодействия Управляющей компании и владельцев квартир изменился. С каждым жителем заключается Договор, в котором указывается сумма отчислений на техническое содержание дома, текущий ремонт, определены все обязательные услуги, оказываемые УК. Однако до сих пор многие владельцы квартир так и не подписали данные Договора, при этом требуя исполнения пунктов договора в полном объеме.</w:t>
      </w:r>
    </w:p>
    <w:p w:rsidR="0029204F" w:rsidRPr="00AD68C0" w:rsidRDefault="0029204F" w:rsidP="0029204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791AF2"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D6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Культура и спорт</w:t>
      </w:r>
    </w:p>
    <w:p w:rsidR="0029204F" w:rsidRPr="00AD68C0" w:rsidRDefault="0029204F" w:rsidP="0029204F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значение уделяется и вопросам культуры. </w:t>
      </w:r>
      <w:r w:rsidRPr="00AD68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Для надлежащего проведения массовых мероприятий закуплена новая звуковая немецкая аппаратура на сумму 400 тыс. руб., музыкальные духовые инструменты на сумму 595.308 рублей, приобретены костюмы на сумму 128,3 тыс. рублей.</w:t>
      </w:r>
    </w:p>
    <w:p w:rsidR="0029204F" w:rsidRPr="00AD68C0" w:rsidRDefault="0029204F" w:rsidP="0029204F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Выполнен косметический ремонт музея и оборудование комнаты для занятий духового оркестра, расположенных в  здании СДК п. Г</w:t>
      </w:r>
      <w:r w:rsidR="00AB391C" w:rsidRPr="00AD68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игант</w:t>
      </w:r>
      <w:r w:rsidRPr="00AD68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.</w:t>
      </w:r>
      <w:r w:rsidR="00A33957" w:rsidRPr="00AD68C0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</w:p>
    <w:p w:rsidR="0029204F" w:rsidRPr="00AD68C0" w:rsidRDefault="0029204F" w:rsidP="0029204F">
      <w:pPr>
        <w:spacing w:after="0" w:line="240" w:lineRule="auto"/>
        <w:ind w:firstLine="720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проведено 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культурно-массовых мероприятий, 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спортивных, 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массовых гуляни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 акции с участием женсовета, совета ветеранов, учащихся учебных учреждений. </w:t>
      </w:r>
    </w:p>
    <w:p w:rsidR="0029204F" w:rsidRPr="00AD68C0" w:rsidRDefault="0029204F" w:rsidP="0029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04F" w:rsidRPr="00AD68C0" w:rsidRDefault="0029204F" w:rsidP="00292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91AF2" w:rsidRPr="00AD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D68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ГО ЧС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направлением работы администрации поселения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 и охраны окружающей среды было и остается обеспечение безопасности населения по всем направлениям жизнедеятельности. </w:t>
      </w:r>
    </w:p>
    <w:p w:rsidR="0029204F" w:rsidRPr="00AD68C0" w:rsidRDefault="0029204F" w:rsidP="0029204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направлением работы по снижению количества пожаров и предотвращению трагических случаев определена организационная и профилактическая работа по конкретным направлениям с учетом сезонных особенностей.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предприятиях и объектах экономики специалисты по делам ГО и ЧС проводят занятия с работающим персоналом. Школьники подобную информацию получают на уроках ОБЖ. Администрацией Гигантовского сельского поселения изготовлены и развешаны стенды по ГО и ЧС а также о мерах безопасности поведения на водах. </w:t>
      </w:r>
    </w:p>
    <w:p w:rsidR="0029204F" w:rsidRPr="00AD68C0" w:rsidRDefault="0029204F" w:rsidP="00292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Технические системы управления гражданской обороны и система оповещения населения об опасностях, возникающих при ведении военных действий или вследствие этих действий, поддерживаются в состоянии постоянной готовности. Проверка систем оповещения проводится ежеквартально. </w:t>
      </w:r>
    </w:p>
    <w:p w:rsidR="0029204F" w:rsidRPr="00AD68C0" w:rsidRDefault="0029204F" w:rsidP="00AB3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9204F" w:rsidRPr="00AD68C0" w:rsidRDefault="0029204F" w:rsidP="00AB391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Администрации Гигантовского сельского поселения была создана Добровольная народная дружина. На сегодняшний день в нее входят 47 человек, которые совместно с ОМВД обеспечивают безопасность населения при проведении праздничных мероприятий. За 2012 год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было проведено 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рейдов , оказано 4 содействий в раскрытии преступлений и 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содействия в документировании административных правонарушений.</w:t>
      </w:r>
    </w:p>
    <w:p w:rsidR="0029204F" w:rsidRPr="00AD68C0" w:rsidRDefault="0029204F" w:rsidP="0029204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4F" w:rsidRPr="00AD68C0" w:rsidRDefault="0029204F" w:rsidP="002920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запросу Администрации  Гигантовского сельского поселения  Роспотребнадзором были взяты пробы вод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водоема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расположенного в п. Гигант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воды показал ,что водоем непригоден для купания. Жители поселка </w:t>
      </w:r>
      <w:r w:rsidR="00AB391C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уведомлены об этом с помощью   аншлагов содержащими сведения  о запрете купания в водоёме  п. Гигант   </w:t>
      </w:r>
    </w:p>
    <w:p w:rsidR="0029204F" w:rsidRPr="00AD68C0" w:rsidRDefault="0029204F" w:rsidP="0029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 смотря на все принятые меры по поведению людей на водах  за первое полугодие  произошло  3 несчастных случая с летальным исходом на воде.</w:t>
      </w:r>
      <w:r w:rsidR="004D5345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6D21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алкогольном опьянении с нарушением правил пребывания на воде.</w:t>
      </w:r>
    </w:p>
    <w:p w:rsidR="0029204F" w:rsidRPr="00AD68C0" w:rsidRDefault="0029204F" w:rsidP="0029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04F" w:rsidRPr="00AD68C0" w:rsidRDefault="003F61A8" w:rsidP="00292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</w:t>
      </w:r>
      <w:r w:rsidR="0029204F" w:rsidRPr="00AD6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одводя итоги сказанному, могу с полной уверенностью утверждать, что в Гигантовском сельском поселении заложен надежный фундамент и есть все возможности для дальнейшего плодотворного и перспективного развития. </w:t>
      </w:r>
    </w:p>
    <w:bookmarkEnd w:id="0"/>
    <w:p w:rsidR="0029204F" w:rsidRPr="00AD68C0" w:rsidRDefault="0029204F" w:rsidP="0029204F">
      <w:pPr>
        <w:rPr>
          <w:rFonts w:ascii="Times New Roman" w:hAnsi="Times New Roman" w:cs="Times New Roman"/>
          <w:sz w:val="24"/>
          <w:szCs w:val="24"/>
        </w:rPr>
      </w:pPr>
    </w:p>
    <w:sectPr w:rsidR="0029204F" w:rsidRPr="00AD68C0" w:rsidSect="00CD6C60">
      <w:headerReference w:type="even" r:id="rId7"/>
      <w:headerReference w:type="default" r:id="rId8"/>
      <w:pgSz w:w="11906" w:h="16838"/>
      <w:pgMar w:top="899" w:right="56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7C5" w:rsidRDefault="001037C5" w:rsidP="005F54F3">
      <w:pPr>
        <w:spacing w:after="0" w:line="240" w:lineRule="auto"/>
      </w:pPr>
      <w:r>
        <w:separator/>
      </w:r>
    </w:p>
  </w:endnote>
  <w:endnote w:type="continuationSeparator" w:id="0">
    <w:p w:rsidR="001037C5" w:rsidRDefault="001037C5" w:rsidP="005F5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7C5" w:rsidRDefault="001037C5" w:rsidP="005F54F3">
      <w:pPr>
        <w:spacing w:after="0" w:line="240" w:lineRule="auto"/>
      </w:pPr>
      <w:r>
        <w:separator/>
      </w:r>
    </w:p>
  </w:footnote>
  <w:footnote w:type="continuationSeparator" w:id="0">
    <w:p w:rsidR="001037C5" w:rsidRDefault="001037C5" w:rsidP="005F5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CF" w:rsidRDefault="000709E0" w:rsidP="00C738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61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703CF" w:rsidRDefault="001037C5" w:rsidP="007E23E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3CF" w:rsidRDefault="000709E0" w:rsidP="00C738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061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D68C0">
      <w:rPr>
        <w:rStyle w:val="a5"/>
        <w:noProof/>
      </w:rPr>
      <w:t>6</w:t>
    </w:r>
    <w:r>
      <w:rPr>
        <w:rStyle w:val="a5"/>
      </w:rPr>
      <w:fldChar w:fldCharType="end"/>
    </w:r>
  </w:p>
  <w:p w:rsidR="001703CF" w:rsidRDefault="001037C5" w:rsidP="007E23EE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7EC9"/>
    <w:rsid w:val="00013FAE"/>
    <w:rsid w:val="00037EC9"/>
    <w:rsid w:val="00065400"/>
    <w:rsid w:val="000709E0"/>
    <w:rsid w:val="00077EDB"/>
    <w:rsid w:val="000E553E"/>
    <w:rsid w:val="001037C5"/>
    <w:rsid w:val="001A07F7"/>
    <w:rsid w:val="00214690"/>
    <w:rsid w:val="00263AC0"/>
    <w:rsid w:val="0029204F"/>
    <w:rsid w:val="002D3957"/>
    <w:rsid w:val="003453CF"/>
    <w:rsid w:val="003F61A8"/>
    <w:rsid w:val="00402D8D"/>
    <w:rsid w:val="004D5345"/>
    <w:rsid w:val="004F01F9"/>
    <w:rsid w:val="00543064"/>
    <w:rsid w:val="005806DD"/>
    <w:rsid w:val="005818CD"/>
    <w:rsid w:val="005F54F3"/>
    <w:rsid w:val="00694723"/>
    <w:rsid w:val="007165E6"/>
    <w:rsid w:val="00791AF2"/>
    <w:rsid w:val="00794047"/>
    <w:rsid w:val="007A6D21"/>
    <w:rsid w:val="009B7D13"/>
    <w:rsid w:val="00A33957"/>
    <w:rsid w:val="00AB391C"/>
    <w:rsid w:val="00AD68C0"/>
    <w:rsid w:val="00B1482B"/>
    <w:rsid w:val="00C0615A"/>
    <w:rsid w:val="00C35501"/>
    <w:rsid w:val="00D514A2"/>
    <w:rsid w:val="00DA0411"/>
    <w:rsid w:val="00E27138"/>
    <w:rsid w:val="00F33B21"/>
    <w:rsid w:val="00FC34E4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920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04F"/>
  </w:style>
  <w:style w:type="paragraph" w:styleId="a6">
    <w:name w:val="Balloon Text"/>
    <w:basedOn w:val="a"/>
    <w:link w:val="a7"/>
    <w:uiPriority w:val="99"/>
    <w:semiHidden/>
    <w:unhideWhenUsed/>
    <w:rsid w:val="00AD6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0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20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920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2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2393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15</cp:revision>
  <cp:lastPrinted>2013-02-06T04:26:00Z</cp:lastPrinted>
  <dcterms:created xsi:type="dcterms:W3CDTF">2013-01-25T10:20:00Z</dcterms:created>
  <dcterms:modified xsi:type="dcterms:W3CDTF">2013-02-06T04:28:00Z</dcterms:modified>
</cp:coreProperties>
</file>