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81" w:rsidRPr="005A3378" w:rsidRDefault="008F7881" w:rsidP="005A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7881" w:rsidRPr="005A3378" w:rsidRDefault="008F7881" w:rsidP="005A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F7881" w:rsidRPr="005A3378" w:rsidRDefault="008F7881" w:rsidP="005A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337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5A337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8F7881" w:rsidRPr="005A3378" w:rsidRDefault="008F7881" w:rsidP="005A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Администрация  Гигантовского  сельского поселения</w:t>
      </w:r>
    </w:p>
    <w:p w:rsidR="008F7881" w:rsidRPr="005A3378" w:rsidRDefault="008F7881" w:rsidP="005A337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81" w:rsidRPr="005A3378" w:rsidRDefault="008F7881" w:rsidP="005A3378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F7881" w:rsidRPr="005A3378" w:rsidRDefault="008F7881" w:rsidP="005A3378">
      <w:pPr>
        <w:pStyle w:val="1"/>
        <w:spacing w:line="240" w:lineRule="auto"/>
        <w:rPr>
          <w:rFonts w:ascii="Times New Roman" w:hAnsi="Times New Roman"/>
          <w:szCs w:val="28"/>
        </w:rPr>
      </w:pPr>
      <w:r w:rsidRPr="005A3378">
        <w:rPr>
          <w:rFonts w:ascii="Times New Roman" w:hAnsi="Times New Roman"/>
          <w:szCs w:val="28"/>
        </w:rPr>
        <w:t xml:space="preserve">ПОСТАНОВЛЕНИЕ  </w:t>
      </w: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Гигант  </w:t>
      </w: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3378">
        <w:rPr>
          <w:rFonts w:ascii="Times New Roman" w:hAnsi="Times New Roman" w:cs="Times New Roman"/>
          <w:sz w:val="28"/>
          <w:szCs w:val="28"/>
          <w:u w:val="single"/>
        </w:rPr>
        <w:t xml:space="preserve">16.10.2014г. </w:t>
      </w:r>
      <w:r w:rsidRPr="005A3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A3378">
        <w:rPr>
          <w:rFonts w:ascii="Times New Roman" w:hAnsi="Times New Roman" w:cs="Times New Roman"/>
          <w:sz w:val="28"/>
          <w:szCs w:val="28"/>
          <w:u w:val="single"/>
        </w:rPr>
        <w:t>№ 242</w:t>
      </w:r>
    </w:p>
    <w:p w:rsidR="008F7881" w:rsidRPr="005A3378" w:rsidRDefault="008F7881" w:rsidP="005A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ab/>
      </w:r>
      <w:r w:rsidRPr="005A3378">
        <w:rPr>
          <w:rFonts w:ascii="Times New Roman" w:hAnsi="Times New Roman" w:cs="Times New Roman"/>
          <w:sz w:val="28"/>
          <w:szCs w:val="28"/>
        </w:rPr>
        <w:tab/>
      </w:r>
      <w:r w:rsidRPr="005A33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7881" w:rsidRPr="005A3378" w:rsidRDefault="008F7881" w:rsidP="005A3378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от 16.10.2013г. №382 «Об      утверждении  </w:t>
      </w:r>
    </w:p>
    <w:p w:rsidR="008F7881" w:rsidRPr="005A3378" w:rsidRDefault="008F7881" w:rsidP="005A3378">
      <w:pPr>
        <w:pStyle w:val="a4"/>
        <w:ind w:firstLine="0"/>
        <w:rPr>
          <w:rFonts w:ascii="Times New Roman" w:hAnsi="Times New Roman" w:cs="Times New Roman"/>
          <w:szCs w:val="28"/>
        </w:rPr>
      </w:pPr>
      <w:r w:rsidRPr="005A3378">
        <w:rPr>
          <w:rFonts w:ascii="Times New Roman" w:hAnsi="Times New Roman" w:cs="Times New Roman"/>
          <w:szCs w:val="28"/>
        </w:rPr>
        <w:t>муниципальной программы Гигантовского</w:t>
      </w:r>
    </w:p>
    <w:p w:rsidR="008F7881" w:rsidRPr="005A3378" w:rsidRDefault="008F7881" w:rsidP="005A33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A337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A3378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8F7881" w:rsidRPr="005A3378" w:rsidRDefault="008F7881" w:rsidP="005A33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 развитие  энергетики  на  2014-2020 годы »».</w:t>
      </w: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81" w:rsidRPr="005A3378" w:rsidRDefault="008F7881" w:rsidP="005A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881" w:rsidRPr="005A3378" w:rsidRDefault="008F7881" w:rsidP="005A33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 </w:t>
      </w:r>
      <w:r w:rsidRPr="005A3378">
        <w:rPr>
          <w:rFonts w:ascii="Times New Roman" w:hAnsi="Times New Roman" w:cs="Times New Roman"/>
          <w:sz w:val="28"/>
          <w:szCs w:val="28"/>
        </w:rPr>
        <w:tab/>
      </w:r>
      <w:r w:rsidRPr="005A3378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обеспечения качественными жилищно-коммунальными услугами населения Гигантовского сельского поселения </w:t>
      </w:r>
    </w:p>
    <w:p w:rsidR="008F7881" w:rsidRPr="005A3378" w:rsidRDefault="008F7881" w:rsidP="005A33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7881" w:rsidRPr="005A3378" w:rsidRDefault="008F7881" w:rsidP="005A3378">
      <w:pPr>
        <w:pStyle w:val="a4"/>
        <w:ind w:firstLine="0"/>
        <w:rPr>
          <w:rFonts w:ascii="Times New Roman" w:hAnsi="Times New Roman" w:cs="Times New Roman"/>
          <w:spacing w:val="6"/>
          <w:szCs w:val="28"/>
        </w:rPr>
      </w:pPr>
      <w:r w:rsidRPr="005A3378">
        <w:rPr>
          <w:rFonts w:ascii="Times New Roman" w:hAnsi="Times New Roman" w:cs="Times New Roman"/>
          <w:szCs w:val="28"/>
        </w:rPr>
        <w:t>1.</w:t>
      </w:r>
      <w:r w:rsidRPr="005A3378">
        <w:rPr>
          <w:rFonts w:ascii="Times New Roman" w:hAnsi="Times New Roman" w:cs="Times New Roman"/>
          <w:kern w:val="2"/>
          <w:szCs w:val="28"/>
        </w:rPr>
        <w:t xml:space="preserve">  </w:t>
      </w:r>
      <w:r w:rsidRPr="005A3378">
        <w:rPr>
          <w:rFonts w:ascii="Times New Roman" w:hAnsi="Times New Roman" w:cs="Times New Roman"/>
          <w:szCs w:val="28"/>
        </w:rPr>
        <w:t>Внести изменения в постановление Администрации Гигантовского сельского  поселения № 382 от 16.10.2013г. «Об утверждении     муниципальной программы  Гигантовского сельского поселения «</w:t>
      </w:r>
      <w:proofErr w:type="spellStart"/>
      <w:r w:rsidRPr="005A3378">
        <w:rPr>
          <w:rFonts w:ascii="Times New Roman" w:hAnsi="Times New Roman" w:cs="Times New Roman"/>
          <w:szCs w:val="28"/>
        </w:rPr>
        <w:t>Энергоэффективность</w:t>
      </w:r>
      <w:proofErr w:type="spellEnd"/>
      <w:r w:rsidRPr="005A3378">
        <w:rPr>
          <w:rFonts w:ascii="Times New Roman" w:hAnsi="Times New Roman" w:cs="Times New Roman"/>
          <w:szCs w:val="28"/>
        </w:rPr>
        <w:t xml:space="preserve">  и  развитие  энергетики  на  2014-2020 годы »</w:t>
      </w:r>
      <w:r w:rsidRPr="005A3378">
        <w:rPr>
          <w:rFonts w:ascii="Times New Roman" w:hAnsi="Times New Roman" w:cs="Times New Roman"/>
          <w:spacing w:val="6"/>
          <w:szCs w:val="28"/>
        </w:rPr>
        <w:t>, приложение №1 изложить в редакции согласно приложению к настоящему постановлению.</w:t>
      </w:r>
    </w:p>
    <w:p w:rsidR="008F7881" w:rsidRPr="005A3378" w:rsidRDefault="008F7881" w:rsidP="005A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5A337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A3378"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постановления оставляю за собой.</w:t>
      </w:r>
    </w:p>
    <w:p w:rsidR="008F7881" w:rsidRDefault="008F7881" w:rsidP="005A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378" w:rsidRPr="005A3378" w:rsidRDefault="005A3378" w:rsidP="005A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881" w:rsidRPr="005A3378" w:rsidRDefault="008F7881" w:rsidP="005A33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>Глава Гигантовского</w:t>
      </w:r>
    </w:p>
    <w:p w:rsidR="008F7881" w:rsidRPr="005A3378" w:rsidRDefault="008F7881" w:rsidP="005A33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33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33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Ю.М. </w:t>
      </w:r>
      <w:proofErr w:type="spellStart"/>
      <w:r w:rsidRPr="005A3378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8F7881" w:rsidRPr="005A3378" w:rsidRDefault="008F7881" w:rsidP="005A3378">
      <w:pPr>
        <w:pStyle w:val="a4"/>
        <w:ind w:firstLine="0"/>
        <w:rPr>
          <w:rFonts w:ascii="Times New Roman" w:hAnsi="Times New Roman" w:cs="Times New Roman"/>
          <w:szCs w:val="28"/>
        </w:rPr>
      </w:pPr>
    </w:p>
    <w:p w:rsidR="008F7881" w:rsidRDefault="008F7881" w:rsidP="005A3378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0C3964" w:rsidRPr="005A3378" w:rsidRDefault="000C3964" w:rsidP="005A3378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8F7881" w:rsidRPr="005A3378" w:rsidRDefault="008F7881" w:rsidP="005A3378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Подготовил: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Легеза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8F7881" w:rsidRDefault="008F7881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tabs>
          <w:tab w:val="left" w:pos="6000"/>
          <w:tab w:val="left" w:pos="6240"/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</w:p>
    <w:p w:rsidR="005A3378" w:rsidRPr="005A3378" w:rsidRDefault="005A3378" w:rsidP="005A3378">
      <w:pPr>
        <w:tabs>
          <w:tab w:val="left" w:pos="6000"/>
          <w:tab w:val="left" w:pos="6240"/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3378" w:rsidRPr="005A3378" w:rsidRDefault="005A3378" w:rsidP="005A3378">
      <w:pPr>
        <w:tabs>
          <w:tab w:val="left" w:pos="6000"/>
          <w:tab w:val="left" w:pos="6240"/>
          <w:tab w:val="left" w:pos="6360"/>
        </w:tabs>
        <w:spacing w:after="0" w:line="240" w:lineRule="auto"/>
        <w:ind w:left="5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37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16.10.2014</w:t>
      </w:r>
      <w:r w:rsidRPr="005A3378">
        <w:rPr>
          <w:rFonts w:ascii="Times New Roman" w:hAnsi="Times New Roman" w:cs="Times New Roman"/>
          <w:sz w:val="24"/>
          <w:szCs w:val="24"/>
        </w:rPr>
        <w:t xml:space="preserve">г.   №  </w:t>
      </w:r>
      <w:r>
        <w:rPr>
          <w:rFonts w:ascii="Times New Roman" w:hAnsi="Times New Roman" w:cs="Times New Roman"/>
          <w:sz w:val="24"/>
          <w:szCs w:val="24"/>
        </w:rPr>
        <w:t>242</w:t>
      </w:r>
    </w:p>
    <w:p w:rsidR="005A3378" w:rsidRPr="005A3378" w:rsidRDefault="005A3378" w:rsidP="005A3378">
      <w:pPr>
        <w:widowControl w:val="0"/>
        <w:tabs>
          <w:tab w:val="left" w:pos="6000"/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>ПАСПОРТ МУНИЦИПАЛЬНОЙ  ПРОГРАММЫ</w:t>
      </w:r>
    </w:p>
    <w:p w:rsidR="005A3378" w:rsidRPr="005A3378" w:rsidRDefault="005A3378" w:rsidP="005A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 xml:space="preserve"> ГИГАНТОВСКОГО СЕЛЬСКОГО ПОСЕЛЕНИЯ </w:t>
      </w:r>
    </w:p>
    <w:p w:rsidR="005A3378" w:rsidRPr="005A3378" w:rsidRDefault="005A3378" w:rsidP="005A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A3378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5A3378">
        <w:rPr>
          <w:rFonts w:ascii="Times New Roman" w:hAnsi="Times New Roman" w:cs="Times New Roman"/>
          <w:b/>
          <w:sz w:val="24"/>
          <w:szCs w:val="24"/>
        </w:rPr>
        <w:t xml:space="preserve"> и развитие энергетики на территории</w:t>
      </w:r>
    </w:p>
    <w:p w:rsidR="005A3378" w:rsidRPr="005A3378" w:rsidRDefault="005A3378" w:rsidP="005A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378">
        <w:rPr>
          <w:rFonts w:ascii="Times New Roman" w:hAnsi="Times New Roman" w:cs="Times New Roman"/>
          <w:b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  </w:t>
      </w:r>
    </w:p>
    <w:p w:rsidR="005A3378" w:rsidRPr="005A3378" w:rsidRDefault="005A3378" w:rsidP="005A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>на 2014-2020 годы»</w:t>
      </w:r>
    </w:p>
    <w:p w:rsidR="005A3378" w:rsidRPr="005A3378" w:rsidRDefault="005A3378" w:rsidP="005A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068"/>
        <w:gridCol w:w="850"/>
        <w:gridCol w:w="851"/>
        <w:gridCol w:w="992"/>
        <w:gridCol w:w="850"/>
        <w:gridCol w:w="1005"/>
        <w:gridCol w:w="856"/>
        <w:gridCol w:w="968"/>
      </w:tblGrid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rHeight w:val="842"/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rPr>
                <w:b/>
              </w:rPr>
              <w:t xml:space="preserve"> </w:t>
            </w:r>
            <w:r w:rsidRPr="005A3378">
              <w:t xml:space="preserve">Наименование муниципальной программы                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на территории   </w:t>
            </w:r>
            <w:proofErr w:type="spellStart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на 2014-2020 годы 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rHeight w:val="802"/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Цели муниципальной программы       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Обеспечение рационального использования топливно-энергетических ресурсов за счет реализации энергосберегающих мероприятий                         </w:t>
            </w:r>
          </w:p>
          <w:p w:rsidR="005A3378" w:rsidRPr="005A3378" w:rsidRDefault="005A3378" w:rsidP="005A33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 </w:t>
            </w:r>
          </w:p>
          <w:p w:rsidR="005A3378" w:rsidRPr="005A3378" w:rsidRDefault="005A3378" w:rsidP="005A3378">
            <w:pPr>
              <w:pStyle w:val="ConsPlusCell"/>
              <w:jc w:val="both"/>
            </w:pP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rHeight w:val="1122"/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Задачи муниципальной программы                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Повышение энергетической эффективности в учреждениях бюджетной сферы </w:t>
            </w:r>
            <w:proofErr w:type="spellStart"/>
            <w:r w:rsidRPr="005A3378">
              <w:rPr>
                <w:rFonts w:ascii="Times New Roman" w:hAnsi="Times New Roman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hAnsi="Times New Roman"/>
                <w:sz w:val="24"/>
                <w:szCs w:val="24"/>
              </w:rPr>
              <w:t xml:space="preserve"> сельского  поселения;</w:t>
            </w:r>
          </w:p>
          <w:p w:rsidR="005A3378" w:rsidRPr="005A3378" w:rsidRDefault="005A3378" w:rsidP="005A3378">
            <w:pPr>
              <w:pStyle w:val="ConsPlusCell"/>
              <w:jc w:val="both"/>
            </w:pPr>
            <w:r w:rsidRPr="005A3378">
              <w:t xml:space="preserve">Повышение энергетической эффективности  в жилищно-коммунальном хозяйстве </w:t>
            </w:r>
            <w:proofErr w:type="spellStart"/>
            <w:r w:rsidRPr="005A3378">
              <w:t>Гигантовского</w:t>
            </w:r>
            <w:proofErr w:type="spellEnd"/>
            <w:r w:rsidRPr="005A3378">
              <w:t xml:space="preserve"> сельского  поселения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Заказчик муниципальной  программы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Администрация  </w:t>
            </w:r>
            <w:proofErr w:type="spellStart"/>
            <w:r w:rsidRPr="005A3378">
              <w:t>Гигантовского</w:t>
            </w:r>
            <w:proofErr w:type="spellEnd"/>
            <w:r w:rsidRPr="005A3378">
              <w:t xml:space="preserve">  сельского  поселения 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rHeight w:val="818"/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Разработчик муниципальной программы            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Администрация  </w:t>
            </w:r>
            <w:proofErr w:type="spellStart"/>
            <w:r w:rsidRPr="005A3378">
              <w:t>Гигантовского</w:t>
            </w:r>
            <w:proofErr w:type="spellEnd"/>
            <w:r w:rsidRPr="005A3378">
              <w:t xml:space="preserve"> сельского  поселения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rHeight w:val="64"/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Сроки реализации муниципальной программы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pStyle w:val="ConsPlusCell"/>
            </w:pPr>
          </w:p>
          <w:p w:rsidR="005A3378" w:rsidRPr="005A3378" w:rsidRDefault="005A3378" w:rsidP="005A3378">
            <w:pPr>
              <w:pStyle w:val="ConsPlusCell"/>
            </w:pPr>
            <w:r w:rsidRPr="005A3378">
              <w:t>2014-2020 годы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vMerge w:val="restart"/>
          </w:tcPr>
          <w:p w:rsidR="005A3378" w:rsidRPr="005A3378" w:rsidRDefault="005A3378" w:rsidP="005A3378">
            <w:pPr>
              <w:pStyle w:val="ConsPlusCell"/>
            </w:pPr>
            <w:r w:rsidRPr="005A3378">
              <w:t>Источники финансирования муниципальной программы, в том числе по г</w:t>
            </w:r>
            <w:r w:rsidRPr="005A3378">
              <w:t>о</w:t>
            </w:r>
            <w:r w:rsidRPr="005A3378">
              <w:t xml:space="preserve">дам:    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Расходы (тыс. рублей)                                 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rHeight w:val="1110"/>
          <w:tblCellSpacing w:w="5" w:type="nil"/>
        </w:trPr>
        <w:tc>
          <w:tcPr>
            <w:tcW w:w="2160" w:type="dxa"/>
            <w:vMerge/>
          </w:tcPr>
          <w:p w:rsidR="005A3378" w:rsidRPr="005A3378" w:rsidRDefault="005A3378" w:rsidP="005A3378">
            <w:pPr>
              <w:pStyle w:val="ConsPlusCell"/>
            </w:pPr>
          </w:p>
        </w:tc>
        <w:tc>
          <w:tcPr>
            <w:tcW w:w="1068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2014 год</w:t>
            </w:r>
          </w:p>
        </w:tc>
        <w:tc>
          <w:tcPr>
            <w:tcW w:w="851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2015 год</w:t>
            </w:r>
          </w:p>
        </w:tc>
        <w:tc>
          <w:tcPr>
            <w:tcW w:w="992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2016 год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2017 год</w:t>
            </w:r>
          </w:p>
        </w:tc>
        <w:tc>
          <w:tcPr>
            <w:tcW w:w="1005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2018 год</w:t>
            </w:r>
          </w:p>
        </w:tc>
        <w:tc>
          <w:tcPr>
            <w:tcW w:w="856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2019          год</w:t>
            </w:r>
          </w:p>
        </w:tc>
        <w:tc>
          <w:tcPr>
            <w:tcW w:w="968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2020</w:t>
            </w:r>
          </w:p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год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 xml:space="preserve">Средства бюджета </w:t>
            </w:r>
            <w:proofErr w:type="spellStart"/>
            <w:r w:rsidRPr="005A3378">
              <w:t>Гигантовского</w:t>
            </w:r>
            <w:proofErr w:type="spellEnd"/>
            <w:r w:rsidRPr="005A3378">
              <w:t xml:space="preserve"> сельского  поселения   </w:t>
            </w:r>
          </w:p>
        </w:tc>
        <w:tc>
          <w:tcPr>
            <w:tcW w:w="1068" w:type="dxa"/>
            <w:vAlign w:val="center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0,00</w:t>
            </w:r>
          </w:p>
        </w:tc>
        <w:tc>
          <w:tcPr>
            <w:tcW w:w="851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100,0</w:t>
            </w:r>
          </w:p>
        </w:tc>
        <w:tc>
          <w:tcPr>
            <w:tcW w:w="992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100,0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100,0</w:t>
            </w:r>
          </w:p>
        </w:tc>
        <w:tc>
          <w:tcPr>
            <w:tcW w:w="1005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100,0</w:t>
            </w:r>
          </w:p>
        </w:tc>
        <w:tc>
          <w:tcPr>
            <w:tcW w:w="856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100,0</w:t>
            </w:r>
          </w:p>
        </w:tc>
        <w:tc>
          <w:tcPr>
            <w:tcW w:w="968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100,0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>Областной бюджет</w:t>
            </w:r>
          </w:p>
        </w:tc>
        <w:tc>
          <w:tcPr>
            <w:tcW w:w="1068" w:type="dxa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t>0,00</w:t>
            </w:r>
          </w:p>
        </w:tc>
        <w:tc>
          <w:tcPr>
            <w:tcW w:w="850" w:type="dxa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0,00</w:t>
            </w:r>
          </w:p>
        </w:tc>
        <w:tc>
          <w:tcPr>
            <w:tcW w:w="851" w:type="dxa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0,00</w:t>
            </w:r>
          </w:p>
        </w:tc>
        <w:tc>
          <w:tcPr>
            <w:tcW w:w="992" w:type="dxa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0,00</w:t>
            </w:r>
          </w:p>
        </w:tc>
        <w:tc>
          <w:tcPr>
            <w:tcW w:w="850" w:type="dxa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0,00</w:t>
            </w:r>
          </w:p>
        </w:tc>
        <w:tc>
          <w:tcPr>
            <w:tcW w:w="1005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8" w:type="dxa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0,00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>Федеральный бюджет</w:t>
            </w:r>
          </w:p>
        </w:tc>
        <w:tc>
          <w:tcPr>
            <w:tcW w:w="1068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5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8" w:type="dxa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>Внебюджетные средства</w:t>
            </w:r>
          </w:p>
          <w:p w:rsidR="005A3378" w:rsidRPr="005A3378" w:rsidRDefault="005A3378" w:rsidP="005A3378">
            <w:pPr>
              <w:pStyle w:val="ConsPlusCell"/>
            </w:pPr>
          </w:p>
        </w:tc>
        <w:tc>
          <w:tcPr>
            <w:tcW w:w="1068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232,00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152,00</w:t>
            </w:r>
          </w:p>
        </w:tc>
        <w:tc>
          <w:tcPr>
            <w:tcW w:w="851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120,00</w:t>
            </w:r>
          </w:p>
        </w:tc>
        <w:tc>
          <w:tcPr>
            <w:tcW w:w="992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130,00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</w:pPr>
            <w:r w:rsidRPr="005A3378">
              <w:t>130,00</w:t>
            </w:r>
          </w:p>
        </w:tc>
        <w:tc>
          <w:tcPr>
            <w:tcW w:w="1005" w:type="dxa"/>
            <w:vAlign w:val="center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  <w:vAlign w:val="center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8" w:type="dxa"/>
            <w:vAlign w:val="center"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  <w:rPr>
                <w:b/>
              </w:rPr>
            </w:pPr>
            <w:r w:rsidRPr="005A3378">
              <w:rPr>
                <w:b/>
              </w:rPr>
              <w:t>ИТОГО:</w:t>
            </w:r>
          </w:p>
        </w:tc>
        <w:tc>
          <w:tcPr>
            <w:tcW w:w="1068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832,00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152,00</w:t>
            </w:r>
          </w:p>
        </w:tc>
        <w:tc>
          <w:tcPr>
            <w:tcW w:w="851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220,00</w:t>
            </w:r>
          </w:p>
        </w:tc>
        <w:tc>
          <w:tcPr>
            <w:tcW w:w="992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230,00</w:t>
            </w:r>
          </w:p>
        </w:tc>
        <w:tc>
          <w:tcPr>
            <w:tcW w:w="850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230,00</w:t>
            </w:r>
          </w:p>
        </w:tc>
        <w:tc>
          <w:tcPr>
            <w:tcW w:w="1005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100,00</w:t>
            </w:r>
          </w:p>
        </w:tc>
        <w:tc>
          <w:tcPr>
            <w:tcW w:w="856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100,00</w:t>
            </w:r>
          </w:p>
        </w:tc>
        <w:tc>
          <w:tcPr>
            <w:tcW w:w="968" w:type="dxa"/>
            <w:vAlign w:val="center"/>
          </w:tcPr>
          <w:p w:rsidR="005A3378" w:rsidRPr="005A3378" w:rsidRDefault="005A3378" w:rsidP="005A3378">
            <w:pPr>
              <w:pStyle w:val="ConsPlusCell"/>
              <w:jc w:val="center"/>
              <w:rPr>
                <w:b/>
              </w:rPr>
            </w:pPr>
            <w:r w:rsidRPr="005A3378">
              <w:rPr>
                <w:b/>
              </w:rPr>
              <w:t>100,00</w:t>
            </w:r>
          </w:p>
        </w:tc>
      </w:tr>
      <w:tr w:rsidR="005A3378" w:rsidRPr="005A3378" w:rsidTr="005A337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</w:tcPr>
          <w:p w:rsidR="005A3378" w:rsidRPr="005A3378" w:rsidRDefault="005A3378" w:rsidP="005A3378">
            <w:pPr>
              <w:pStyle w:val="ConsPlusCell"/>
            </w:pPr>
            <w:r w:rsidRPr="005A3378">
              <w:t>Планируемые результаты реализации муниципальной програ</w:t>
            </w:r>
            <w:r w:rsidRPr="005A3378">
              <w:t>м</w:t>
            </w:r>
            <w:r w:rsidRPr="005A3378">
              <w:t xml:space="preserve">мы                   </w:t>
            </w:r>
          </w:p>
        </w:tc>
        <w:tc>
          <w:tcPr>
            <w:tcW w:w="7440" w:type="dxa"/>
            <w:gridSpan w:val="8"/>
          </w:tcPr>
          <w:p w:rsidR="005A3378" w:rsidRPr="005A3378" w:rsidRDefault="005A3378" w:rsidP="005A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бюджетной сферы:</w:t>
            </w:r>
          </w:p>
          <w:p w:rsidR="005A3378" w:rsidRPr="005A3378" w:rsidRDefault="005A3378" w:rsidP="005A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ежегодной экономии энергоресурсов в натуральном выражении к предыдущему году на 1%.</w:t>
            </w:r>
          </w:p>
          <w:p w:rsidR="005A3378" w:rsidRPr="005A3378" w:rsidRDefault="005A3378" w:rsidP="005A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жилищно-коммунальном хозяйстве:</w:t>
            </w:r>
          </w:p>
          <w:p w:rsidR="005A3378" w:rsidRPr="005A3378" w:rsidRDefault="005A3378" w:rsidP="005A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ежегодной экономии энергоресурсов в натуральном выражении к предыдущему году на 1%.</w:t>
            </w:r>
          </w:p>
        </w:tc>
      </w:tr>
    </w:tbl>
    <w:p w:rsidR="005A3378" w:rsidRPr="005A3378" w:rsidRDefault="005A3378" w:rsidP="005A33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проблемы повышения энергетической эффективности и прогноз ее развития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960" w:right="28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spacing w:after="0" w:line="240" w:lineRule="auto"/>
        <w:ind w:left="601" w:right="289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A3378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5A3378">
        <w:rPr>
          <w:rStyle w:val="a5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и развитие энергетики  на территории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 поселения  на 2014-2020 годы» (далее – Программа) разработана в соответствии Федеральным законом от 23.10. 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с постановлением Администрации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 от 07</w:t>
      </w:r>
      <w:r w:rsidRPr="005A3378">
        <w:rPr>
          <w:rFonts w:ascii="Times New Roman" w:hAnsi="Times New Roman" w:cs="Times New Roman"/>
          <w:color w:val="000000"/>
          <w:sz w:val="24"/>
          <w:szCs w:val="24"/>
        </w:rPr>
        <w:t>.09.2013 г.  № 330</w:t>
      </w:r>
      <w:r w:rsidRPr="005A3378">
        <w:rPr>
          <w:rFonts w:ascii="Times New Roman" w:hAnsi="Times New Roman" w:cs="Times New Roman"/>
          <w:sz w:val="24"/>
          <w:szCs w:val="24"/>
        </w:rPr>
        <w:t xml:space="preserve">  «Об утверждении Порядка разработки, реализации и оценки эффективности</w:t>
      </w:r>
      <w:proofErr w:type="gramEnd"/>
      <w:r w:rsidRPr="005A3378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поселения», распоряжения Администрации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 от 07.09.2013 г. № 331  «Об утверждении Перечня муниципальных программ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Комплексное решение вопросов, связанных с эффективным использованием топливно-энергетических ресурсов на территории 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повышению расходов на энергообеспечение жилых домов, учреждений социальной сферы, увеличению коммунальных платежей населения. Данные негативные последствия обусловливают объективную необходимость экономии топливно-энергетических ресурсов на территории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  и актуальность проведения единой целенаправленной политики энергосбережения.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 развитии и внедрении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жилищно-коммунальная сфера. Деятельность жилищно-коммунального хозяйства сопровождается большими потерями энергетических ресурсов при их производстве и потреблении.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Вопросы энергетической эффективности  сегодня становятся инструментом повышения экономических показателей организаций, снижения расходов, решения природоохранных проблем. Учитывая социальную и экономическую значимость решения задач энергосбережения, мероприятия Программы должны </w:t>
      </w:r>
      <w:proofErr w:type="gramStart"/>
      <w:r w:rsidRPr="005A337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A3378">
        <w:rPr>
          <w:rFonts w:ascii="Times New Roman" w:hAnsi="Times New Roman" w:cs="Times New Roman"/>
          <w:sz w:val="24"/>
          <w:szCs w:val="24"/>
        </w:rPr>
        <w:t xml:space="preserve"> направлены на приоритетное решение задач энергосбережения в жилищно-коммунальной сфере.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</w:t>
      </w:r>
      <w:r w:rsidRPr="005A3378">
        <w:rPr>
          <w:rFonts w:ascii="Times New Roman" w:hAnsi="Times New Roman" w:cs="Times New Roman"/>
          <w:sz w:val="24"/>
          <w:szCs w:val="24"/>
        </w:rPr>
        <w:tab/>
        <w:t>Настоящая Программа регулирует отношения по энергосбережению и повышению энергетической эффективности. Без измерительных приборов, установленных на вводах энергоносителей, невозможно определить количество и качество оказываемых услуг. Расчетный метод определения объема указанных услуг не учитывает качество услуги, не учитывает короткие перерывы в оказании услуг. При расчетной форме оплаты коммунальных услуг у потребителя нет стимулов в уменьшении затрат на оплату ресурсов.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960" w:right="28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5A3378" w:rsidRPr="005A3378" w:rsidRDefault="005A3378" w:rsidP="005A3378">
      <w:pPr>
        <w:pStyle w:val="ListParagraph"/>
        <w:spacing w:after="0" w:line="240" w:lineRule="auto"/>
        <w:ind w:left="1309" w:right="288" w:firstLine="10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3378" w:rsidRPr="005A3378" w:rsidRDefault="005A3378" w:rsidP="005A3378">
      <w:pPr>
        <w:pStyle w:val="ListParagraph"/>
        <w:spacing w:after="0" w:line="240" w:lineRule="auto"/>
        <w:ind w:left="1309" w:right="288" w:firstLine="107"/>
        <w:jc w:val="both"/>
        <w:rPr>
          <w:rFonts w:ascii="Times New Roman" w:hAnsi="Times New Roman"/>
          <w:color w:val="FF00FF"/>
          <w:sz w:val="24"/>
          <w:szCs w:val="24"/>
        </w:rPr>
      </w:pPr>
      <w:r w:rsidRPr="005A3378">
        <w:rPr>
          <w:rFonts w:ascii="Times New Roman" w:hAnsi="Times New Roman"/>
          <w:color w:val="000000"/>
          <w:sz w:val="24"/>
          <w:szCs w:val="24"/>
        </w:rPr>
        <w:t>Целью Программы является:</w:t>
      </w:r>
      <w:r w:rsidRPr="005A3378">
        <w:rPr>
          <w:rFonts w:ascii="Times New Roman" w:hAnsi="Times New Roman"/>
          <w:color w:val="FF00FF"/>
          <w:sz w:val="24"/>
          <w:szCs w:val="24"/>
        </w:rPr>
        <w:t xml:space="preserve">   </w:t>
      </w:r>
    </w:p>
    <w:p w:rsidR="005A3378" w:rsidRPr="005A3378" w:rsidRDefault="005A3378" w:rsidP="005A3378">
      <w:pPr>
        <w:pStyle w:val="ListParagraph"/>
        <w:spacing w:after="0" w:line="240" w:lineRule="auto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5A3378">
        <w:rPr>
          <w:rFonts w:ascii="Times New Roman" w:hAnsi="Times New Roman"/>
          <w:sz w:val="24"/>
          <w:szCs w:val="24"/>
        </w:rPr>
        <w:t xml:space="preserve">- Обеспечение рационального использования топливно-энергетических ресурсов за счет реализации энергосберегающих мероприятий.                         </w:t>
      </w:r>
    </w:p>
    <w:p w:rsidR="005A3378" w:rsidRPr="005A3378" w:rsidRDefault="005A3378" w:rsidP="005A3378">
      <w:pPr>
        <w:pStyle w:val="ListParagraph"/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  <w:r w:rsidRPr="005A3378">
        <w:rPr>
          <w:rFonts w:ascii="Times New Roman" w:hAnsi="Times New Roman"/>
          <w:color w:val="FF00FF"/>
          <w:sz w:val="24"/>
          <w:szCs w:val="24"/>
        </w:rPr>
        <w:t xml:space="preserve">  </w:t>
      </w:r>
      <w:r w:rsidRPr="005A3378">
        <w:rPr>
          <w:rFonts w:ascii="Times New Roman" w:hAnsi="Times New Roman"/>
          <w:color w:val="FF00FF"/>
          <w:sz w:val="24"/>
          <w:szCs w:val="24"/>
        </w:rPr>
        <w:tab/>
      </w:r>
      <w:r w:rsidRPr="005A3378">
        <w:rPr>
          <w:rFonts w:ascii="Times New Roman" w:hAnsi="Times New Roman"/>
          <w:color w:val="FF00FF"/>
          <w:sz w:val="24"/>
          <w:szCs w:val="24"/>
        </w:rPr>
        <w:tab/>
      </w:r>
      <w:r w:rsidRPr="005A3378">
        <w:rPr>
          <w:rFonts w:ascii="Times New Roman" w:hAnsi="Times New Roman"/>
          <w:color w:val="FF00FF"/>
          <w:sz w:val="24"/>
          <w:szCs w:val="24"/>
        </w:rPr>
        <w:tab/>
      </w:r>
      <w:r w:rsidRPr="005A3378">
        <w:rPr>
          <w:rFonts w:ascii="Times New Roman" w:hAnsi="Times New Roman"/>
          <w:sz w:val="24"/>
          <w:szCs w:val="24"/>
        </w:rPr>
        <w:t>В</w:t>
      </w:r>
      <w:r w:rsidRPr="005A3378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5A3378">
        <w:rPr>
          <w:rFonts w:ascii="Times New Roman" w:hAnsi="Times New Roman"/>
          <w:sz w:val="24"/>
          <w:szCs w:val="24"/>
        </w:rPr>
        <w:t>ходе реализации Программы предусматривается обеспечить решение следующих задач:</w:t>
      </w:r>
    </w:p>
    <w:p w:rsidR="005A3378" w:rsidRPr="005A3378" w:rsidRDefault="005A3378" w:rsidP="005A3378">
      <w:pPr>
        <w:pStyle w:val="ListParagraph"/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  <w:r w:rsidRPr="005A3378">
        <w:rPr>
          <w:rFonts w:ascii="Times New Roman" w:hAnsi="Times New Roman"/>
          <w:sz w:val="24"/>
          <w:szCs w:val="24"/>
        </w:rPr>
        <w:t xml:space="preserve">                     Повышение энергетической эффективности в учреждениях бюджетной сферы   </w:t>
      </w:r>
      <w:proofErr w:type="spellStart"/>
      <w:r w:rsidRPr="005A3378">
        <w:rPr>
          <w:rFonts w:ascii="Times New Roman" w:hAnsi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A3378" w:rsidRPr="005A3378" w:rsidRDefault="005A3378" w:rsidP="005A3378">
      <w:pPr>
        <w:pStyle w:val="ListParagraph"/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  <w:r w:rsidRPr="005A3378">
        <w:rPr>
          <w:rFonts w:ascii="Times New Roman" w:hAnsi="Times New Roman"/>
          <w:sz w:val="24"/>
          <w:szCs w:val="24"/>
        </w:rPr>
        <w:lastRenderedPageBreak/>
        <w:t xml:space="preserve">                     Повышение энергетической эффективности в жилищно-коммунальном хозяйстве </w:t>
      </w:r>
      <w:proofErr w:type="spellStart"/>
      <w:r w:rsidRPr="005A3378">
        <w:rPr>
          <w:rFonts w:ascii="Times New Roman" w:hAnsi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A3378" w:rsidRPr="005A3378" w:rsidRDefault="005A3378" w:rsidP="005A3378">
      <w:pPr>
        <w:pStyle w:val="ListParagraph"/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</w:p>
    <w:p w:rsidR="005A3378" w:rsidRPr="005A3378" w:rsidRDefault="005A3378" w:rsidP="005A3378">
      <w:pPr>
        <w:pStyle w:val="ListParagraph"/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</w:p>
    <w:p w:rsidR="005A3378" w:rsidRPr="005A3378" w:rsidRDefault="005A3378" w:rsidP="005A3378">
      <w:pPr>
        <w:pStyle w:val="ListParagraph"/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</w:p>
    <w:p w:rsidR="005A3378" w:rsidRPr="005A3378" w:rsidRDefault="005A3378" w:rsidP="005A3378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b/>
          <w:sz w:val="24"/>
          <w:szCs w:val="24"/>
        </w:rPr>
      </w:pPr>
      <w:r w:rsidRPr="005A3378">
        <w:rPr>
          <w:rFonts w:ascii="Times New Roman" w:hAnsi="Times New Roman"/>
          <w:b/>
          <w:sz w:val="24"/>
          <w:szCs w:val="24"/>
        </w:rPr>
        <w:t xml:space="preserve">                      3.  Перечень основных мероприятий Программы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960" w:right="28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1. 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в учреждениях бюджетной сферы: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 w:firstLine="1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>1.1. Проведение энергетического обследования учреждений.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 w:firstLine="1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1.2. 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по тепловой энергии.</w:t>
      </w:r>
    </w:p>
    <w:p w:rsidR="005A3378" w:rsidRPr="005A3378" w:rsidRDefault="005A3378" w:rsidP="005A3378">
      <w:pPr>
        <w:tabs>
          <w:tab w:val="num" w:pos="480"/>
        </w:tabs>
        <w:autoSpaceDE w:val="0"/>
        <w:autoSpaceDN w:val="0"/>
        <w:adjustRightInd w:val="0"/>
        <w:spacing w:after="0" w:line="240" w:lineRule="auto"/>
        <w:ind w:left="567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ab/>
        <w:t xml:space="preserve">1.3. 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по электрической энергии.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2. 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в жилищно-коммунальном хозяйстве: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 w:firstLine="1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2.1 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 на объектах по производству, передаче и реализации тепловой энергии для потребителей.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 w:firstLine="1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2.2. 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на объектах жилищного фонда.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 w:firstLine="1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2.3. Повышение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на объектах по  подаче и реализации электрической энергии.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567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Перечень мероприятий с указанием объема финансирования с разбивкой по годам приведены в приложении №2.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Программы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 Наиболее обобщенной характеристикой эффективности мероприятий программы служит обеспечение ежегодной экономии энергоресурсов в натуральном выражении к предыдущему году на 1%.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right="288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            Кроме того, успешная реализация Программы позволит: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- осуществить постепенный переход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предприятий и их потребителей на энергосберегающий путь функционирования и развития;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- снизить уровень потребления ресурсов, тем самым обеспечить подъем уровня жизни населения за счет сэкономленных денежных средств.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Таким образом, реализация Программы окажет положительное влияние на развитие экономики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 в целом.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реализации Программы по годам представлены в приложении №1.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378">
        <w:rPr>
          <w:rFonts w:ascii="Times New Roman" w:hAnsi="Times New Roman" w:cs="Times New Roman"/>
          <w:b/>
          <w:sz w:val="24"/>
          <w:szCs w:val="24"/>
        </w:rPr>
        <w:t>5. Ресурсное обеспечение Программы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     Финансирование Программы осуществляется за счет средств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  и  за  счет внебюджетных средств.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rPr>
          <w:rFonts w:ascii="Times New Roman" w:hAnsi="Times New Roman" w:cs="Times New Roman"/>
          <w:color w:val="000000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>Общий объем  финансирования  Программы  – 832,00</w:t>
      </w:r>
      <w:r w:rsidRPr="005A337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rPr>
          <w:rFonts w:ascii="Times New Roman" w:hAnsi="Times New Roman" w:cs="Times New Roman"/>
          <w:color w:val="000000"/>
          <w:sz w:val="24"/>
          <w:szCs w:val="24"/>
        </w:rPr>
      </w:pPr>
      <w:r w:rsidRPr="005A3378">
        <w:rPr>
          <w:rFonts w:ascii="Times New Roman" w:hAnsi="Times New Roman" w:cs="Times New Roman"/>
          <w:color w:val="000000"/>
          <w:sz w:val="24"/>
          <w:szCs w:val="24"/>
        </w:rPr>
        <w:t xml:space="preserve">   - за счет средств бюджета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5A33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3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                       </w:t>
      </w:r>
      <w:r w:rsidRPr="005A3378">
        <w:rPr>
          <w:rFonts w:ascii="Times New Roman" w:hAnsi="Times New Roman" w:cs="Times New Roman"/>
          <w:color w:val="000000"/>
          <w:sz w:val="24"/>
          <w:szCs w:val="24"/>
        </w:rPr>
        <w:t>600,00 тыс. рублей;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78">
        <w:rPr>
          <w:rFonts w:ascii="Times New Roman" w:hAnsi="Times New Roman" w:cs="Times New Roman"/>
          <w:color w:val="000000"/>
          <w:sz w:val="24"/>
          <w:szCs w:val="24"/>
        </w:rPr>
        <w:t xml:space="preserve"> - за счет внебюджетных средств:</w:t>
      </w:r>
      <w:r w:rsidRPr="005A3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378">
        <w:rPr>
          <w:rFonts w:ascii="Times New Roman" w:hAnsi="Times New Roman" w:cs="Times New Roman"/>
          <w:color w:val="000000"/>
          <w:sz w:val="24"/>
          <w:szCs w:val="24"/>
        </w:rPr>
        <w:t xml:space="preserve">  232,00 тыс. рублей.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Рисками реализации мероприятий программы является отсутствие (недостаточность) финансирования из  местного бюджета и внебюджетных источников.</w:t>
      </w: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78" w:rsidRPr="005A3378" w:rsidRDefault="005A3378" w:rsidP="005A3378">
      <w:pPr>
        <w:autoSpaceDE w:val="0"/>
        <w:autoSpaceDN w:val="0"/>
        <w:adjustRightInd w:val="0"/>
        <w:spacing w:after="0" w:line="240" w:lineRule="auto"/>
        <w:ind w:left="600" w:right="288"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5A3378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Т.В. </w:t>
      </w:r>
      <w:proofErr w:type="spellStart"/>
      <w:r w:rsidRPr="005A3378">
        <w:rPr>
          <w:rFonts w:ascii="Times New Roman" w:hAnsi="Times New Roman" w:cs="Times New Roman"/>
          <w:sz w:val="24"/>
          <w:szCs w:val="24"/>
        </w:rPr>
        <w:t>Статова</w:t>
      </w:r>
      <w:proofErr w:type="spellEnd"/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5" w:type="dxa"/>
        <w:tblInd w:w="93" w:type="dxa"/>
        <w:tblLook w:val="04A0"/>
      </w:tblPr>
      <w:tblGrid>
        <w:gridCol w:w="580"/>
        <w:gridCol w:w="1812"/>
        <w:gridCol w:w="1104"/>
        <w:gridCol w:w="1762"/>
        <w:gridCol w:w="2640"/>
        <w:gridCol w:w="1292"/>
        <w:gridCol w:w="763"/>
        <w:gridCol w:w="802"/>
        <w:gridCol w:w="4690"/>
      </w:tblGrid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</w:tbl>
    <w:p w:rsidR="005A3378" w:rsidRDefault="005A3378" w:rsidP="005A3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3378" w:rsidSect="008F788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445" w:type="dxa"/>
        <w:tblInd w:w="93" w:type="dxa"/>
        <w:tblLook w:val="04A0"/>
      </w:tblPr>
      <w:tblGrid>
        <w:gridCol w:w="580"/>
        <w:gridCol w:w="1812"/>
        <w:gridCol w:w="1104"/>
        <w:gridCol w:w="1762"/>
        <w:gridCol w:w="2640"/>
        <w:gridCol w:w="1292"/>
        <w:gridCol w:w="763"/>
        <w:gridCol w:w="802"/>
        <w:gridCol w:w="842"/>
        <w:gridCol w:w="962"/>
        <w:gridCol w:w="962"/>
        <w:gridCol w:w="962"/>
        <w:gridCol w:w="962"/>
      </w:tblGrid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 на 2014-2020 годы"</w:t>
            </w: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 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 2014-2020 годы"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62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5A3378" w:rsidRPr="005A3378" w:rsidTr="005A3378">
        <w:trPr>
          <w:trHeight w:val="10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3378" w:rsidRPr="005A3378" w:rsidTr="005A337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энергетической эффективности в учреждениях бюджетной сферы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200,00  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ежегодной экономии энергоресурсов в натуральном выражении к предыдущему году на 1%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A3378" w:rsidRPr="005A3378" w:rsidTr="005A3378">
        <w:trPr>
          <w:trHeight w:val="15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энергетической эффективности в жилищно-коммунальном хозяйстве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400,00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232,00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ежегодной экономии энергоресурсов в натуральном выражении к предыдущему году на 1%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Ind w:w="93" w:type="dxa"/>
        <w:tblLook w:val="04A0"/>
      </w:tblPr>
      <w:tblGrid>
        <w:gridCol w:w="730"/>
        <w:gridCol w:w="2505"/>
        <w:gridCol w:w="2119"/>
        <w:gridCol w:w="1600"/>
        <w:gridCol w:w="846"/>
        <w:gridCol w:w="846"/>
        <w:gridCol w:w="893"/>
        <w:gridCol w:w="875"/>
        <w:gridCol w:w="846"/>
        <w:gridCol w:w="1009"/>
        <w:gridCol w:w="1009"/>
        <w:gridCol w:w="1981"/>
      </w:tblGrid>
      <w:tr w:rsidR="005A3378" w:rsidRPr="005A3378" w:rsidTr="005A3378">
        <w:trPr>
          <w:trHeight w:val="34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105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                                                                                                                       к  муниципальной программе                                                                           "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  на 2014-2020 годы"</w:t>
            </w:r>
          </w:p>
        </w:tc>
      </w:tr>
      <w:tr w:rsidR="005A3378" w:rsidRPr="005A3378" w:rsidTr="005A3378">
        <w:trPr>
          <w:trHeight w:val="58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муниципальной программы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6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  на 2014-2020 годы"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15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финансиро-вания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 всего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годам, тыс. руб.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2016 год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3378" w:rsidRPr="005A3378" w:rsidTr="005A3378">
        <w:trPr>
          <w:trHeight w:val="315"/>
        </w:trPr>
        <w:tc>
          <w:tcPr>
            <w:tcW w:w="15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Повышение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учреждениях бюджетной сферы.</w:t>
            </w:r>
          </w:p>
        </w:tc>
      </w:tr>
      <w:tr w:rsidR="005A3378" w:rsidRPr="005A3378" w:rsidTr="005A3378">
        <w:trPr>
          <w:trHeight w:val="52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энергетического обследования здания администрации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43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2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54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8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окон на пластиковые  с многокамерными стеклопакетами администрации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36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0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6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по мероприятиям повышения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учреждениях бюджетной сферы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36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7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3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3378" w:rsidRPr="005A3378" w:rsidTr="005A3378">
        <w:trPr>
          <w:trHeight w:val="615"/>
        </w:trPr>
        <w:tc>
          <w:tcPr>
            <w:tcW w:w="1525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Повышение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жилищно-коммунальном хозяйстве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3378" w:rsidRPr="005A3378" w:rsidTr="005A3378">
        <w:trPr>
          <w:trHeight w:val="52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объектах по производству, передаче и реализации тепловой энергии для потребителей: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"Факел"</w:t>
            </w:r>
          </w:p>
        </w:tc>
      </w:tr>
      <w:tr w:rsidR="005A3378" w:rsidRPr="005A3378" w:rsidTr="005A3378">
        <w:trPr>
          <w:trHeight w:val="45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6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6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(средства УК ОО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Факел")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3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приборов учета тепловой энергии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"Факел"</w:t>
            </w: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(средства ОО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УК"Факел")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9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объектах жилищного фонда: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Факел"</w:t>
            </w:r>
          </w:p>
        </w:tc>
      </w:tr>
      <w:tr w:rsidR="005A3378" w:rsidRPr="005A3378" w:rsidTr="005A3378">
        <w:trPr>
          <w:trHeight w:val="33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6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(ООО УК "Факел")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84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тепловой защиты многоквартирных домов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Факел"</w:t>
            </w:r>
          </w:p>
        </w:tc>
      </w:tr>
      <w:tr w:rsidR="005A3378" w:rsidRPr="005A3378" w:rsidTr="005A3378">
        <w:trPr>
          <w:trHeight w:val="43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9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75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(средства ОО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УК"Факел")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6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датчиков движения и замена ламп накаливания на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осветительные устройства на объектах жилищного фонда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Факел"</w:t>
            </w: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4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(средства ОО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УК"Факел")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2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объектах по  передаче и реализации электрической энергии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3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2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6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78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оптимизации режимов электрических сетей уличного освещения и совершенствование их эксплуатации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3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9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существующих светильников на энергосберегающие на опорах уличного освещения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48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0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3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2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по мероприятиям повышения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жилищно-коммунальном </w:t>
            </w: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хозяйстве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A3378" w:rsidRPr="005A3378" w:rsidTr="005A3378">
        <w:trPr>
          <w:trHeight w:val="3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6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61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45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                           ООО "У</w:t>
            </w:r>
            <w:proofErr w:type="gram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</w:t>
            </w:r>
            <w:proofErr w:type="gramEnd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Факел"</w:t>
            </w: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152,00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120,00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130,00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130,00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78" w:rsidRPr="005A3378" w:rsidTr="005A3378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5A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Статова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78" w:rsidRPr="005A3378" w:rsidRDefault="005A3378" w:rsidP="005A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A3378" w:rsidSect="005A3378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5A3378" w:rsidRPr="005A3378" w:rsidRDefault="005A3378" w:rsidP="005A3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A3378" w:rsidRPr="005A3378" w:rsidSect="008F78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ABE"/>
    <w:multiLevelType w:val="hybridMultilevel"/>
    <w:tmpl w:val="53B6C16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881"/>
    <w:rsid w:val="000C3964"/>
    <w:rsid w:val="005A3378"/>
    <w:rsid w:val="0073711C"/>
    <w:rsid w:val="008A3B42"/>
    <w:rsid w:val="008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2"/>
  </w:style>
  <w:style w:type="paragraph" w:styleId="1">
    <w:name w:val="heading 1"/>
    <w:basedOn w:val="a"/>
    <w:next w:val="a"/>
    <w:link w:val="10"/>
    <w:qFormat/>
    <w:rsid w:val="008F788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881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ConsPlusNormal">
    <w:name w:val="ConsPlusNormal"/>
    <w:rsid w:val="008F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basedOn w:val="a0"/>
    <w:link w:val="a4"/>
    <w:locked/>
    <w:rsid w:val="008F7881"/>
    <w:rPr>
      <w:sz w:val="28"/>
    </w:rPr>
  </w:style>
  <w:style w:type="paragraph" w:styleId="a4">
    <w:name w:val="No Spacing"/>
    <w:link w:val="a3"/>
    <w:qFormat/>
    <w:rsid w:val="008F7881"/>
    <w:pPr>
      <w:spacing w:after="0" w:line="240" w:lineRule="auto"/>
      <w:ind w:firstLine="709"/>
      <w:jc w:val="both"/>
    </w:pPr>
    <w:rPr>
      <w:sz w:val="28"/>
    </w:rPr>
  </w:style>
  <w:style w:type="paragraph" w:customStyle="1" w:styleId="ConsPlusCell">
    <w:name w:val="ConsPlusCell"/>
    <w:rsid w:val="005A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A3378"/>
    <w:rPr>
      <w:b/>
      <w:bCs/>
    </w:rPr>
  </w:style>
  <w:style w:type="paragraph" w:customStyle="1" w:styleId="ListParagraph">
    <w:name w:val="List Paragraph"/>
    <w:basedOn w:val="a"/>
    <w:rsid w:val="005A337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2689</Words>
  <Characters>15328</Characters>
  <Application>Microsoft Office Word</Application>
  <DocSecurity>0</DocSecurity>
  <Lines>127</Lines>
  <Paragraphs>35</Paragraphs>
  <ScaleCrop>false</ScaleCrop>
  <Company>Microsoft</Company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5</cp:revision>
  <dcterms:created xsi:type="dcterms:W3CDTF">2014-11-21T07:23:00Z</dcterms:created>
  <dcterms:modified xsi:type="dcterms:W3CDTF">2015-06-22T13:26:00Z</dcterms:modified>
</cp:coreProperties>
</file>