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94D" w:rsidRPr="00AB13BF" w:rsidRDefault="007C694D" w:rsidP="007C694D">
      <w:pPr>
        <w:pStyle w:val="ConsPlusTitlePag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>Российская Федерация</w:t>
      </w:r>
    </w:p>
    <w:p w:rsidR="007C694D" w:rsidRPr="00AB13BF" w:rsidRDefault="007C694D" w:rsidP="007C694D">
      <w:pPr>
        <w:pStyle w:val="ConsPlusTitlePag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>Ростовская область Салький район</w:t>
      </w:r>
    </w:p>
    <w:p w:rsidR="007C694D" w:rsidRPr="00AB13BF" w:rsidRDefault="007C694D" w:rsidP="007C694D">
      <w:pPr>
        <w:pStyle w:val="ConsPlusTitlePage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Гигантовского сельского </w:t>
      </w:r>
      <w:proofErr w:type="gramStart"/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7C694D" w:rsidRDefault="007C694D" w:rsidP="007C694D">
      <w:pPr>
        <w:pStyle w:val="ConsPlusTitlePage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E41CD" w:rsidRDefault="004E41CD" w:rsidP="007C694D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br/>
      </w:r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E41CD" w:rsidRPr="00B97618" w:rsidRDefault="004012E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97618">
        <w:rPr>
          <w:rFonts w:ascii="Times New Roman" w:hAnsi="Times New Roman" w:cs="Times New Roman"/>
          <w:b w:val="0"/>
          <w:sz w:val="28"/>
          <w:szCs w:val="28"/>
        </w:rPr>
        <w:t>от 20</w:t>
      </w:r>
      <w:r w:rsidR="004E41CD" w:rsidRPr="00B97618">
        <w:rPr>
          <w:rFonts w:ascii="Times New Roman" w:hAnsi="Times New Roman" w:cs="Times New Roman"/>
          <w:b w:val="0"/>
          <w:sz w:val="28"/>
          <w:szCs w:val="28"/>
        </w:rPr>
        <w:t xml:space="preserve">.08.2018 г. </w:t>
      </w:r>
      <w:r w:rsidRPr="00B9761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</w:t>
      </w:r>
      <w:r w:rsidRPr="00B97618">
        <w:rPr>
          <w:rFonts w:ascii="Times New Roman" w:hAnsi="Times New Roman" w:cs="Times New Roman"/>
          <w:b w:val="0"/>
          <w:color w:val="000000"/>
          <w:sz w:val="28"/>
          <w:szCs w:val="28"/>
        </w:rPr>
        <w:t>N 194</w:t>
      </w:r>
    </w:p>
    <w:p w:rsidR="004012EE" w:rsidRPr="00AB13BF" w:rsidRDefault="004012EE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proofErr w:type="gramStart"/>
      <w:r w:rsidRPr="00AB13BF">
        <w:rPr>
          <w:rFonts w:ascii="Times New Roman" w:hAnsi="Times New Roman" w:cs="Times New Roman"/>
          <w:b w:val="0"/>
          <w:color w:val="000000"/>
          <w:sz w:val="28"/>
          <w:szCs w:val="28"/>
        </w:rPr>
        <w:t>.Г</w:t>
      </w:r>
      <w:proofErr w:type="gramEnd"/>
      <w:r w:rsidRPr="00AB13BF">
        <w:rPr>
          <w:rFonts w:ascii="Times New Roman" w:hAnsi="Times New Roman" w:cs="Times New Roman"/>
          <w:b w:val="0"/>
          <w:color w:val="000000"/>
          <w:sz w:val="28"/>
          <w:szCs w:val="28"/>
        </w:rPr>
        <w:t>игант</w:t>
      </w:r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012EE" w:rsidRDefault="004012EE" w:rsidP="00401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</w:p>
    <w:p w:rsidR="004012EE" w:rsidRDefault="004012EE" w:rsidP="00401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Администрацией </w:t>
      </w:r>
    </w:p>
    <w:p w:rsidR="004012EE" w:rsidRDefault="004012EE" w:rsidP="00401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="004068B9">
        <w:rPr>
          <w:rFonts w:ascii="Times New Roman" w:hAnsi="Times New Roman" w:cs="Times New Roman"/>
          <w:b w:val="0"/>
          <w:sz w:val="28"/>
          <w:szCs w:val="28"/>
        </w:rPr>
        <w:t xml:space="preserve">игантовского сельского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</w:p>
    <w:p w:rsidR="004012EE" w:rsidRDefault="004012EE" w:rsidP="00401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полномочий по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внутреннему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012EE" w:rsidRDefault="004012EE" w:rsidP="004012E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муниципальному контролю</w:t>
      </w:r>
    </w:p>
    <w:p w:rsidR="004E41CD" w:rsidRPr="004012EE" w:rsidRDefault="004E41CD">
      <w:pPr>
        <w:spacing w:after="1"/>
        <w:rPr>
          <w:rFonts w:ascii="Times New Roman" w:hAnsi="Times New Roman"/>
          <w:sz w:val="28"/>
          <w:szCs w:val="28"/>
        </w:rPr>
      </w:pPr>
    </w:p>
    <w:p w:rsidR="004E41CD" w:rsidRPr="00AB13BF" w:rsidRDefault="004E41C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частью 3 статьи 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7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статьей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нужд", а также в целях приведения нормативных правовых актов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законодательством, Администрация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постановляет:</w:t>
      </w:r>
    </w:p>
    <w:p w:rsidR="004E41CD" w:rsidRPr="00AB13BF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 по внутреннему муниципальному финансовому контролю согласно приложению.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4E41CD" w:rsidRDefault="004E41CD" w:rsidP="00285BE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285BEC">
        <w:rPr>
          <w:rFonts w:ascii="Times New Roman" w:hAnsi="Times New Roman" w:cs="Times New Roman"/>
          <w:color w:val="FF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119.25pt">
            <v:imagedata r:id="rId8" o:title=""/>
          </v:shape>
        </w:pict>
      </w:r>
    </w:p>
    <w:p w:rsidR="004E41CD" w:rsidRDefault="004E41CD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4E41CD" w:rsidRPr="00AB13BF" w:rsidRDefault="004E41CD">
      <w:pPr>
        <w:pStyle w:val="ConsPlusNormal"/>
        <w:rPr>
          <w:rFonts w:ascii="Times New Roman" w:hAnsi="Times New Roman" w:cs="Times New Roman"/>
          <w:color w:val="000000"/>
          <w:szCs w:val="22"/>
        </w:rPr>
      </w:pPr>
    </w:p>
    <w:p w:rsidR="004E41CD" w:rsidRPr="00AB13BF" w:rsidRDefault="004E41CD">
      <w:pPr>
        <w:pStyle w:val="ConsPlusNormal"/>
        <w:rPr>
          <w:rFonts w:ascii="Times New Roman" w:hAnsi="Times New Roman" w:cs="Times New Roman"/>
          <w:color w:val="000000"/>
          <w:szCs w:val="22"/>
        </w:rPr>
      </w:pPr>
      <w:r w:rsidRPr="00AB13BF">
        <w:rPr>
          <w:rFonts w:ascii="Times New Roman" w:hAnsi="Times New Roman" w:cs="Times New Roman"/>
          <w:color w:val="000000"/>
          <w:szCs w:val="22"/>
        </w:rPr>
        <w:t>Постановление</w:t>
      </w:r>
    </w:p>
    <w:p w:rsidR="004E41CD" w:rsidRPr="00AB13BF" w:rsidRDefault="004E41CD">
      <w:pPr>
        <w:pStyle w:val="ConsPlusNormal"/>
        <w:rPr>
          <w:rFonts w:ascii="Times New Roman" w:hAnsi="Times New Roman" w:cs="Times New Roman"/>
          <w:color w:val="000000"/>
          <w:szCs w:val="22"/>
        </w:rPr>
      </w:pPr>
      <w:r w:rsidRPr="00AB13BF">
        <w:rPr>
          <w:rFonts w:ascii="Times New Roman" w:hAnsi="Times New Roman" w:cs="Times New Roman"/>
          <w:color w:val="000000"/>
          <w:szCs w:val="22"/>
        </w:rPr>
        <w:t xml:space="preserve"> </w:t>
      </w:r>
      <w:r w:rsidR="004D1C5C" w:rsidRPr="00AB13BF">
        <w:rPr>
          <w:rFonts w:ascii="Times New Roman" w:hAnsi="Times New Roman" w:cs="Times New Roman"/>
          <w:color w:val="000000"/>
          <w:szCs w:val="22"/>
        </w:rPr>
        <w:t>в</w:t>
      </w:r>
      <w:r w:rsidRPr="00AB13BF">
        <w:rPr>
          <w:rFonts w:ascii="Times New Roman" w:hAnsi="Times New Roman" w:cs="Times New Roman"/>
          <w:color w:val="000000"/>
          <w:szCs w:val="22"/>
        </w:rPr>
        <w:t>носит</w:t>
      </w:r>
      <w:r w:rsidR="004D1C5C" w:rsidRPr="00AB13BF">
        <w:rPr>
          <w:rFonts w:ascii="Times New Roman" w:hAnsi="Times New Roman" w:cs="Times New Roman"/>
          <w:color w:val="000000"/>
          <w:szCs w:val="22"/>
        </w:rPr>
        <w:t xml:space="preserve"> финансово-экономический отдел</w:t>
      </w:r>
    </w:p>
    <w:p w:rsidR="004D1C5C" w:rsidRPr="00AB13BF" w:rsidRDefault="004D1C5C">
      <w:pPr>
        <w:pStyle w:val="ConsPlusNormal"/>
        <w:rPr>
          <w:rFonts w:ascii="Times New Roman" w:hAnsi="Times New Roman" w:cs="Times New Roman"/>
          <w:color w:val="000000"/>
          <w:szCs w:val="22"/>
        </w:rPr>
      </w:pPr>
      <w:r w:rsidRPr="00AB13BF">
        <w:rPr>
          <w:rFonts w:ascii="Times New Roman" w:hAnsi="Times New Roman" w:cs="Times New Roman"/>
          <w:color w:val="000000"/>
          <w:szCs w:val="22"/>
        </w:rPr>
        <w:t>Е.В.Алексеева</w:t>
      </w:r>
    </w:p>
    <w:p w:rsidR="004D1C5C" w:rsidRPr="00AB13BF" w:rsidRDefault="004D1C5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Cs w:val="22"/>
        </w:rPr>
        <w:t>тел.: 78-564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4E41CD" w:rsidRDefault="004E4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E41CD" w:rsidRDefault="004E41C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012EE">
        <w:rPr>
          <w:rFonts w:ascii="Times New Roman" w:hAnsi="Times New Roman" w:cs="Times New Roman"/>
          <w:sz w:val="28"/>
          <w:szCs w:val="28"/>
        </w:rPr>
        <w:t>Гигантовского</w:t>
      </w:r>
    </w:p>
    <w:p w:rsidR="004E41CD" w:rsidRDefault="004012EE">
      <w:pPr>
        <w:pStyle w:val="ConsPlusNormal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E4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CD" w:rsidRPr="00AB13BF" w:rsidRDefault="004E41CD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E178D2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20.08.2018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N </w:t>
      </w:r>
      <w:r w:rsidR="00E178D2" w:rsidRPr="00AB13BF">
        <w:rPr>
          <w:rFonts w:ascii="Times New Roman" w:hAnsi="Times New Roman" w:cs="Times New Roman"/>
          <w:color w:val="000000"/>
          <w:sz w:val="28"/>
          <w:szCs w:val="28"/>
        </w:rPr>
        <w:t>194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АДМИНИСТАЦИЕЙ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 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ФИНАНСОВОМУ</w:t>
      </w:r>
    </w:p>
    <w:p w:rsidR="004E41CD" w:rsidRDefault="004E41C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КОНТРОЛЮ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осуществления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Администрация) полномочий по внутреннему муниципальному финансовому контролю в сфере бюджетных правоотношений и по контролю в отношении закупок для обеспечения муниципальных нужд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полномочий, закрепленных за органами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финансового контроля Федеральным </w:t>
      </w:r>
      <w:hyperlink r:id="rId9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N 44-ФЗ "О контрактной системе в сфере закупок товаров, работ, услуг 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обеспечения государственных и муниципальных нужд" (далее - Федеральный закон от 05.04.2013 N 44-ФЗ).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 настоящем Порядке применяются понятия и термины, установленные Бюджетным </w:t>
      </w:r>
      <w:hyperlink r:id="rId10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 </w:t>
      </w:r>
      <w:hyperlink r:id="rId11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05.04.2013 N 44-ФЗ.</w:t>
      </w:r>
    </w:p>
    <w:p w:rsidR="004E41CD" w:rsidRPr="00AB13BF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Методами осуществления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Администрацией полномочий по внутреннему муниципальному финансовому контролю являются проверка, ревизия, обследование (далее - контрольные мероприятия), санкционирование операций со средствами бюджета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Гигантовского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41CD" w:rsidRPr="00AB13BF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Контрольные мероприятия проводятся в соответствии со стандартами осуществления внутреннего муниципального финансового контроля (далее - стандарты), утвержденными правовым актом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Администрации.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определяют правила и процедуры организации и осуществления деятельности по проведению контрольных мероприятий, требования к их результатам.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реализации полномочий по контролю за соблюдением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бюджетного законодательства Российской Федерации и иных нормативных правовых актов, регулирующих бюджетные правоотношения, а также по контролю за полнотой и достоверностью отчетности о реализации муниципальных программ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Гигантовского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(в том числе отчетности об исполнении муниципальных заданий) Администрация вправе осуществлять контроль за осуществлением муниципальными учреждениями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предпринимательской и иной приносящей доход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Решение о проведении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Администрацией контрольных мероприятий и их периодичности принимается Главой </w:t>
      </w:r>
      <w:r w:rsidR="004D1C5C" w:rsidRPr="00AB13BF">
        <w:rPr>
          <w:rFonts w:ascii="Times New Roman" w:hAnsi="Times New Roman" w:cs="Times New Roman"/>
          <w:color w:val="000000"/>
          <w:sz w:val="28"/>
          <w:szCs w:val="28"/>
        </w:rPr>
        <w:t>Администрации 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Глава) путем утверждения Плана осуществления Администрацией </w:t>
      </w:r>
      <w:r w:rsidR="007C694D" w:rsidRPr="00AB13BF">
        <w:rPr>
          <w:rFonts w:ascii="Times New Roman" w:hAnsi="Times New Roman" w:cs="Times New Roman"/>
          <w:color w:val="000000"/>
          <w:sz w:val="28"/>
          <w:szCs w:val="28"/>
        </w:rPr>
        <w:t>Гигантовского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12EE" w:rsidRPr="00AB13BF"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внутреннего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(далее - План). Изменения в План утверждаются Главой.</w:t>
      </w:r>
    </w:p>
    <w:p w:rsidR="004E41CD" w:rsidRPr="00AB13BF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Все документы, составляемые должностными лицами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Администрации в рамках контрольного мероприятия, учитываются и хранятся, в том числе с применением автоматизированных информационных систем.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>1.8. Деятельность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при реализации полномочий по внутреннему муниципальному финансовому контролю основывается на принципах законности, объективности, эффективности, независимости, профессиональной компетентности, достоверности результатов и гласности.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Права, обязанности и ответственность</w:t>
      </w:r>
    </w:p>
    <w:p w:rsidR="004E41CD" w:rsidRPr="00AB13BF" w:rsidRDefault="004E41CD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4E41CD" w:rsidRPr="00AB13BF" w:rsidRDefault="004E41CD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12EE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B13BF">
        <w:rPr>
          <w:rFonts w:ascii="Times New Roman" w:hAnsi="Times New Roman" w:cs="Times New Roman"/>
          <w:color w:val="000000"/>
          <w:sz w:val="28"/>
          <w:szCs w:val="28"/>
        </w:rPr>
        <w:t xml:space="preserve">       2.1. Должностными лицами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 реализацию полномочий, указанных в </w:t>
      </w:r>
      <w:hyperlink w:anchor="P46" w:history="1">
        <w:r>
          <w:rPr>
            <w:rStyle w:val="a5"/>
            <w:rFonts w:ascii="Times New Roman" w:hAnsi="Times New Roman" w:cs="Times New Roman"/>
            <w:color w:val="0000FF"/>
            <w:sz w:val="28"/>
            <w:szCs w:val="28"/>
          </w:rPr>
          <w:t>пункте 1.1 раздела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является:</w:t>
      </w:r>
      <w:r w:rsidR="0063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1CD" w:rsidRDefault="006334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финансово-экономического отдела;</w:t>
      </w:r>
    </w:p>
    <w:p w:rsidR="006334DB" w:rsidRDefault="006334DB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(</w:t>
      </w:r>
      <w:r w:rsidR="004012EE">
        <w:rPr>
          <w:rFonts w:ascii="Times New Roman" w:hAnsi="Times New Roman" w:cs="Times New Roman"/>
          <w:sz w:val="28"/>
          <w:szCs w:val="28"/>
        </w:rPr>
        <w:t>специали</w:t>
      </w:r>
      <w:proofErr w:type="gramStart"/>
      <w:r w:rsidR="004012EE">
        <w:rPr>
          <w:rFonts w:ascii="Times New Roman" w:hAnsi="Times New Roman" w:cs="Times New Roman"/>
          <w:sz w:val="28"/>
          <w:szCs w:val="28"/>
        </w:rPr>
        <w:t>ст в сф</w:t>
      </w:r>
      <w:proofErr w:type="gramEnd"/>
      <w:r w:rsidR="004012EE">
        <w:rPr>
          <w:rFonts w:ascii="Times New Roman" w:hAnsi="Times New Roman" w:cs="Times New Roman"/>
          <w:sz w:val="28"/>
          <w:szCs w:val="28"/>
        </w:rPr>
        <w:t>ере закупок)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уполномочен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принимать решения о назначении контрольных мероприятий в соответствии с утвержденным Планом.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Должностные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лица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в рамках установленной компетенции по организации и проведению внутреннего муниципального финансового контроля имеют право: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мотивированного запроса в письменной форме информацию, документы и материалы, объяснения в письменной и устной формах, необходимые для проведения контрольных мероприятий;</w:t>
      </w:r>
      <w:proofErr w:type="gramEnd"/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осуществлении выездных проверок (ревизий), обследований беспрепятственно по предъявлении служебных удостоверений и копии правового </w:t>
      </w:r>
      <w:r w:rsidRPr="00AB13BF">
        <w:rPr>
          <w:rFonts w:ascii="Times New Roman" w:hAnsi="Times New Roman" w:cs="Times New Roman"/>
          <w:color w:val="000000"/>
          <w:sz w:val="28"/>
          <w:szCs w:val="28"/>
        </w:rPr>
        <w:t>акта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 назначении контрольного мероприятия входить на территорию и в помещения, занимаемые объектами контроля, иметь доступ к их документам и материалам, а также осматривать занимаемые ими территории и помещения, требовать предъявления поставленных товаров, результатов выполненных работ, оказанных услуг, а также проводить экспертизы, необходимые при 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мероприятий, и (или) привлекать независимых экспертов для проведения таких экспертиз;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объектам контроля акты, заключения, а также представления, предписания об устранении выявленных нарушений в случаях, предусмотренных законодательством Российской Федерации;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направлять уведомления о применении бюджетных мер принуждения в случаях, предусмотренных бюджетным законодательством Российской Федерации;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производство по делам об административных правонарушениях в порядке, установленном законодательством Российской Федерации об административных правонарушениях;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обращаться в суд с исковыми заявлениями о возмещении ущерба, причиненного Администрации, о признании осуществленных закупок недействительными в соответствии с Гражданским </w:t>
      </w:r>
      <w:hyperlink r:id="rId1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акты по фактам непредставления или несвоевременного представления должностными лицами объекта контроля документов и материалов, запрошенных в целях проведения контрольных мероприятий;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обнаружения признаков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объекта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Должностные лица в рамках установленной компетенции по организации и проведению внутреннего муниципального финансового контроля обязаны: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и в полной мере исполнять предоставленные в соответствии с бюджетным законодательством Российской Федерации и законодательством о контрактной системе в сфере закупок полномочия по предупреждению, выявлению и пресечению нарушений в установленной сфере деятельности;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требования правовых актов в установленной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контрольные мероприятия в соответствии с правовыми актами Администрации о назначении контрольного мероприятия;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знакомить руководителя или уполномоченное должностное лицо объекта контроля с копией правового акта Администрации о назначении, приостановлении, возобновлении и продлении срока проведения контрольного мероприятия, об изменении состава группы должностных лиц, уполномоченных на проведение контрольного мероприятия (далее - проверочная (ревизионная) группа), а также с результатами контрольных мероприятий (актами и заключениями);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факта совершения действия (бездействия), содержащего признаки состава преступления, направлять в правоохранительные органы информацию о таком факте и (или) документы и иные материалы, подтверждающие такой факт по решению Главы, либо лица, его замещающего, а при проведении проверки по вопросам осуществления контроля в сфере закупок такая информация направляется в правоохранительные органы в течение трех рабочих дней с даты выявления указанного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факта;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выявлении обстоятельств и фактов, свидетельствующих о признаках нарушений, относящихся к компетенции другого государственного (муниципального) органа (должностного лица), направлять информацию о таких обстоятельствах и фактах в соответствующий орган (должностному лицу) по решению Главы либо лица, его замещающего, а при проведении проверки по вопросам осуществления контроля в сфере закупок направлять такую информацию в правоохранительные органы в течение 10 рабочих дней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даты выявления указанных обстоятельств и фактов.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Планирование контрольных мероприятий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Контрольные мероприятия подразделяются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плановые и внеплановые.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Контрольные мероприятия осуществляются посредством проведения плановых и внеплановых проверок (ревизий), обследований. Проверки подразделяются на выездные и камеральные, а также встречные проверки, проводимые в рамках выездных и (или) камеральных проверок.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Плановые контрольные мероприятия осуществляются в соответствии с Планом, утвержденным Главой.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Внеплановые контрольные мероприятия осуществляются на основании поручений Главы либо лица, его замещающего, в том числе: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основании поступившей информации о нарушении бюджетного законодательства и иных нормативно-правовых актов, регулирующих бюджетные правоотношения, законодательства Российской Федерации о контрактной системе в сфере закупок и принятых в соответствии с ним нормативных правовых актов;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истечения срока исполнения ранее выданного представления, предписания;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случаях, предусмотренных </w:t>
      </w:r>
      <w:hyperlink w:anchor="P15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пунктами 4.17.8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4.18.7 раздела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 критериям отбора контрольных мероприятий для включения в План относятся: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поручения Главы;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выделения резерва времени для выполнения внеплановых контрольных мероприятий, определяемого на основании данных о внеплановых проверках предыдущих лет;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равномерности нагрузки на структурные подразделения, принимающие участие в контрольных мероприятиях;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существенность и значимость мероприятий, осуществляемых объектом контроля, в отношении которых предполагается проведение внутреннего муниципального финансового контроля, и (или) направления и объемов бюджетных расходов;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периода, прошедшего с момента проведения идентичного контрольного мероприятия органом муниципального финансового контроля Администрации (в случае, если указанный период превышает 3 года).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Осуществление контрольных мероприятий,</w:t>
      </w: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санкционирования операций со средствами</w:t>
      </w: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4012EE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Проведение санкционирования операций со средствами бюджета </w:t>
      </w:r>
      <w:r w:rsidR="004012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3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статьей 219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осуществляется в порядке, установленном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проведении санкционирования операций со средствами бюджета </w:t>
      </w:r>
      <w:r w:rsidR="004012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осуществляет проверку документов,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правоотношения, с использованием информационной системы "Единая автоматизированная система управления общественными финансами в Ростовской области".</w:t>
      </w:r>
      <w:proofErr w:type="gramEnd"/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Назначение, структура, состав, функции и порядок использования "Единой автоматизированной системы управления общественными финансами в Ростовской области" определены в постановлении Правительства Ростовской области от 11.08.2017 № 550.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 процедурам осуществления контрольного мероприятия относятся: назначение контрольного мероприятия, проведение контрольного мероприятия и реализация результатов проведения контрольного мероприятия.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Основанием для проведения контрольного мероприятия является утвержденный Главой План на очередной финансовый год или поручение.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мероприятие (за исключением случаев назначения обследования в рамках камеральных или выездных проверок, ревизий) проводится на основании правового акта Администрац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>
        <w:rPr>
          <w:rFonts w:ascii="Times New Roman" w:hAnsi="Times New Roman" w:cs="Times New Roman"/>
          <w:sz w:val="28"/>
          <w:szCs w:val="28"/>
        </w:rPr>
        <w:t>го назначении.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издания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правового акта Администрации о назначении контрольного мероприятия и до начала срока его проведения осуществляется подготовка к проведению контрольного мероприятия, в ходе которой должностные лица вправе запрашивать у объекта контроля необходимые документы, материалы и информацию.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Срок представления документов, материалов и информации устанавливается в запросе и отсчитывается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запроса объектом контроля. При этом устанавливаемый срок (за исключением запросов по внеплановым проверкам, ревизиям) не может составлять менее трех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такого запроса.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Объект контроля обязан в указанный в запросе срок представить должностным лицам по  запросу документы, материалы и информацию, в том числе в электронном виде, необходимые для проведения контрольного мероприятия. На основании мотивированного ходатайства руководителя объекта контроля срок представления информации, документов и материалов по решению Главы может быть продлен не более чем на пять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Документы, материалы и информация, необходимые для проведения контрольных мероприятий, представляются в подлиннике или копиях, заверенных объектами контроля в установленном порядке.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Непредставление или несвоевременное представление должностным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лицам по запросу информации, документов и материалов, необходимых для проведения контрольных мероприятий, а также представление информации, документов и материалов не в полном объеме или представление недостоверной информации, документов и материалов влечет за собой ответственность, установленную законодательством Российской Федерации, Ростовской области, и правовыми актами Администрации.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Запросы Администрации о представлении информации, документов и материалов, необходимых для проведения контрольных мероприятий, акты проверок и ревизий, заключения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рамках камеральных или выездных проверок (ревизий) могут проводиться обследования, встречные проверки в целях установления и (или) подтверждения фактов, связанных с деятельностью объекта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Встречные проверки назначаются и проводятся в порядке, установленном для камеральных или выездных проверок (ревизий) соответственно. Решение о проведении встречной проверки принимается Главой.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проведении встречной проверки проводятся контрольные действия в целях установления и (или) подтверждения либо опровержения фактов нарушений бюджетного законодательства Российской Федерации, законодательства Российской Федерации о контрактной системе в сфере закупок.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встречной проверки по вопросам осуществления контроля в сфере закупок срок ее проведения не может превышать 20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встречной проверки оформляются актом, который подписывается в последний день проведения проверки и прилагается к материалам камеральной или выездной проверки (ревизии) соответственно.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встречной проверки представления и предписания объекту встречной проверки не направляются.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 На основании мотивированного обращения должностного лица, может быть принято решение о приостановлении проведения контрольного мероприятия на общий срок не более 30 рабочих дней в следующих случаях: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5"/>
      <w:bookmarkEnd w:id="2"/>
      <w:r>
        <w:rPr>
          <w:rFonts w:ascii="Times New Roman" w:hAnsi="Times New Roman" w:cs="Times New Roman"/>
          <w:sz w:val="28"/>
          <w:szCs w:val="28"/>
        </w:rPr>
        <w:t>на период проведения встречной проверки, но не более чем на 20 рабочих дней;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отсутствии или неудовлетворительном состоянии бухгалтерского (бюджетного) учета у объекта контроля - на период восстановления объектом контроля документов, необходимых для проведения контрольного мероприятия, а также приведения объектом контроля в надлежащее состояние документов учета и отчетности;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7"/>
      <w:bookmarkEnd w:id="3"/>
      <w:r>
        <w:rPr>
          <w:rFonts w:ascii="Times New Roman" w:hAnsi="Times New Roman" w:cs="Times New Roman"/>
          <w:sz w:val="28"/>
          <w:szCs w:val="28"/>
        </w:rPr>
        <w:t>на период организации и проведения экспертиз, в случае проведения проверки по вопросам осуществления контроля в сфере закупок - не более чем на 20 рабочих дней;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Start w:id="5" w:name="P130"/>
      <w:bookmarkEnd w:id="4"/>
      <w:bookmarkEnd w:id="5"/>
      <w:r>
        <w:rPr>
          <w:rFonts w:ascii="Times New Roman" w:hAnsi="Times New Roman" w:cs="Times New Roman"/>
          <w:sz w:val="28"/>
          <w:szCs w:val="28"/>
        </w:rPr>
        <w:t>в случае непредставления объектом контроля документов, материалов и информации, и (или) представления неполного комплекта истребуемых документов, материалов и информации, и (или) воспрепятствования проведению контрольного мероприятия, и (или) уклонения от проведения контрольного мероприятия, в случае проведения проверки по вопросам осуществления контроля в сфере закупок - не более чем на 20 рабочих дней;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>
        <w:rPr>
          <w:rFonts w:ascii="Times New Roman" w:hAnsi="Times New Roman" w:cs="Times New Roman"/>
          <w:sz w:val="28"/>
          <w:szCs w:val="28"/>
        </w:rPr>
        <w:t>на период не более 20 рабочих дней при наличии обстоятельств, которые делают невозможным дальнейшее проведение контрольного мероприятия по причинам, не зависящим от должностного лица,  включая наступление обстоятельств непреодолимой силы.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 На время приостановления проведения контрольного мероприятия течение его срока прерывается.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В срок не позднее трех рабочих дней со дня принятия решения о приостановлении контрольного мероприятия Администрации: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извещает объект контроля о приостановлении камеральной или выездной проверки (ревизии) и о причинах приостановления;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принять меры по устранению препятствий в проведении контрольного мероприятия, предусмотренные законодательством Российской Федерации и способствующие возобновлению контрольного мероприятия.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4.15. Решение о возобновлении проведения выездной или камеральной проверки принимается, в срок не более двух рабочих дней: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проведения встречной проверки и (или) экспертизы согласно </w:t>
      </w:r>
      <w:hyperlink w:anchor="P12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абзацам второму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четвертому пункта 4.12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устранения причин приостановления проведения проверки, указанных в </w:t>
      </w:r>
      <w:hyperlink w:anchor="P12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абзаце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пятом </w:t>
      </w:r>
      <w:hyperlink w:anchor="P13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пункта 4.12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истечения срока приостановления проверки в соответствии с </w:t>
      </w:r>
      <w:hyperlink w:anchor="P12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абзацем </w:t>
        </w:r>
      </w:hyperlink>
      <w:r>
        <w:rPr>
          <w:rFonts w:ascii="Times New Roman" w:hAnsi="Times New Roman" w:cs="Times New Roman"/>
          <w:sz w:val="28"/>
          <w:szCs w:val="28"/>
        </w:rPr>
        <w:t>пятом</w:t>
      </w:r>
      <w:hyperlink w:anchor="P132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 xml:space="preserve"> пункта 4.12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4.16. Решение о приостановлении (возобновлении) проведения контрольного мероприятия оформляется правовым актом Администрации. </w:t>
      </w:r>
      <w:r>
        <w:rPr>
          <w:rFonts w:ascii="Times New Roman" w:hAnsi="Times New Roman" w:cs="Times New Roman"/>
          <w:sz w:val="28"/>
          <w:szCs w:val="28"/>
        </w:rPr>
        <w:lastRenderedPageBreak/>
        <w:t>Копия решения о приостановлении (возобновлении) проведения камеральной или выездной проверки (ревизии) направляется в адрес объекта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 Порядок проведения выездной проверки (ревизии).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4.17.1. Выездная проверка (ревизия) проводится должностными лицами по месту нахождения объекта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проверки по вопросам осуществления контроля в сфере закупок состав проверочной группы Администрации должен составлять не менее двух должностных лиц.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4.17.2. Срок проведения выездной проверки (ревизии) не может превышать тридцати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4.17.3. Глава может продлить срок проведения выездной проверки (ревизии) на срок не более десяти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продлении срока проведения контрольного мероприятия оформляется в форме правового акта Администрации.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правового акта Администрации о продлении срока проведения выездной проверки направляется (вручается) объекту контроля в срок не более трех рабочих дней со дня его утверждения.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4.17.4. В ходе выездных проверок (ревизий) проводятся контрольные действия по документальному и фактическому изучению деятельности объекта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действия по документальному изучению проводятся в отношении финансовых, бухгалтерских, отчетных документов, документов о планировании и осуществлении закупок и иных документов объекта контроля, а также исходя из анализа и оценки полученной информации по объяснениям, справкам и сведениям должностных, материально ответственных и иных лиц объекта контроля. Контрольные действия по фактическому изучению проводятся путем осмотра, инвентаризации, наблюдения, пересчета, экспертизы, контрольных замеров, обследования и осуществления других действий по контролю.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4.17.5. Результаты выездной проверки (ревизии) оформляются актом.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акта выездной проверки (ревизии) не может превышать пятнадцати рабочих дней с последнего дня срока проведения выездной проверки (ревизии), определенного правовым актом Администрации о назначении контрольного мероприятия. В случае проведения проверки по вопросам осуществления контроля в сфере закупок срок подготовки акта выездной проверки не может превышать трех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4.17.6. Акт выездной проверки (ревизии) подписывается должностными лицами, проводившими проверку, и после его подписания вручается (направляется) объекту контроля в соответствии с настоящим Порядком не позднее пяти рабочих дней, в случае проведения проверки по вопросам осуществления контроля в сфере закупок - трех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выездной проверки (ревизии) не может превышать пяти рабочих дней со дня передачи акта объекту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4.17.7. Акт и иные материалы выездной проверки (ревизии) подлежат рассмотрению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58"/>
      <w:bookmarkEnd w:id="7"/>
      <w:r>
        <w:rPr>
          <w:rFonts w:ascii="Times New Roman" w:hAnsi="Times New Roman" w:cs="Times New Roman"/>
          <w:sz w:val="28"/>
          <w:szCs w:val="28"/>
        </w:rPr>
        <w:t>4.17.8. По результатам рассмотрения акта и иных материалов выездной проверки (ревизии) по вопросам осуществления контроля в сфере бюджетных правоотношений Главой принимается решение: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акта и иных материалов выездной проверки по вопросам осуществления контроля в сфере закупок с учетом возражений объекта контроля (при их наличии) Главой принимается решение в срок не более 30 рабочих дней со дня подписания акта: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обязательного для исполнения предписания;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для выдачи предписания;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подписанием акта, оформленного по результатам выездной проверки по вопросам осуществления контроля в сфере закупок, утверждается отчет о результатах проверки в порядке, установленном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4.17.9. При наличии возражений по акту выездной проверки (ревизии) объект контроля вправе представить письменные возражения на акт выездной проверки (ревизии) в течение десяти рабочих дней со дня его получения. Письменные возражения объекта контроля, представленные в срок до десяти рабочих дней со дня получения акта, приобщаются к материалам выездной проверки (ревизии) и в дальнейшем являются их неотъемлемой частью.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68"/>
      <w:bookmarkEnd w:id="8"/>
      <w:r>
        <w:rPr>
          <w:rFonts w:ascii="Times New Roman" w:hAnsi="Times New Roman" w:cs="Times New Roman"/>
          <w:sz w:val="28"/>
          <w:szCs w:val="28"/>
        </w:rPr>
        <w:t xml:space="preserve">4.17.10. Акт, заключение и иные материалы выездной проверки (ревизии), обследования, в случае наличия у объекта контроля возражений, </w:t>
      </w:r>
      <w:r>
        <w:rPr>
          <w:rFonts w:ascii="Times New Roman" w:hAnsi="Times New Roman" w:cs="Times New Roman"/>
          <w:sz w:val="28"/>
          <w:szCs w:val="28"/>
        </w:rPr>
        <w:lastRenderedPageBreak/>
        <w:t>подлежат рассмотрению в следующем порядке.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рассмотрению представленных возражений (далее - комиссия) создается правовым актом Администрации. Председателем комиссии является Глава.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комиссии включаются: должностные лица Администрации, представители органов местной Администрации, в ведении которых находятся объекты контроля и (или) к компетенции которых относится методологическое обеспечение вопросов, ставших предметом возражений.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комиссии приглашаются уполномоченные должностные лица объекта контроля для представления пояснений по существу возражений.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возражений комиссией простым большинством голосов принимается решение о признании возражений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необоснованными. Решение комиссии служит основанием: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применения мер принуждения (направление представлений, предписаний и уведомлений о применении бюджетных мер принуждения);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применения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комиссии, который не согласен с мнением большинства членов комиссии, вправе изложить в письменной форме свое особое мнение.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рассмотрения комиссией возражений оформляются решением, которое подписывается всеми членами комиссии и прилагается к акту. При наличии особого мнения члена комиссии оно приобщается к решению.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комиссии, принятое в соответствии с ее компетенцией, является обязательным для реализации.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решения комиссии в течение трех рабочих дней со дня его принятия направляется объекту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 Порядок проведения камеральной проверки.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4.18.1. Камеральная проверка проводится уполномоченными должностным лицом по месту нахождения Администрации на основании бюджетной (бухгалтерской) отчетности и иных документов, материалов и информации, представленных по запросам Администрации, информации, документов и материалов, полученных в ходе обследований, а также </w:t>
      </w:r>
      <w:r>
        <w:rPr>
          <w:rFonts w:ascii="Times New Roman" w:hAnsi="Times New Roman" w:cs="Times New Roman"/>
          <w:sz w:val="28"/>
          <w:szCs w:val="28"/>
        </w:rPr>
        <w:lastRenderedPageBreak/>
        <w:t>документов и информации, полученных в результате анализа данных единой информационной системы в сфере закупок.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4.18.2. Камеральная проверка не может превышать тридцати рабочих дней, в случае проведения проверки по вопросам осуществления контроля в сфере закупок - двадцати рабочих дней со дня получения от объекта контроля информации, документов и материалов, представленных по запросу Администрации.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камеральной проверки должностными лицами проводится проверка полноты представленных объектом контроля документов и информации по запросу Администрации в течение трех рабочих дней со дня получения от объекта контроля таких документов и информации.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4.18.3. Глава может продлить срок проведения камеральной проверки на срок не более десяти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продлении срока проведения контрольного мероприятия оформляется в форме правового акта Администрации.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правового акта Администрации о продлении срока проведения камеральной проверки направляется (вручается) объекту контроля в срок не более трех рабочих дней со дня его утверждения.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4.18.4. Результаты камеральной проверки оформляются актом.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акта камеральной проверки не может превышать пятнадцати рабочих дней с последнего дня срока проведения камеральной проверки, определенного правовым актом Администрации о назначении контрольного мероприятия, в случае проведения проверки по вопросам осуществления контроля в сфере закупок, срок подготовки акта камеральной проверки не может превышать трех рабочих дней.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4.18.5. Акт камеральной проверки подписывается должностными лицами Администрации и не позднее пяти рабочих дней, в случае проведения проверки по вопросам осуществления контроля в сфере закупок - трех рабочих дней, после его подписания вручается (направляется) объекту контроля в соответствии с настоящим Порядком.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акта камеральной проверки не может превышать пяти рабочих дней со дня передачи акта объекту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4.18.6. Акт и иные материалы камеральной проверки подлежат рассмотрению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3"/>
      <w:bookmarkEnd w:id="9"/>
      <w:r>
        <w:rPr>
          <w:rFonts w:ascii="Times New Roman" w:hAnsi="Times New Roman" w:cs="Times New Roman"/>
          <w:sz w:val="28"/>
          <w:szCs w:val="28"/>
        </w:rPr>
        <w:lastRenderedPageBreak/>
        <w:t>4.18.7. По результатам рассмотрения акта и иных материалов камеральной проверки (ревизии) по вопросам осуществления контроля в сфере бюджетных правоотношений Главой принимается решение: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применении мер принуждения (направление представлений, предписаний и уведомлений о применении бюджетных мер принуждения);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акта и иных материалов камеральной проверки по вопросам осуществления контроля в сфере закупок с учетом возражений объекта контроля (при их наличии) Главой принимается решение в срок не более 30 рабочих дней со дня подписания акта: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выдаче обязательного для исполнения предписания;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для выдачи предписания;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внеплановой выездной проверки.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с подписанием акта, оформленного по результатам камеральной проверки по вопросам осуществления контроля в сфере закупок, утверждается отчет о результатах проверки в порядке, установленном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4.18.8. При наличии возражений по акту камеральной проверки объект контроля вправе представить письменные возражения на акт камеральной проверки в течение десяти рабочих дней со дня его получения. Письменные возражения объекта контроля, представленные в срок до пяти рабочих дней со дня получения акта, приобщаются к материалам камеральной проверки и в дальнейшем являются их неотъемлемой частью.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4.18.9. Акт и иные материалы камеральной проверки, в случае наличия у объекта контроля возражений, подлежат рассмотрению в порядке, аналогичном порядку, предусмотренному </w:t>
      </w:r>
      <w:hyperlink w:anchor="P16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4.17.10 пункта 4.17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 Порядок проведения обследования.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4.19.1. При обследовании осуществляется анализ и оценка состояния сферы деятельности объекта контроля, определенной Планом или поручениями Главы.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4.19.2. Обследование (за исключением обследования, проводимого в рамках камеральных и выездных проверок, ревизий) проводится в порядке и сроки, установленные для выездных проверок (ревизий).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4.19.3. При проведении обследования могут проводиться исследования и экспертизы с использованием фото-, видео- и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 также иных видов </w:t>
      </w:r>
      <w:r>
        <w:rPr>
          <w:rFonts w:ascii="Times New Roman" w:hAnsi="Times New Roman" w:cs="Times New Roman"/>
          <w:sz w:val="28"/>
          <w:szCs w:val="28"/>
        </w:rPr>
        <w:lastRenderedPageBreak/>
        <w:t>техники и приборов, в том числе измерительных приборов.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4.19.4. Результаты обследования, проводимого в рамках камеральных и выездных проверок (ревизий), оформляются заключением, которое подписывается должностными лицами, проводившими обследование.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4.19.5.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 результатам обследования (за исключением обследования, проводимого в рамках камеральных и выездных проверок (ревизий) подписывается должностными лицами, проводившими обследование, и не позднее пяти рабочих дней после его подписания вручается (направляется) объекту контроля в соответствии с настоящим Порядком.</w:t>
      </w:r>
      <w:proofErr w:type="gramEnd"/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подготовки заключения не может превышать пятнадцати рабочих дней с последнего дня срока проведения обследования, определенного правовым актом Администрации о назначении контрольного мероприятия.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для ознакомления и подписания руководителем и уполномоченными должностными лицами объекта контроля заключения не может превышать пяти рабочих дней со дня передачи заключения объекту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4.19.6. Заключение и иные материалы обследования подлежат рассмотрению Администрацией в срок не более тридцати календарных дней с момента направления (вручения) заключения объекту контроля.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4.19.7. По результатам рассмотрения заключения и иных материалов обследования Главой принимается решение: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направлении представлений, предписаний;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проведения выездной проверки;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отсутствии оснований применения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4.19.8. При наличии возражений по заключению объект контроля вправе представить письменные возражения на заключение в течение пяти рабочих дней со дня его получения. Письменные возражения объекта контроля, представленные в срок до пяти рабочих дней со дня получения заключения, приобщаются к материалам обследования и в дальнейшем являются их неотъемлемой частью.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4.19.9. Заключение и иные материалы обследования, в случае наличия у объекта контроля возражений, подлежат рассмотрению в порядке, аналогичном порядку, предусмотренному </w:t>
      </w:r>
      <w:hyperlink w:anchor="P16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подпунктом 4.17.10 пункта 4.17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 Реализация результатов контрольных мероприятий.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4.20.1. Применение мер принуждения осуществляется в формах представления, предписания, уведомления о применении бюджетных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4.20.2. Представления, предписания после принятия решения о применении меры принуждения вручаются (направляются) представителю объекта контроля в соответствии с настоящим Порядком.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проверки, проведенной по вопросам осуществления контроля в сфере закупок, предписание направляется (вручается) представителю объекта контроля в срок не более 5 рабочих дней со дня принятия решения о выдаче обязательного для исполнения предписания. При этом в рамках осуществления контроля, предусмотренного </w:t>
      </w:r>
      <w:hyperlink r:id="rId1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пунктами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r:id="rId15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3 части 8 статьи 99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44-ФЗ, указанные предписания выдаются до начала закупки.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4.20.3. Отмена представлений, предписаний осуществляется в судебном порядке.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4.20.4. Уведомления о применении бюджетных мер принуждения подготавливаются при установлении по результатам проведения контрольного мероприятия составов бюджетных нарушений, предусмотренных Бюджетным </w:t>
      </w:r>
      <w:hyperlink r:id="rId1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Уведомления о применении бюджетных мер принуждения рассматриваются в определенные Бюджетным </w:t>
      </w:r>
      <w:hyperlink r:id="rId1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сроки и содержат описание совершенного бюджетного нарушения.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бюджетных мер принуждения осуществляется в порядке, установленном Администрацией.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4.20.5. Должностные лица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объектами контроля представлений и предписаний. В случае неисполнения выданного представления и (или) предписания Администрация применяет к лицу, не исполнившему такое представление и (или) предписание, меры ответственности в соответствии с законодательством Российской Федерации.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4.20.6.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Неисполнение предписания о возмещении ущерба, причиненного поселению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нарушение законодательства Российской Федерации и иных нормативных правовых актов о контрактной системе в сфере закупок является основанием для обращения  Администрации в суд с исковым заявлением о возмещении причиненного поселению ущерба.</w:t>
      </w:r>
      <w:proofErr w:type="gramEnd"/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4.20.7. По итогам рассмотрения результатов контрольных мероприятий должностные лица в установленном порядке возбуждают дела об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административных правонарушениях в порядке, установленном законодательством Российской Федерации об административных правонарушениях.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выявления фактов административных правонарушений осуществляется производство по делам об административных правонарушениях в соответствии с законодательством Российской Федерации.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4.20.8. Порядок продления сроков, приостановления, возобновления контрольных мероприятий, рассмотрения возражений объекта контроля, формы и требования к содержанию представлений и предписаний, уведомлений о применении бюджетных мер принуждения, иных документов, предусмотренных настоящим Порядком, устанавливаются правовым актом Администрации.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Составление и представление</w:t>
      </w: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отчетности о результатах осуществления</w:t>
      </w: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Отчеты о результатах осуществления внутреннего муниципального финансового контроля составляются и представляются должностными лицами по итогам работы за год Главе.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 итогам работы за год представляется до 1 марта года, следующего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отчете отражаются данные о результатах проведения контрольных мероприятий, в том числе: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Начисленные штрафы в количественном выражении.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Количество представлений и предписаний и их исполнение в количественном и (или) денежном выражении, в том числе объем восстановленных (возмещенных) средств по предписаниям и представлениям.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5.2.3. Количество направленных и исполненных (неисполненных) уведомлений о применении бюджетных мер принуждения.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5.2.4. Объем проверенных средств бюджета </w:t>
      </w:r>
      <w:r w:rsidR="004012EE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5.2.5. Количество поданных и (или) удовлетворенных жалоб (исков) на решения должностных лиц, а также на их действия (бездействия) в рамках осуществления им контрольных мероприятий.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5.2.6. Количество протоколов об административных правонарушениях.</w:t>
      </w:r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в соответствии с Федеральным </w:t>
      </w:r>
      <w:hyperlink r:id="rId18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а также в единой информационной системе в сфере закупок в соответствии со </w:t>
      </w:r>
      <w:hyperlink r:id="rId19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статьей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N 44-ФЗ размещается информация об осуществлении им внутреннего муниципального финансового контроля.</w:t>
      </w:r>
      <w:proofErr w:type="gramEnd"/>
    </w:p>
    <w:p w:rsidR="004E41CD" w:rsidRDefault="004E41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информации в единой информационной системе в сфере закупок осуществляется в соответствии с требованиями </w:t>
      </w:r>
      <w:hyperlink r:id="rId20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Правил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ведения реестра жалоб, плановых и внеплановых проверок, принятых по ним решений и выданных предписаний, утвержденных Постановлением Правительства Российской Федерации от 27.10.2015 N 1148.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Заключительные положения</w:t>
      </w:r>
    </w:p>
    <w:p w:rsidR="004E41CD" w:rsidRDefault="004E41C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1CD" w:rsidRDefault="004E41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Объект контроля имеет право на досудебное (внесудебное) обжалование действий (бездействия) и решений, осуществляемых (принятых) должностными лицами в ходе проведения контрольного мероприятия.</w:t>
      </w:r>
    </w:p>
    <w:p w:rsidR="004E41CD" w:rsidRDefault="004E41CD">
      <w:pPr>
        <w:pStyle w:val="ConsPlusNormal"/>
        <w:spacing w:before="22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6.2. Объект контроля вправе обжаловать действия (бездействия), решения должностных лиц – Главе.</w:t>
      </w:r>
    </w:p>
    <w:p w:rsidR="004E41CD" w:rsidRDefault="004E41CD">
      <w:pPr>
        <w:pStyle w:val="ConsPlusNormal"/>
        <w:jc w:val="both"/>
      </w:pPr>
    </w:p>
    <w:sectPr w:rsidR="004E41C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50" w:bottom="1134" w:left="1701" w:header="720" w:footer="708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C17" w:rsidRDefault="000F4C17">
      <w:pPr>
        <w:spacing w:after="0" w:line="240" w:lineRule="auto"/>
      </w:pPr>
      <w:r>
        <w:separator/>
      </w:r>
    </w:p>
  </w:endnote>
  <w:endnote w:type="continuationSeparator" w:id="1">
    <w:p w:rsidR="000F4C17" w:rsidRDefault="000F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1B" w:rsidRDefault="00AF671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CD" w:rsidRDefault="004E41C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CD" w:rsidRDefault="004E41C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C17" w:rsidRDefault="000F4C17">
      <w:pPr>
        <w:spacing w:after="0" w:line="240" w:lineRule="auto"/>
      </w:pPr>
      <w:r>
        <w:separator/>
      </w:r>
    </w:p>
  </w:footnote>
  <w:footnote w:type="continuationSeparator" w:id="1">
    <w:p w:rsidR="000F4C17" w:rsidRDefault="000F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1B" w:rsidRDefault="00AF671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1B" w:rsidRDefault="00AF671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71B" w:rsidRDefault="00AF671B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1C5C"/>
    <w:rsid w:val="00021211"/>
    <w:rsid w:val="000C0CC7"/>
    <w:rsid w:val="000C226E"/>
    <w:rsid w:val="000F4C17"/>
    <w:rsid w:val="00127930"/>
    <w:rsid w:val="00285BEC"/>
    <w:rsid w:val="004012EE"/>
    <w:rsid w:val="004068B9"/>
    <w:rsid w:val="00443198"/>
    <w:rsid w:val="004D1C5C"/>
    <w:rsid w:val="004E41CD"/>
    <w:rsid w:val="005929F4"/>
    <w:rsid w:val="006334DB"/>
    <w:rsid w:val="007C694D"/>
    <w:rsid w:val="00883EBE"/>
    <w:rsid w:val="008B2CCF"/>
    <w:rsid w:val="009D3E67"/>
    <w:rsid w:val="00AB13BF"/>
    <w:rsid w:val="00AF671B"/>
    <w:rsid w:val="00B97618"/>
    <w:rsid w:val="00BB097B"/>
    <w:rsid w:val="00C32E56"/>
    <w:rsid w:val="00D64B0E"/>
    <w:rsid w:val="00E178D2"/>
    <w:rsid w:val="00E631CE"/>
    <w:rsid w:val="00E71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</w:style>
  <w:style w:type="character" w:customStyle="1" w:styleId="a4">
    <w:name w:val="Нижний колонтитул Знак"/>
    <w:basedOn w:val="DefaultParagraphFont"/>
  </w:style>
  <w:style w:type="character" w:styleId="a5">
    <w:name w:val="Hyperlink"/>
    <w:rPr>
      <w:color w:val="00008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suppressAutoHyphens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pPr>
      <w:widowControl w:val="0"/>
      <w:suppressAutoHyphens/>
    </w:pPr>
    <w:rPr>
      <w:rFonts w:ascii="Tahoma" w:hAnsi="Tahoma" w:cs="Tahoma"/>
    </w:rPr>
  </w:style>
  <w:style w:type="paragraph" w:styleId="aa">
    <w:name w:val="head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suppressLineNumbers/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7D962429A09829CD09724A76D73FFB255B5612E9B4B45B1A913FCD5CDEA22AB4BFC612729B5KCM6K" TargetMode="External"/><Relationship Id="rId18" Type="http://schemas.openxmlformats.org/officeDocument/2006/relationships/hyperlink" Target="consultantplus://offline/ref=47D962429A09829CD09724A76D73FFB254BD632A934D45B1A913FCD5CDKEMAK" TargetMode="External"/><Relationship Id="rId26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7D962429A09829CD09724A76D73FFB255B5612E954845B1A913FCD5CDEA22AB4BFC61242CBCC278KDMDK" TargetMode="External"/><Relationship Id="rId12" Type="http://schemas.openxmlformats.org/officeDocument/2006/relationships/hyperlink" Target="consultantplus://offline/ref=47D962429A09829CD09724A76D73FFB255B5612E954A45B1A913FCD5CDKEMAK" TargetMode="External"/><Relationship Id="rId17" Type="http://schemas.openxmlformats.org/officeDocument/2006/relationships/hyperlink" Target="consultantplus://offline/ref=47D962429A09829CD09724A76D73FFB255B5612E9B4B45B1A913FCD5CDKEMAK" TargetMode="External"/><Relationship Id="rId25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7D962429A09829CD09724A76D73FFB255B5612E9B4B45B1A913FCD5CDEA22AB4BFC61262BBBKCM5K" TargetMode="External"/><Relationship Id="rId20" Type="http://schemas.openxmlformats.org/officeDocument/2006/relationships/hyperlink" Target="consultantplus://offline/ref=47D962429A09829CD09724A76D73FFB257BD6D2D924845B1A913FCD5CDEA22AB4BFC61242CBDC171KDM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7D962429A09829CD09724A76D73FFB255B5612E9B4B45B1A913FCD5CDEA22AB4BFC61242CBEC475KDMCK" TargetMode="External"/><Relationship Id="rId11" Type="http://schemas.openxmlformats.org/officeDocument/2006/relationships/hyperlink" Target="consultantplus://offline/ref=47D962429A09829CD09724A76D73FFB255B5612E954845B1A913FCD5CDKEMAK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7D962429A09829CD09724A76D73FFB255B5612E954845B1A913FCD5CDEA22AB4BFC61242CBCC970KDMCK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47D962429A09829CD09724A76D73FFB255B5612E9B4B45B1A913FCD5CDKEMAK" TargetMode="External"/><Relationship Id="rId19" Type="http://schemas.openxmlformats.org/officeDocument/2006/relationships/hyperlink" Target="consultantplus://offline/ref=47D962429A09829CD09724A76D73FFB255B5612E954845B1A913FCD5CDEA22AB4BFC61242CBDC174KDM9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D962429A09829CD09724A76D73FFB255B5612E954845B1A913FCD5CDKEMAK" TargetMode="External"/><Relationship Id="rId14" Type="http://schemas.openxmlformats.org/officeDocument/2006/relationships/hyperlink" Target="consultantplus://offline/ref=47D962429A09829CD09724A76D73FFB255B5612E954845B1A913FCD5CDEA22AB4BFC61242CBCC679KDM4K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5658</Words>
  <Characters>32256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37839</CharactersWithSpaces>
  <SharedDoc>false</SharedDoc>
  <HLinks>
    <vt:vector size="156" baseType="variant">
      <vt:variant>
        <vt:i4>2424886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consultantplus://offline/ref=47D962429A09829CD09724A76D73FFB257BD6D2D924845B1A913FCD5CDEA22AB4BFC61242CBDC171KDMDK</vt:lpwstr>
      </vt:variant>
      <vt:variant>
        <vt:lpwstr/>
      </vt:variant>
      <vt:variant>
        <vt:i4>2424942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consultantplus://offline/ref=47D962429A09829CD09724A76D73FFB255B5612E954845B1A913FCD5CDEA22AB4BFC61242CBDC174KDM9K</vt:lpwstr>
      </vt:variant>
      <vt:variant>
        <vt:lpwstr/>
      </vt:variant>
      <vt:variant>
        <vt:i4>4259852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consultantplus://offline/ref=47D962429A09829CD09724A76D73FFB254BD632A934D45B1A913FCD5CDKEMAK</vt:lpwstr>
      </vt:variant>
      <vt:variant>
        <vt:lpwstr/>
      </vt:variant>
      <vt:variant>
        <vt:i4>4259853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consultantplus://offline/ref=47D962429A09829CD09724A76D73FFB255B5612E9B4B45B1A913FCD5CDKEMAK</vt:lpwstr>
      </vt:variant>
      <vt:variant>
        <vt:lpwstr/>
      </vt:variant>
      <vt:variant>
        <vt:i4>7405672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consultantplus://offline/ref=47D962429A09829CD09724A76D73FFB255B5612E9B4B45B1A913FCD5CDEA22AB4BFC61262BBBKCM5K</vt:lpwstr>
      </vt:variant>
      <vt:variant>
        <vt:lpwstr/>
      </vt:variant>
      <vt:variant>
        <vt:i4>2424895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consultantplus://offline/ref=47D962429A09829CD09724A76D73FFB255B5612E954845B1A913FCD5CDEA22AB4BFC61242CBCC970KDMCK</vt:lpwstr>
      </vt:variant>
      <vt:variant>
        <vt:lpwstr/>
      </vt:variant>
      <vt:variant>
        <vt:i4>2424942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consultantplus://offline/ref=47D962429A09829CD09724A76D73FFB255B5612E954845B1A913FCD5CDEA22AB4BFC61242CBCC679KDM4K</vt:lpwstr>
      </vt:variant>
      <vt:variant>
        <vt:lpwstr/>
      </vt:variant>
      <vt:variant>
        <vt:i4>589894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589894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P168</vt:lpwstr>
      </vt:variant>
      <vt:variant>
        <vt:i4>196675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524354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196675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P129</vt:lpwstr>
      </vt:variant>
      <vt:variant>
        <vt:i4>393282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262210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P125</vt:lpwstr>
      </vt:variant>
      <vt:variant>
        <vt:i4>7405670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consultantplus://offline/ref=47D962429A09829CD09724A76D73FFB255B5612E9B4B45B1A913FCD5CDEA22AB4BFC612729B5KCM6K</vt:lpwstr>
      </vt:variant>
      <vt:variant>
        <vt:lpwstr/>
      </vt:variant>
      <vt:variant>
        <vt:i4>131145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P193</vt:lpwstr>
      </vt:variant>
      <vt:variant>
        <vt:i4>589893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P158</vt:lpwstr>
      </vt:variant>
      <vt:variant>
        <vt:i4>4259929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consultantplus://offline/ref=47D962429A09829CD09724A76D73FFB255B5612E954A45B1A913FCD5CDKEMAK</vt:lpwstr>
      </vt:variant>
      <vt:variant>
        <vt:lpwstr/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4259840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consultantplus://offline/ref=47D962429A09829CD09724A76D73FFB255B5612E954845B1A913FCD5CDKEMAK</vt:lpwstr>
      </vt:variant>
      <vt:variant>
        <vt:lpwstr/>
      </vt:variant>
      <vt:variant>
        <vt:i4>4259853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consultantplus://offline/ref=47D962429A09829CD09724A76D73FFB255B5612E9B4B45B1A913FCD5CDKEMAK</vt:lpwstr>
      </vt:variant>
      <vt:variant>
        <vt:lpwstr/>
      </vt:variant>
      <vt:variant>
        <vt:i4>4259840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consultantplus://offline/ref=47D962429A09829CD09724A76D73FFB255B5612E954845B1A913FCD5CDKEMAK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</vt:lpwstr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consultantplus://offline/ref=47D962429A09829CD09724A76D73FFB255B5612E954845B1A913FCD5CDEA22AB4BFC61242CBCC278KDMDK</vt:lpwstr>
      </vt:variant>
      <vt:variant>
        <vt:lpwstr/>
      </vt:variant>
      <vt:variant>
        <vt:i4>2424892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consultantplus://offline/ref=47D962429A09829CD09724A76D73FFB255B5612E9B4B45B1A913FCD5CDEA22AB4BFC61242CBEC475KDMCK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</cp:revision>
  <cp:lastPrinted>2018-08-31T07:55:00Z</cp:lastPrinted>
  <dcterms:created xsi:type="dcterms:W3CDTF">2020-11-24T08:14:00Z</dcterms:created>
  <dcterms:modified xsi:type="dcterms:W3CDTF">2020-11-24T08:14:00Z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Финансовое управление Миллеровского района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