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45" w:rsidRPr="00B36F45" w:rsidRDefault="00B36F45" w:rsidP="00B36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36F45" w:rsidRPr="00B36F45" w:rsidRDefault="00B36F45" w:rsidP="00B36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proofErr w:type="spellStart"/>
      <w:r w:rsidRPr="00B36F45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B36F4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36F45" w:rsidRPr="00B36F45" w:rsidRDefault="00B36F45" w:rsidP="00B36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36F4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B36F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6F45" w:rsidRPr="00B36F45" w:rsidRDefault="00B36F45" w:rsidP="00B36F4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36F45" w:rsidRPr="00B36F45" w:rsidRDefault="00B36F45" w:rsidP="00B36F45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36F45">
        <w:rPr>
          <w:rFonts w:ascii="Times New Roman" w:hAnsi="Times New Roman" w:cs="Times New Roman"/>
          <w:color w:val="000000" w:themeColor="text1"/>
        </w:rPr>
        <w:t>ПОСТАНОВЛЕНИЕ</w:t>
      </w:r>
      <w:r w:rsidRPr="00B36F45">
        <w:rPr>
          <w:rFonts w:ascii="Times New Roman" w:hAnsi="Times New Roman" w:cs="Times New Roman"/>
          <w:color w:val="000000" w:themeColor="text1"/>
        </w:rPr>
        <w:br/>
      </w:r>
    </w:p>
    <w:p w:rsidR="00B36F45" w:rsidRPr="00B36F45" w:rsidRDefault="00B36F45" w:rsidP="00B36F45">
      <w:pPr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>10.11.2021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9B3AD9">
        <w:rPr>
          <w:rFonts w:ascii="Times New Roman" w:hAnsi="Times New Roman" w:cs="Times New Roman"/>
          <w:sz w:val="28"/>
          <w:szCs w:val="28"/>
        </w:rPr>
        <w:t xml:space="preserve"> № 126</w:t>
      </w:r>
    </w:p>
    <w:p w:rsidR="00B36F45" w:rsidRPr="00B36F45" w:rsidRDefault="00B36F45" w:rsidP="00B3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>п. Гигант</w:t>
      </w:r>
    </w:p>
    <w:p w:rsidR="00B36F45" w:rsidRPr="00B36F45" w:rsidRDefault="00B36F45" w:rsidP="00B36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F45" w:rsidRPr="00B36F45" w:rsidRDefault="00B36F45" w:rsidP="00B36F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36F45" w:rsidRPr="00B36F45" w:rsidRDefault="00B36F45" w:rsidP="00B36F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36F4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B3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45" w:rsidRPr="00E826D0" w:rsidRDefault="00B36F45" w:rsidP="00B36F45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9546F" w:rsidRPr="00E826D0">
        <w:rPr>
          <w:rFonts w:ascii="Times New Roman" w:hAnsi="Times New Roman" w:cs="Times New Roman"/>
          <w:color w:val="000000" w:themeColor="text1"/>
          <w:sz w:val="28"/>
          <w:szCs w:val="28"/>
        </w:rPr>
        <w:t>16.10.2018 № 228</w:t>
      </w:r>
    </w:p>
    <w:p w:rsidR="00B36F45" w:rsidRPr="00B36F45" w:rsidRDefault="00B36F45" w:rsidP="00B36F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B36F45" w:rsidRPr="00B36F45" w:rsidRDefault="00B36F45" w:rsidP="00B36F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F4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B36F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36F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25D7" w:rsidRPr="00AA25D7">
        <w:rPr>
          <w:rFonts w:ascii="Times New Roman" w:hAnsi="Times New Roman" w:cs="Times New Roman"/>
          <w:sz w:val="28"/>
          <w:szCs w:val="28"/>
        </w:rPr>
        <w:t>Управление мун</w:t>
      </w:r>
      <w:r w:rsidR="00AA25D7">
        <w:rPr>
          <w:rFonts w:ascii="Times New Roman" w:hAnsi="Times New Roman" w:cs="Times New Roman"/>
          <w:sz w:val="28"/>
          <w:szCs w:val="28"/>
        </w:rPr>
        <w:t>иципальными</w:t>
      </w:r>
      <w:r w:rsidR="00AA25D7" w:rsidRPr="00AA25D7">
        <w:rPr>
          <w:rFonts w:ascii="Times New Roman" w:hAnsi="Times New Roman" w:cs="Times New Roman"/>
          <w:sz w:val="28"/>
          <w:szCs w:val="28"/>
        </w:rPr>
        <w:t xml:space="preserve"> финансами и создание условий</w:t>
      </w:r>
      <w:r w:rsidR="00AA25D7">
        <w:rPr>
          <w:rFonts w:ascii="Times New Roman" w:hAnsi="Times New Roman" w:cs="Times New Roman"/>
          <w:sz w:val="28"/>
          <w:szCs w:val="28"/>
        </w:rPr>
        <w:t xml:space="preserve"> для эффективного управления муниципальными</w:t>
      </w:r>
      <w:r w:rsidR="00AA25D7" w:rsidRPr="00AA25D7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Pr="00B36F45">
        <w:rPr>
          <w:rFonts w:ascii="Times New Roman" w:hAnsi="Times New Roman" w:cs="Times New Roman"/>
          <w:sz w:val="28"/>
          <w:szCs w:val="28"/>
        </w:rPr>
        <w:t>»</w:t>
      </w:r>
    </w:p>
    <w:p w:rsidR="00B36F45" w:rsidRPr="00B36F45" w:rsidRDefault="00B36F45" w:rsidP="00B36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F45" w:rsidRPr="00B54555" w:rsidRDefault="00B36F45" w:rsidP="00B36F45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Pr="00B545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B545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</w:t>
      </w:r>
      <w:proofErr w:type="spellStart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поселения»,  постановлением от 01.10.2018 № 216  «Об утверждении Методических рекомендаций по разработке и реализации муниципальных программ </w:t>
      </w:r>
      <w:proofErr w:type="spellStart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поселения», постановлением от 16.10.2018 №221 «Об утверждении Перечня муниципальных программ </w:t>
      </w:r>
      <w:proofErr w:type="spellStart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поселения»,</w:t>
      </w:r>
      <w:proofErr w:type="gramEnd"/>
    </w:p>
    <w:p w:rsidR="00B36F45" w:rsidRPr="00B54555" w:rsidRDefault="00B36F45" w:rsidP="00B36F45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</w:p>
    <w:p w:rsidR="00B36F45" w:rsidRPr="00B54555" w:rsidRDefault="00B36F45" w:rsidP="00B36F45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  <w:r w:rsidRPr="00B54555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>постановляет:</w:t>
      </w:r>
    </w:p>
    <w:p w:rsidR="00B36F45" w:rsidRPr="00B54555" w:rsidRDefault="00B36F45" w:rsidP="00B36F45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</w:p>
    <w:p w:rsidR="00B36F45" w:rsidRPr="00B54555" w:rsidRDefault="00B36F45" w:rsidP="00B36F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B54555"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ого поселения от 16.10.2018 №228</w:t>
      </w:r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 муниципальной программы </w:t>
      </w:r>
      <w:proofErr w:type="spellStart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AA25D7"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54555">
        <w:rPr>
          <w:rFonts w:ascii="Times New Roman" w:hAnsi="Times New Roman" w:cs="Times New Roman"/>
          <w:color w:val="000000" w:themeColor="text1"/>
          <w:sz w:val="28"/>
          <w:szCs w:val="28"/>
        </w:rPr>
        <w:t>»: приложение №1 читать в новой редакции.</w:t>
      </w:r>
    </w:p>
    <w:p w:rsidR="00B36F45" w:rsidRPr="00B54555" w:rsidRDefault="00B36F45" w:rsidP="00B36F45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5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Настоящее постановление вступает в силу после его официального обнародования.</w:t>
      </w:r>
    </w:p>
    <w:p w:rsidR="00B36F45" w:rsidRPr="00B54555" w:rsidRDefault="00B36F45" w:rsidP="00B36F45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54555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B5455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сети Интернет   на официальном  сайте Администрации </w:t>
      </w:r>
      <w:proofErr w:type="spellStart"/>
      <w:r w:rsidRPr="00B54555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B36F45" w:rsidRPr="00B54555" w:rsidRDefault="00B36F45" w:rsidP="00B36F45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5455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54555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 оставляю за собой. </w:t>
      </w:r>
    </w:p>
    <w:p w:rsidR="00B36F45" w:rsidRPr="00B54555" w:rsidRDefault="00B36F45" w:rsidP="00B36F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36F45" w:rsidRPr="00B54555" w:rsidRDefault="00B36F45" w:rsidP="00B36F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36F45" w:rsidRPr="00B36F45" w:rsidRDefault="00B36F45" w:rsidP="00B36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F4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B36F4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B36F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F45" w:rsidRPr="00B36F45" w:rsidRDefault="00B36F45" w:rsidP="00B36F45">
      <w:pPr>
        <w:pStyle w:val="a5"/>
        <w:rPr>
          <w:szCs w:val="28"/>
        </w:rPr>
      </w:pPr>
      <w:r w:rsidRPr="00B36F45">
        <w:rPr>
          <w:szCs w:val="28"/>
        </w:rPr>
        <w:t xml:space="preserve">сельского поселения                </w:t>
      </w:r>
      <w:r>
        <w:rPr>
          <w:szCs w:val="28"/>
        </w:rPr>
        <w:t xml:space="preserve">         </w:t>
      </w:r>
      <w:r w:rsidRPr="00B36F45">
        <w:rPr>
          <w:szCs w:val="28"/>
        </w:rPr>
        <w:t xml:space="preserve"> </w:t>
      </w:r>
      <w:r>
        <w:rPr>
          <w:szCs w:val="28"/>
        </w:rPr>
        <w:t xml:space="preserve">                                </w:t>
      </w:r>
      <w:r w:rsidRPr="00B36F45">
        <w:rPr>
          <w:szCs w:val="28"/>
        </w:rPr>
        <w:t xml:space="preserve">             </w:t>
      </w:r>
      <w:proofErr w:type="spellStart"/>
      <w:r w:rsidRPr="00B36F45">
        <w:rPr>
          <w:szCs w:val="28"/>
        </w:rPr>
        <w:t>Ю.М.</w:t>
      </w:r>
      <w:r>
        <w:rPr>
          <w:szCs w:val="28"/>
        </w:rPr>
        <w:t>Штельман</w:t>
      </w:r>
      <w:proofErr w:type="spellEnd"/>
    </w:p>
    <w:p w:rsidR="00B36F45" w:rsidRPr="00B36F45" w:rsidRDefault="00B36F45" w:rsidP="00B36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F45" w:rsidRPr="00B36F45" w:rsidRDefault="00B36F45" w:rsidP="00B36F45">
      <w:pPr>
        <w:spacing w:after="0"/>
        <w:rPr>
          <w:rFonts w:ascii="Times New Roman" w:hAnsi="Times New Roman" w:cs="Times New Roman"/>
          <w:kern w:val="2"/>
          <w:sz w:val="18"/>
          <w:szCs w:val="18"/>
        </w:rPr>
      </w:pPr>
      <w:r w:rsidRPr="00B36F45">
        <w:rPr>
          <w:rFonts w:ascii="Times New Roman" w:hAnsi="Times New Roman" w:cs="Times New Roman"/>
          <w:kern w:val="2"/>
          <w:sz w:val="18"/>
          <w:szCs w:val="18"/>
        </w:rPr>
        <w:t>Постановление вносит</w:t>
      </w:r>
    </w:p>
    <w:p w:rsidR="00B36F45" w:rsidRDefault="00B36F45" w:rsidP="00B36F45">
      <w:pPr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Начальник ФЭО  Алексеева Е.В.</w:t>
      </w: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E826D0" w:rsidRPr="00B36F45" w:rsidRDefault="00E826D0" w:rsidP="00B36F45">
      <w:pPr>
        <w:rPr>
          <w:rFonts w:ascii="Times New Roman" w:hAnsi="Times New Roman" w:cs="Times New Roman"/>
          <w:kern w:val="2"/>
          <w:sz w:val="18"/>
          <w:szCs w:val="18"/>
        </w:rPr>
      </w:pPr>
    </w:p>
    <w:p w:rsidR="00B36F45" w:rsidRDefault="00B36F45" w:rsidP="00B36F45">
      <w:pPr>
        <w:ind w:firstLine="360"/>
        <w:jc w:val="both"/>
        <w:rPr>
          <w:sz w:val="28"/>
          <w:szCs w:val="28"/>
        </w:rPr>
      </w:pPr>
    </w:p>
    <w:p w:rsidR="0050144A" w:rsidRPr="00E67EFC" w:rsidRDefault="0050144A" w:rsidP="0050144A">
      <w:pPr>
        <w:pStyle w:val="a4"/>
        <w:jc w:val="right"/>
        <w:rPr>
          <w:rFonts w:ascii="Times New Roman" w:hAnsi="Times New Roman" w:cs="Times New Roman"/>
        </w:rPr>
      </w:pPr>
      <w:bookmarkStart w:id="0" w:name="sub_310"/>
      <w:bookmarkStart w:id="1" w:name="sub_1100"/>
      <w:r w:rsidRPr="00E67EFC">
        <w:rPr>
          <w:rFonts w:ascii="Times New Roman" w:hAnsi="Times New Roman" w:cs="Times New Roman"/>
        </w:rPr>
        <w:lastRenderedPageBreak/>
        <w:t>Приложение № 1 к постановлению</w:t>
      </w:r>
    </w:p>
    <w:p w:rsidR="0050144A" w:rsidRPr="00E67EFC" w:rsidRDefault="0050144A" w:rsidP="0050144A">
      <w:pPr>
        <w:pStyle w:val="a4"/>
        <w:jc w:val="right"/>
        <w:rPr>
          <w:rFonts w:ascii="Times New Roman" w:hAnsi="Times New Roman" w:cs="Times New Roman"/>
        </w:rPr>
      </w:pPr>
      <w:r w:rsidRPr="00E67EFC">
        <w:rPr>
          <w:rFonts w:ascii="Times New Roman" w:hAnsi="Times New Roman" w:cs="Times New Roman"/>
        </w:rPr>
        <w:t>Администрации</w:t>
      </w:r>
    </w:p>
    <w:p w:rsidR="0050144A" w:rsidRPr="00E67EFC" w:rsidRDefault="0050144A" w:rsidP="0050144A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E67EFC">
        <w:rPr>
          <w:rFonts w:ascii="Times New Roman" w:hAnsi="Times New Roman" w:cs="Times New Roman"/>
        </w:rPr>
        <w:t>Гигантовского</w:t>
      </w:r>
      <w:proofErr w:type="spellEnd"/>
      <w:r w:rsidRPr="00E67EFC">
        <w:rPr>
          <w:rFonts w:ascii="Times New Roman" w:hAnsi="Times New Roman" w:cs="Times New Roman"/>
        </w:rPr>
        <w:t xml:space="preserve"> сельского поселения</w:t>
      </w:r>
    </w:p>
    <w:p w:rsidR="0050144A" w:rsidRPr="00E67EFC" w:rsidRDefault="0050144A" w:rsidP="0050144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 10.11.2021 №126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Cs w:val="28"/>
          <w:lang w:eastAsia="en-US"/>
        </w:rPr>
      </w:pP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МУНИЦИПАЛЬНАЯ ПРОГРАММА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«Управление муниципальными финансами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и создание условий для эффективного управления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муниципальными финансами»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bookmarkStart w:id="2" w:name="sub_1010"/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Паспорт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муниципальной  программы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«Управление муниципальными  финансами и создание условий</w:t>
      </w:r>
    </w:p>
    <w:p w:rsidR="0050144A" w:rsidRPr="00E67EFC" w:rsidRDefault="0050144A" w:rsidP="0050144A">
      <w:pPr>
        <w:pStyle w:val="a4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2"/>
    <w:p w:rsidR="0050144A" w:rsidRPr="00E67EFC" w:rsidRDefault="0050144A" w:rsidP="0050144A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3"/>
        <w:gridCol w:w="283"/>
        <w:gridCol w:w="7394"/>
      </w:tblGrid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(далее также – муниципальная  программа)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1. </w:t>
            </w:r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t>«Муниципальное управление финансами</w:t>
            </w:r>
            <w:r w:rsidRPr="00E67EF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»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t>. </w:t>
            </w:r>
            <w:r w:rsidRPr="00E67EF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t xml:space="preserve">3. «Управление муниципальным долгом </w:t>
            </w:r>
            <w:proofErr w:type="spellStart"/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t xml:space="preserve"> сельского поселения»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4. «Содействие повышению качества управления муниципальными финансами».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t xml:space="preserve">5. «Поддержание устойчивого исполнения местных </w:t>
            </w:r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lastRenderedPageBreak/>
              <w:t>бюджетов»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1.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Повышение качества управления муниципальными финансами.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3. Повышение качества организации бюджетного процесса на муниципальном уровне.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trike/>
                <w:color w:val="C00000"/>
                <w:spacing w:val="-4"/>
                <w:kern w:val="2"/>
                <w:sz w:val="28"/>
                <w:szCs w:val="28"/>
              </w:rPr>
            </w:pP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1. Составление бюджетного прогноза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поселения на долгосрочный период.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2. Темп роста налоговых и неналоговых доходов  бюджета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района к уровню предыдущего года (в сопоставимых  условиях).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3. 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 бюджета.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4. Отношение объема муниципального долга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по состоянию на 1 января года, следующего за отчетным, к общему годовому объему доходов (без учета безвозмездных поступлений) местного бюджет</w:t>
            </w:r>
            <w:proofErr w:type="gram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а(</w:t>
            </w:r>
            <w:proofErr w:type="gram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случае возникновения муниципального долга).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 годы.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3" w:name="sub_1009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ссигнований на реализацию муниципальной программы 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 тыс. рублей, в том числе: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20,0 тыс. рублей;</w:t>
            </w:r>
          </w:p>
          <w:p w:rsidR="0050144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20,0 тыс. рублей</w:t>
            </w:r>
          </w:p>
          <w:p w:rsidR="0050144A" w:rsidRPr="00903E2A" w:rsidRDefault="0050144A" w:rsidP="00B75DD7">
            <w:pPr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средства местного бюджета 285,0 тыс</w:t>
            </w:r>
            <w:proofErr w:type="gramStart"/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ублей: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35,0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35,0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35,0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2030 год – 20,0 тыс. рублей</w:t>
            </w:r>
          </w:p>
        </w:tc>
      </w:tr>
      <w:tr w:rsidR="0050144A" w:rsidRPr="00E67EFC" w:rsidTr="00B75DD7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2. Сбалансированность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 и отсутствие просроченной кредиторской задолженности </w:t>
            </w:r>
          </w:p>
        </w:tc>
      </w:tr>
    </w:tbl>
    <w:p w:rsidR="0050144A" w:rsidRPr="00E67EFC" w:rsidRDefault="0050144A" w:rsidP="0050144A">
      <w:pPr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4" w:name="sub_210"/>
      <w:r w:rsidRPr="00E67EF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50144A" w:rsidRPr="00E67EFC" w:rsidRDefault="0050144A" w:rsidP="0050144A">
      <w:pPr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подпрограммы «Муниципальное управление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4"/>
        <w:gridCol w:w="283"/>
        <w:gridCol w:w="7445"/>
      </w:tblGrid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5" w:name="sub_2101"/>
            <w:bookmarkEnd w:id="4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 «Муниципальное управление финансами» (далее также – подпрограмма 1)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Собрания депутатов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о бюджете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организации исполнения бюджета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1. Совершенствование нормативной правовой базы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поселения, регулирующей бюджетные правоотношения.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бюджета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widowControl w:val="0"/>
              <w:spacing w:line="232" w:lineRule="auto"/>
              <w:jc w:val="both"/>
              <w:rPr>
                <w:rFonts w:ascii="Times New Roman" w:hAnsi="Times New Roman" w:cs="Times New Roman"/>
                <w:strike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3. </w:t>
            </w:r>
            <w:proofErr w:type="gramStart"/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внутреннему 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</w:t>
            </w:r>
            <w:proofErr w:type="spellStart"/>
            <w:r w:rsidRPr="00E67EFC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полномочий, закрепленных за органами внутреннего муниципального финансового контроля субъектов Российской Федерации законодательством Российской Федерации о контрактной системе в сфере закупок товаров, работ, услуг для  муниципальных нужд.</w:t>
            </w:r>
            <w:proofErr w:type="gramEnd"/>
          </w:p>
          <w:p w:rsidR="0050144A" w:rsidRPr="00E67EFC" w:rsidRDefault="0050144A" w:rsidP="00B75DD7">
            <w:pPr>
              <w:widowControl w:val="0"/>
              <w:spacing w:line="232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4. 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 сельского поселения 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 за счет использования  современных  информационных технологий, единого информационного пространства и унифицированного программного обеспечения участниками бюджетного процесса, являющимися получателями средств 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района.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 Уровень исполнения расходных обязательств  бюджета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2. Соотношение количества проверок, по результатам которых приняты меры по устранению нарушений, и 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о контрактной системе в сфере закупок </w:t>
            </w:r>
            <w:r w:rsidRPr="00E67E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товаров, работ, услуг для обеспечения  муниципальных нужд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о применении бюджетных мер принуждения и общего количества уведомлений о применении бюджетных мер принуждения.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4. 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средств.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5. Доля организаций муниципального управления, 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области».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 годы.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6" w:name="sub_2109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подпрограммы</w:t>
            </w:r>
            <w:bookmarkEnd w:id="6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подпрограммы 1 из средств  бюджета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 рублей, в том числе: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20,0 тыс. рублей;</w:t>
            </w:r>
          </w:p>
          <w:p w:rsidR="0050144A" w:rsidRPr="00E67EFC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20,0 тыс. рублей;</w:t>
            </w:r>
          </w:p>
          <w:p w:rsidR="0050144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20,0 тыс. рублей</w:t>
            </w:r>
          </w:p>
          <w:p w:rsidR="0050144A" w:rsidRPr="00903E2A" w:rsidRDefault="0050144A" w:rsidP="00B75DD7">
            <w:pPr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средства местного бюджета 285,0 тыс</w:t>
            </w:r>
            <w:proofErr w:type="gramStart"/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ублей: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35,0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2023 год – 35,0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35,0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20,0 тыс. рублей;</w:t>
            </w:r>
          </w:p>
          <w:p w:rsidR="0050144A" w:rsidRPr="00903E2A" w:rsidRDefault="0050144A" w:rsidP="00B75DD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20,0 тыс. рублей;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3E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20,0 тыс. рублей</w:t>
            </w:r>
          </w:p>
        </w:tc>
      </w:tr>
      <w:tr w:rsidR="0050144A" w:rsidRPr="00E67EFC" w:rsidTr="00B75DD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1. Разработка и внесение в Собрание депутатов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в установленные сроки и соответствующих требованиям </w:t>
            </w:r>
            <w:r w:rsidRPr="00E67EF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проектов решений Собраний депутатов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о  бюджете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отчете</w:t>
            </w:r>
            <w:proofErr w:type="gram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 исполнении 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 Качественная организация исполнения  бюджета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50144A" w:rsidRPr="00E67EFC" w:rsidRDefault="0050144A" w:rsidP="00B75DD7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>товаров, работ, услуг для обеспечения  муниципальных нужд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принятие мер по недопущению их в дальнейшем.</w:t>
            </w:r>
          </w:p>
        </w:tc>
      </w:tr>
    </w:tbl>
    <w:p w:rsidR="0089546F" w:rsidRPr="00E67EFC" w:rsidRDefault="0089546F" w:rsidP="0089546F">
      <w:pPr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Паспорт</w:t>
      </w:r>
    </w:p>
    <w:p w:rsidR="0089546F" w:rsidRPr="00E67EFC" w:rsidRDefault="0089546F" w:rsidP="0089546F">
      <w:pPr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89546F" w:rsidRPr="00E67EFC" w:rsidRDefault="0089546F" w:rsidP="0089546F">
      <w:pPr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4"/>
        <w:gridCol w:w="283"/>
        <w:gridCol w:w="7445"/>
      </w:tblGrid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2)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9546F" w:rsidRPr="00E67EFC" w:rsidTr="003E0F59">
        <w:trPr>
          <w:trHeight w:val="56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долгосрочной сбалансированности и устойчивости  бюджета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 Проведение эффективной налоговой политики и политики в области доходов.</w:t>
            </w:r>
          </w:p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их оптимизации и повышения эффективности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1. Объем налоговых доходов 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 </w:t>
            </w:r>
          </w:p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2. Доля расходов 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района, формируемых в рамках муниципальных программ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поселения, в общем объеме расходов 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 годы.</w:t>
            </w:r>
          </w:p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бюджетные ассигнования на реализацию подпрограммы 2 не предусмотрены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1. Формирование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 в рамках 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Ростовской области и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района, что обеспечит стабильность, предсказуемость бюджетной политики, исполнение расходных обязательств.</w:t>
            </w:r>
          </w:p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2. Повышение обоснованности, эффективности и прозрачности бюджетных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89546F" w:rsidRPr="00E67EFC" w:rsidRDefault="0089546F" w:rsidP="0089546F">
      <w:pPr>
        <w:widowControl w:val="0"/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9546F" w:rsidRPr="00E67EFC" w:rsidRDefault="0089546F" w:rsidP="0089546F">
      <w:pPr>
        <w:widowControl w:val="0"/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89546F" w:rsidRPr="00E67EFC" w:rsidRDefault="0089546F" w:rsidP="0089546F">
      <w:pPr>
        <w:widowControl w:val="0"/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подпрограммы «Управление муниципальным долгом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89546F" w:rsidRPr="00E67EFC" w:rsidRDefault="0089546F" w:rsidP="0089546F">
      <w:pPr>
        <w:widowControl w:val="0"/>
        <w:spacing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4"/>
        <w:gridCol w:w="283"/>
        <w:gridCol w:w="7445"/>
      </w:tblGrid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7" w:name="sub_3101"/>
            <w:bookmarkEnd w:id="0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муниципального долг</w:t>
            </w:r>
            <w:proofErr w:type="gramStart"/>
            <w:r w:rsidRPr="00E67EF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оптимального уровня государственного долга </w:t>
            </w:r>
            <w:proofErr w:type="spellStart"/>
            <w:r w:rsidRPr="00E67EFC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при соблюдении ограничений, установленных бюджетным законодательством Российской Федерации.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. 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муниципального долга - 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сохранение объема муниципального  долга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и планирование расходов на его обслуживание в пределах нормативов, установленных </w:t>
            </w:r>
            <w:r w:rsidRPr="00E67EFC"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2. Минимизация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стоимости заимствований </w:t>
            </w:r>
            <w:r w:rsidRPr="00E67EFC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муниципального долга: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Целевой показатель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в объеме расходов  бюджета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 годы.</w:t>
            </w:r>
          </w:p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89546F" w:rsidRPr="00E67EFC" w:rsidTr="003E0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46F" w:rsidRPr="00E67EFC" w:rsidRDefault="0089546F" w:rsidP="003E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объема муниципального долга </w:t>
            </w:r>
            <w:proofErr w:type="spellStart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89546F" w:rsidRPr="00E67EFC" w:rsidRDefault="0089546F" w:rsidP="003E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E67EF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. Отсутствие просроченной задолженности по долговым обязательствам и расходам на обслуживание муниципального</w:t>
            </w:r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долга </w:t>
            </w:r>
            <w:proofErr w:type="spellStart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9546F" w:rsidRPr="00E67EFC" w:rsidRDefault="0089546F" w:rsidP="0089546F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Приоритеты и цели </w:t>
      </w:r>
    </w:p>
    <w:p w:rsidR="0089546F" w:rsidRPr="00E67EFC" w:rsidRDefault="0089546F" w:rsidP="0089546F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в сфере управления государственными финансами </w:t>
      </w:r>
      <w:bookmarkEnd w:id="1"/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На протяжении ряда лет ключевыми приоритетами муниципальной политики в сфере управления муниципальными финансами на территории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остаются достижение опережающих темпов экономического развития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89546F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ежегодных </w:t>
      </w:r>
      <w:proofErr w:type="gramStart"/>
      <w:r w:rsidRPr="00E67EFC">
        <w:rPr>
          <w:rFonts w:ascii="Times New Roman" w:hAnsi="Times New Roman" w:cs="Times New Roman"/>
          <w:kern w:val="2"/>
          <w:sz w:val="28"/>
          <w:szCs w:val="28"/>
        </w:rPr>
        <w:t>посланиях</w:t>
      </w:r>
      <w:proofErr w:type="gram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67EFC">
        <w:rPr>
          <w:rFonts w:ascii="Times New Roman" w:hAnsi="Times New Roman" w:cs="Times New Roman"/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 07.05.2012 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</w:t>
      </w:r>
      <w:proofErr w:type="gram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без попечения родителей», от 07.05.2018 № 204 «О национальных целях и стратегических задачах развития Российской Федерации на период до 2024 года»;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Стратегии социально-экономического развития Ростовской области на период до 2030 года, стратегии социально-экономического развития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района до 2030 года;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основных направлениях бюджетной и налоговой политики Ростовской области; основных направлениях бюджетной и налоговой политики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района и основных направлениях бюджетной и налоговой политики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поселения;</w:t>
      </w:r>
      <w:proofErr w:type="gramEnd"/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основных направлениях долговой политики Ростовской области</w:t>
      </w:r>
      <w:proofErr w:type="gramStart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,</w:t>
      </w:r>
      <w:proofErr w:type="gram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основных направлениях долговой политики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района.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территории.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Исходя из определенных приоритетов развития Ростовской области,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района и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сформированы главные цели муниципальной  программы «Управление муниципальными финансами и создание условий для эффективного управления муниципальными финансами»: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обеспечение долгосрочной сбалансированности и устойчивости  бюджета</w:t>
      </w:r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lastRenderedPageBreak/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наполняемости  бюджета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собственными доходами;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эффективное управление расходами;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проведение взвешенной долговой политики;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нормативно-правовое регулирование бюджетного процесса;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Решению задачи по обеспечению наполняемости  </w:t>
      </w:r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бюджета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совершенствования законодательной и иной нормативной правовой базы  по вопросам налогообложения, в том числе в целях повышения инвестиционной привлекательности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проведения оценки эффективности налоговых льгот  на местном уровне;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совершенствования имущественного налогообложения;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мониторинга уровня собираемости налогов.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 муниципальной собственности.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разработка  бюджета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на основе муниципальных программ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проведение оценки бюджетной эффективности реализации муниципальных программ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с последующей оптимизацией расходов  бюджета</w:t>
      </w:r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совершенствование системы закупок товаров, работ, услуг для обеспечения муниципальных нужд</w:t>
      </w:r>
      <w:proofErr w:type="gramStart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;</w:t>
      </w:r>
      <w:proofErr w:type="gramEnd"/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не установление расходных обязательств</w:t>
      </w:r>
      <w:r w:rsidRPr="00E67E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 Приоритетом в сфере управления муниципальным долгом (в случае его возникновения) 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Ключевыми целями в этой сфере являются: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обеспечение сбалансированности  бюджета</w:t>
      </w:r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минимизация расходов на обслуживание муниципального  долга </w:t>
      </w:r>
      <w:proofErr w:type="spellStart"/>
      <w:r w:rsidRPr="00E67EFC">
        <w:rPr>
          <w:rFonts w:ascii="Times New Roman" w:hAnsi="Times New Roman" w:cs="Times New Roman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региональных инициатив.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67EFC">
        <w:rPr>
          <w:rFonts w:ascii="Times New Roman" w:hAnsi="Times New Roman" w:cs="Times New Roman"/>
          <w:kern w:val="2"/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 (далее также – закупки), недопущение и пресечение нарушений в дальнейшем, а также возмещение ущерба, причиненного  бюджету</w:t>
      </w:r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, что предполагает:</w:t>
      </w:r>
      <w:proofErr w:type="gramEnd"/>
    </w:p>
    <w:p w:rsidR="0089546F" w:rsidRPr="00E67EFC" w:rsidRDefault="0089546F" w:rsidP="0089546F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контроль на всех стадиях бюджетного процесса; 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обеспечение полномочий по контролю планов-закупок, планов-графиков закупок, извещений, протоколов и сведений о контрактах на не превышение лимитов бюджетных обязательств, на соответствие кодов закупок, на достоверность информации в муниципальных контрактах, размещенных в единой информационной системе в сфере закупок;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Сведения о показателях муниципальной программы «</w:t>
      </w:r>
      <w:r w:rsidRPr="00E67EFC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, подпрограмм муниципальной программы «</w:t>
      </w:r>
      <w:r w:rsidRPr="00E67EFC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финансами</w:t>
      </w:r>
      <w:r w:rsidRPr="00E67EFC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и их значениях приведены в приложении № 1 к муниципальной  программе.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E67EFC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 эффективного управления муниципальными финансами»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приведен в</w:t>
      </w:r>
      <w:r w:rsidRPr="00E67EFC">
        <w:rPr>
          <w:rFonts w:ascii="Times New Roman" w:hAnsi="Times New Roman" w:cs="Times New Roman"/>
          <w:bCs/>
          <w:kern w:val="2"/>
          <w:sz w:val="28"/>
          <w:szCs w:val="28"/>
        </w:rPr>
        <w:t> 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приложении № 2 к муниципальной  программе.</w:t>
      </w:r>
    </w:p>
    <w:p w:rsidR="0089546F" w:rsidRPr="00E67EFC" w:rsidRDefault="0089546F" w:rsidP="008954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7EFC">
        <w:rPr>
          <w:rFonts w:ascii="Times New Roman" w:hAnsi="Times New Roman" w:cs="Times New Roman"/>
          <w:kern w:val="2"/>
          <w:sz w:val="28"/>
          <w:szCs w:val="28"/>
        </w:rPr>
        <w:t>Расходы бюджета</w:t>
      </w:r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района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 «</w:t>
      </w:r>
      <w:r w:rsidRPr="00E67EFC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 эффективного управления муниципальными финансами»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 xml:space="preserve"> приведены в</w:t>
      </w:r>
      <w:r w:rsidRPr="00E67EFC">
        <w:rPr>
          <w:rFonts w:ascii="Times New Roman" w:hAnsi="Times New Roman" w:cs="Times New Roman"/>
          <w:bCs/>
          <w:kern w:val="2"/>
          <w:sz w:val="28"/>
          <w:szCs w:val="28"/>
        </w:rPr>
        <w:t> </w:t>
      </w:r>
      <w:r w:rsidRPr="00E67EFC">
        <w:rPr>
          <w:rFonts w:ascii="Times New Roman" w:hAnsi="Times New Roman" w:cs="Times New Roman"/>
          <w:kern w:val="2"/>
          <w:sz w:val="28"/>
          <w:szCs w:val="28"/>
        </w:rPr>
        <w:t>приложении № 3 к муниципальной программе.</w:t>
      </w:r>
    </w:p>
    <w:p w:rsidR="0089546F" w:rsidRPr="006D7FE1" w:rsidRDefault="0089546F" w:rsidP="0089546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89546F" w:rsidRPr="006D7FE1" w:rsidRDefault="0089546F" w:rsidP="008954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89546F" w:rsidRPr="00A236C9" w:rsidRDefault="0089546F" w:rsidP="0089546F">
      <w:pPr>
        <w:ind w:right="-177"/>
        <w:rPr>
          <w:rFonts w:ascii="Times New Roman" w:hAnsi="Times New Roman" w:cs="Times New Roman"/>
          <w:sz w:val="28"/>
          <w:szCs w:val="28"/>
        </w:rPr>
      </w:pPr>
    </w:p>
    <w:p w:rsidR="0089546F" w:rsidRPr="00B36F45" w:rsidRDefault="0089546F" w:rsidP="00B36F45">
      <w:pPr>
        <w:ind w:firstLine="360"/>
        <w:jc w:val="both"/>
        <w:rPr>
          <w:sz w:val="28"/>
          <w:szCs w:val="28"/>
        </w:rPr>
      </w:pPr>
    </w:p>
    <w:p w:rsidR="00B36F45" w:rsidRDefault="00B36F45" w:rsidP="00042E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B36F45" w:rsidSect="008B1F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EDB"/>
    <w:rsid w:val="00042E6D"/>
    <w:rsid w:val="000F5850"/>
    <w:rsid w:val="000F65F6"/>
    <w:rsid w:val="001000D4"/>
    <w:rsid w:val="001416A7"/>
    <w:rsid w:val="0018516E"/>
    <w:rsid w:val="00244DED"/>
    <w:rsid w:val="00286A21"/>
    <w:rsid w:val="002B0AB9"/>
    <w:rsid w:val="0042251C"/>
    <w:rsid w:val="004426C3"/>
    <w:rsid w:val="004B49B0"/>
    <w:rsid w:val="0050144A"/>
    <w:rsid w:val="006A4AC3"/>
    <w:rsid w:val="006F5065"/>
    <w:rsid w:val="007B2E5C"/>
    <w:rsid w:val="00887799"/>
    <w:rsid w:val="0089546F"/>
    <w:rsid w:val="008B1FE1"/>
    <w:rsid w:val="008D5EDB"/>
    <w:rsid w:val="00981833"/>
    <w:rsid w:val="009B3AD9"/>
    <w:rsid w:val="00A236C9"/>
    <w:rsid w:val="00A31F4C"/>
    <w:rsid w:val="00A51E51"/>
    <w:rsid w:val="00A7465E"/>
    <w:rsid w:val="00AA25D7"/>
    <w:rsid w:val="00B36F45"/>
    <w:rsid w:val="00B54555"/>
    <w:rsid w:val="00D26F87"/>
    <w:rsid w:val="00DD07E5"/>
    <w:rsid w:val="00E7357C"/>
    <w:rsid w:val="00E8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65"/>
  </w:style>
  <w:style w:type="paragraph" w:styleId="1">
    <w:name w:val="heading 1"/>
    <w:basedOn w:val="a"/>
    <w:next w:val="a"/>
    <w:link w:val="10"/>
    <w:qFormat/>
    <w:rsid w:val="008D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ED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8D5EDB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042E6D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B36F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36F4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36F4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5CC7-6C1B-45AD-809C-A1CB8C5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2018-02-06T11:34:00Z</cp:lastPrinted>
  <dcterms:created xsi:type="dcterms:W3CDTF">2020-12-09T06:48:00Z</dcterms:created>
  <dcterms:modified xsi:type="dcterms:W3CDTF">2021-11-25T07:08:00Z</dcterms:modified>
</cp:coreProperties>
</file>