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462A" w:rsidRDefault="00A4462A">
      <w:pPr>
        <w:pageBreakBefore/>
        <w:jc w:val="center"/>
        <w:rPr>
          <w:sz w:val="28"/>
          <w:szCs w:val="28"/>
        </w:rPr>
      </w:pPr>
    </w:p>
    <w:p w:rsidR="00A4462A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B6623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A1E16">
        <w:rPr>
          <w:sz w:val="28"/>
          <w:szCs w:val="28"/>
        </w:rPr>
        <w:t>Гигантовского</w:t>
      </w:r>
      <w:r w:rsidR="007B6623">
        <w:rPr>
          <w:sz w:val="28"/>
          <w:szCs w:val="28"/>
        </w:rPr>
        <w:t xml:space="preserve"> сельского поселения</w:t>
      </w:r>
    </w:p>
    <w:p w:rsidR="00A4462A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A4462A" w:rsidRDefault="00A4462A">
      <w:pPr>
        <w:jc w:val="center"/>
        <w:rPr>
          <w:b/>
        </w:rPr>
      </w:pPr>
      <w:r>
        <w:rPr>
          <w:sz w:val="28"/>
          <w:szCs w:val="28"/>
        </w:rPr>
        <w:t>Ростовской области</w:t>
      </w:r>
    </w:p>
    <w:p w:rsidR="00A4462A" w:rsidRDefault="00A4462A">
      <w:pPr>
        <w:jc w:val="center"/>
        <w:rPr>
          <w:b/>
        </w:rPr>
      </w:pPr>
    </w:p>
    <w:p w:rsidR="00A4462A" w:rsidRDefault="00A4462A" w:rsidP="007B6623">
      <w:pPr>
        <w:rPr>
          <w:b/>
        </w:rPr>
      </w:pPr>
    </w:p>
    <w:p w:rsidR="00A4462A" w:rsidRDefault="00314AE9">
      <w:pPr>
        <w:jc w:val="center"/>
        <w:rPr>
          <w:b/>
          <w:sz w:val="20"/>
          <w:szCs w:val="20"/>
        </w:rPr>
      </w:pPr>
      <w:r w:rsidRPr="00314AE9">
        <w:pict>
          <v:line id="_x0000_s1026" style="position:absolute;left:0;text-align:left;z-index:1" from="-8.95pt,-.3pt" to="480.8pt,-.3pt" strokeweight="1.06mm">
            <v:stroke joinstyle="miter" endcap="square"/>
          </v:line>
        </w:pict>
      </w:r>
    </w:p>
    <w:p w:rsidR="00A4462A" w:rsidRDefault="00A4462A">
      <w:pPr>
        <w:jc w:val="center"/>
        <w:rPr>
          <w:sz w:val="20"/>
          <w:szCs w:val="20"/>
        </w:rPr>
      </w:pPr>
      <w:r>
        <w:rPr>
          <w:b/>
          <w:sz w:val="36"/>
          <w:szCs w:val="36"/>
        </w:rPr>
        <w:t>ПОСТАНОВЛЕНИЕ</w:t>
      </w:r>
    </w:p>
    <w:p w:rsidR="00A4462A" w:rsidRDefault="00A4462A">
      <w:pPr>
        <w:jc w:val="center"/>
        <w:rPr>
          <w:sz w:val="20"/>
          <w:szCs w:val="20"/>
        </w:rPr>
      </w:pPr>
    </w:p>
    <w:p w:rsidR="00A4462A" w:rsidRDefault="00A4462A" w:rsidP="007B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53ED">
        <w:rPr>
          <w:sz w:val="28"/>
          <w:szCs w:val="28"/>
        </w:rPr>
        <w:t>2</w:t>
      </w:r>
      <w:r w:rsidR="008721D2">
        <w:rPr>
          <w:sz w:val="28"/>
          <w:szCs w:val="28"/>
        </w:rPr>
        <w:t>9.11.</w:t>
      </w:r>
      <w:r w:rsidR="00794252">
        <w:rPr>
          <w:sz w:val="28"/>
          <w:szCs w:val="28"/>
        </w:rPr>
        <w:t>2021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ab/>
        <w:t xml:space="preserve">   </w:t>
      </w:r>
      <w:r w:rsidR="006903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№</w:t>
      </w:r>
      <w:r w:rsidR="005853ED">
        <w:rPr>
          <w:sz w:val="28"/>
          <w:szCs w:val="28"/>
        </w:rPr>
        <w:t xml:space="preserve"> 132</w:t>
      </w:r>
    </w:p>
    <w:p w:rsidR="00A4462A" w:rsidRDefault="003A1E1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Гигант</w:t>
      </w:r>
    </w:p>
    <w:p w:rsidR="00A4462A" w:rsidRDefault="00A4462A">
      <w:pPr>
        <w:jc w:val="center"/>
        <w:rPr>
          <w:sz w:val="28"/>
          <w:szCs w:val="28"/>
        </w:rPr>
      </w:pPr>
    </w:p>
    <w:p w:rsidR="00A4462A" w:rsidRDefault="00A4462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85"/>
      </w:tblGrid>
      <w:tr w:rsidR="00A4462A">
        <w:tc>
          <w:tcPr>
            <w:tcW w:w="5085" w:type="dxa"/>
            <w:shd w:val="clear" w:color="auto" w:fill="auto"/>
          </w:tcPr>
          <w:p w:rsidR="00A4462A" w:rsidRPr="002D7929" w:rsidRDefault="008721D2" w:rsidP="008721D2">
            <w:pPr>
              <w:spacing w:line="200" w:lineRule="atLeast"/>
              <w:jc w:val="both"/>
              <w:rPr>
                <w:sz w:val="22"/>
                <w:szCs w:val="22"/>
              </w:rPr>
            </w:pPr>
            <w:r w:rsidRPr="009E1A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порядка принятия решения</w:t>
            </w:r>
            <w:r w:rsidRPr="009E1A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Гигантовского сельского поселения</w:t>
            </w:r>
          </w:p>
        </w:tc>
      </w:tr>
    </w:tbl>
    <w:p w:rsidR="00A4462A" w:rsidRDefault="00A4462A">
      <w:pPr>
        <w:tabs>
          <w:tab w:val="left" w:pos="713"/>
        </w:tabs>
        <w:spacing w:line="200" w:lineRule="atLeast"/>
        <w:ind w:right="-5"/>
        <w:jc w:val="both"/>
        <w:rPr>
          <w:sz w:val="28"/>
          <w:szCs w:val="28"/>
        </w:rPr>
      </w:pPr>
    </w:p>
    <w:p w:rsidR="00A4462A" w:rsidRPr="002D7929" w:rsidRDefault="00A4462A">
      <w:pPr>
        <w:tabs>
          <w:tab w:val="left" w:pos="713"/>
        </w:tabs>
        <w:spacing w:line="200" w:lineRule="atLeast"/>
        <w:ind w:right="-5"/>
        <w:jc w:val="both"/>
      </w:pPr>
      <w:r>
        <w:rPr>
          <w:sz w:val="28"/>
          <w:szCs w:val="28"/>
        </w:rPr>
        <w:tab/>
      </w:r>
      <w:r w:rsidR="008721D2" w:rsidRPr="009E1A24">
        <w:rPr>
          <w:rFonts w:eastAsia="Times New Roman" w:cs="Times New Roman"/>
          <w:bCs/>
          <w:sz w:val="28"/>
          <w:szCs w:val="28"/>
          <w:lang w:eastAsia="ru-RU"/>
        </w:rPr>
        <w:t>В соответствии с</w:t>
      </w:r>
      <w:r w:rsidR="008721D2">
        <w:rPr>
          <w:rFonts w:eastAsia="Times New Roman" w:cs="Times New Roman"/>
          <w:bCs/>
          <w:sz w:val="28"/>
          <w:szCs w:val="28"/>
          <w:lang w:eastAsia="ru-RU"/>
        </w:rPr>
        <w:t xml:space="preserve"> пунктом 1 статьи 80 </w:t>
      </w:r>
      <w:r w:rsidR="008721D2" w:rsidRPr="009E1A24">
        <w:rPr>
          <w:rFonts w:eastAsia="Times New Roman" w:cs="Times New Roman"/>
          <w:bCs/>
          <w:sz w:val="28"/>
          <w:szCs w:val="28"/>
          <w:lang w:eastAsia="ru-RU"/>
        </w:rPr>
        <w:t>Бюджетн</w:t>
      </w:r>
      <w:r w:rsidR="008721D2">
        <w:rPr>
          <w:rFonts w:eastAsia="Times New Roman" w:cs="Times New Roman"/>
          <w:bCs/>
          <w:sz w:val="28"/>
          <w:szCs w:val="28"/>
          <w:lang w:eastAsia="ru-RU"/>
        </w:rPr>
        <w:t>ого</w:t>
      </w:r>
      <w:r w:rsidR="008721D2" w:rsidRPr="009E1A24">
        <w:rPr>
          <w:rFonts w:eastAsia="Times New Roman" w:cs="Times New Roman"/>
          <w:bCs/>
          <w:sz w:val="28"/>
          <w:szCs w:val="28"/>
          <w:lang w:eastAsia="ru-RU"/>
        </w:rPr>
        <w:t xml:space="preserve"> кодекс</w:t>
      </w:r>
      <w:r w:rsidR="008721D2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="008721D2" w:rsidRPr="009E1A2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721D2" w:rsidRPr="009E1A24">
        <w:rPr>
          <w:rFonts w:eastAsia="Times New Roman" w:cs="Times New Roman"/>
          <w:bCs/>
          <w:sz w:val="28"/>
          <w:szCs w:val="28"/>
          <w:lang w:eastAsia="ru-RU"/>
        </w:rPr>
        <w:t>Российской Федерации,</w:t>
      </w:r>
      <w:r w:rsidR="008721D2">
        <w:rPr>
          <w:rFonts w:eastAsia="Times New Roman" w:cs="Times New Roman"/>
          <w:bCs/>
          <w:sz w:val="28"/>
          <w:szCs w:val="28"/>
          <w:lang w:eastAsia="ru-RU"/>
        </w:rPr>
        <w:t xml:space="preserve"> Федеральным законом Российской Федерации от 27.12.2019 №479-ФЗ «О внесении изменений в Бюджетный кодекс Российской Федерации в части казначейского обслуживания и системы казначейских платежей», </w:t>
      </w:r>
      <w:r w:rsidR="008721D2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руководствуясь Уставом муниципального образования «Гигантовское сельское поселение»</w:t>
      </w:r>
    </w:p>
    <w:p w:rsidR="00A4462A" w:rsidRPr="008721D2" w:rsidRDefault="00A4462A" w:rsidP="002D7929">
      <w:pPr>
        <w:autoSpaceDE w:val="0"/>
        <w:ind w:firstLine="720"/>
        <w:jc w:val="center"/>
        <w:rPr>
          <w:sz w:val="28"/>
          <w:szCs w:val="28"/>
        </w:rPr>
      </w:pPr>
      <w:r w:rsidRPr="008721D2">
        <w:rPr>
          <w:b/>
          <w:sz w:val="28"/>
          <w:szCs w:val="28"/>
        </w:rPr>
        <w:t>п о с т а н о в л я е т</w:t>
      </w:r>
      <w:r w:rsidRPr="008721D2">
        <w:rPr>
          <w:sz w:val="28"/>
          <w:szCs w:val="28"/>
        </w:rPr>
        <w:t>:</w:t>
      </w:r>
    </w:p>
    <w:p w:rsidR="008721D2" w:rsidRDefault="00A4462A" w:rsidP="008721D2">
      <w:pPr>
        <w:widowControl/>
        <w:tabs>
          <w:tab w:val="left" w:pos="713"/>
        </w:tabs>
        <w:ind w:firstLine="56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7929">
        <w:t>1. </w:t>
      </w:r>
      <w:r w:rsidR="008721D2" w:rsidRPr="009E1A24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8721D2">
        <w:rPr>
          <w:rFonts w:eastAsia="Times New Roman" w:cs="Times New Roman"/>
          <w:sz w:val="28"/>
          <w:szCs w:val="28"/>
          <w:lang w:eastAsia="ru-RU"/>
        </w:rPr>
        <w:t>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Гигантовского сельского поселения, согласно приложению</w:t>
      </w:r>
      <w:r w:rsidR="008721D2" w:rsidRPr="009E1A24">
        <w:rPr>
          <w:rFonts w:eastAsia="Times New Roman" w:cs="Times New Roman"/>
          <w:sz w:val="28"/>
          <w:szCs w:val="28"/>
          <w:lang w:eastAsia="ru-RU"/>
        </w:rPr>
        <w:t>.</w:t>
      </w:r>
    </w:p>
    <w:p w:rsidR="00A4462A" w:rsidRPr="008721D2" w:rsidRDefault="003A1E16" w:rsidP="008721D2">
      <w:pPr>
        <w:widowControl/>
        <w:tabs>
          <w:tab w:val="left" w:pos="713"/>
        </w:tabs>
        <w:ind w:firstLine="563"/>
        <w:jc w:val="both"/>
        <w:rPr>
          <w:rFonts w:cs="Times New Roman"/>
          <w:sz w:val="28"/>
          <w:szCs w:val="28"/>
        </w:rPr>
      </w:pPr>
      <w:r w:rsidRPr="008721D2">
        <w:rPr>
          <w:rFonts w:cs="Times New Roman"/>
          <w:sz w:val="28"/>
          <w:szCs w:val="28"/>
        </w:rPr>
        <w:t>2</w:t>
      </w:r>
      <w:r w:rsidR="00A4462A" w:rsidRPr="008721D2">
        <w:rPr>
          <w:rFonts w:cs="Times New Roman"/>
          <w:sz w:val="28"/>
          <w:szCs w:val="28"/>
        </w:rPr>
        <w:t>. </w:t>
      </w:r>
      <w:r w:rsidRPr="008721D2">
        <w:rPr>
          <w:rFonts w:cs="Times New Roman"/>
          <w:sz w:val="28"/>
          <w:szCs w:val="28"/>
        </w:rPr>
        <w:t>Р</w:t>
      </w:r>
      <w:r w:rsidR="00A4462A" w:rsidRPr="008721D2">
        <w:rPr>
          <w:rFonts w:cs="Times New Roman"/>
          <w:sz w:val="28"/>
          <w:szCs w:val="28"/>
        </w:rPr>
        <w:t xml:space="preserve">азместить настоящее постановление в сети Интернет на официальном сайте Администрации </w:t>
      </w:r>
      <w:r w:rsidRPr="008721D2">
        <w:rPr>
          <w:rFonts w:cs="Times New Roman"/>
          <w:sz w:val="28"/>
          <w:szCs w:val="28"/>
        </w:rPr>
        <w:t>Гигантовского</w:t>
      </w:r>
      <w:r w:rsidR="007B6623" w:rsidRPr="008721D2">
        <w:rPr>
          <w:rFonts w:cs="Times New Roman"/>
          <w:sz w:val="28"/>
          <w:szCs w:val="28"/>
        </w:rPr>
        <w:t xml:space="preserve"> сельского поселения</w:t>
      </w:r>
      <w:r w:rsidR="00A4462A" w:rsidRPr="008721D2">
        <w:rPr>
          <w:rFonts w:cs="Times New Roman"/>
          <w:sz w:val="28"/>
          <w:szCs w:val="28"/>
        </w:rPr>
        <w:t>.</w:t>
      </w:r>
    </w:p>
    <w:p w:rsidR="00A4462A" w:rsidRPr="008721D2" w:rsidRDefault="003A1E16">
      <w:pPr>
        <w:widowControl/>
        <w:tabs>
          <w:tab w:val="left" w:pos="713"/>
        </w:tabs>
        <w:ind w:firstLine="563"/>
        <w:jc w:val="both"/>
        <w:rPr>
          <w:rFonts w:cs="Times New Roman"/>
          <w:sz w:val="28"/>
          <w:szCs w:val="28"/>
        </w:rPr>
      </w:pPr>
      <w:r w:rsidRPr="008721D2">
        <w:rPr>
          <w:rFonts w:cs="Times New Roman"/>
          <w:sz w:val="28"/>
          <w:szCs w:val="28"/>
        </w:rPr>
        <w:t>3</w:t>
      </w:r>
      <w:r w:rsidR="00A4462A" w:rsidRPr="008721D2">
        <w:rPr>
          <w:rFonts w:cs="Times New Roman"/>
          <w:sz w:val="28"/>
          <w:szCs w:val="28"/>
        </w:rPr>
        <w:t>. О</w:t>
      </w:r>
      <w:r w:rsidR="007B6623" w:rsidRPr="008721D2">
        <w:rPr>
          <w:rFonts w:cs="Times New Roman"/>
          <w:sz w:val="28"/>
          <w:szCs w:val="28"/>
        </w:rPr>
        <w:t>бнародовать</w:t>
      </w:r>
      <w:r w:rsidR="00A4462A" w:rsidRPr="008721D2">
        <w:rPr>
          <w:rFonts w:cs="Times New Roman"/>
          <w:sz w:val="28"/>
          <w:szCs w:val="28"/>
        </w:rPr>
        <w:t xml:space="preserve"> настоящее постановление </w:t>
      </w:r>
      <w:r w:rsidR="007B6623" w:rsidRPr="008721D2">
        <w:rPr>
          <w:rFonts w:cs="Times New Roman"/>
          <w:sz w:val="28"/>
          <w:szCs w:val="28"/>
        </w:rPr>
        <w:t xml:space="preserve">на информационных стендах в границах </w:t>
      </w:r>
      <w:r w:rsidRPr="008721D2">
        <w:rPr>
          <w:rFonts w:cs="Times New Roman"/>
          <w:sz w:val="28"/>
          <w:szCs w:val="28"/>
        </w:rPr>
        <w:t>Гигантовского</w:t>
      </w:r>
      <w:r w:rsidR="007B6623" w:rsidRPr="008721D2">
        <w:rPr>
          <w:rFonts w:cs="Times New Roman"/>
          <w:sz w:val="28"/>
          <w:szCs w:val="28"/>
        </w:rPr>
        <w:t xml:space="preserve"> сельского поселения.</w:t>
      </w:r>
    </w:p>
    <w:p w:rsidR="00A4462A" w:rsidRPr="008721D2" w:rsidRDefault="003A1E16">
      <w:pPr>
        <w:widowControl/>
        <w:tabs>
          <w:tab w:val="left" w:pos="713"/>
        </w:tabs>
        <w:ind w:firstLine="563"/>
        <w:jc w:val="both"/>
        <w:rPr>
          <w:rFonts w:cs="Times New Roman"/>
          <w:sz w:val="28"/>
          <w:szCs w:val="28"/>
        </w:rPr>
      </w:pPr>
      <w:r w:rsidRPr="008721D2">
        <w:rPr>
          <w:rFonts w:cs="Times New Roman"/>
          <w:sz w:val="28"/>
          <w:szCs w:val="28"/>
        </w:rPr>
        <w:t>4</w:t>
      </w:r>
      <w:r w:rsidR="00A4462A" w:rsidRPr="008721D2">
        <w:rPr>
          <w:rFonts w:cs="Times New Roman"/>
          <w:sz w:val="28"/>
          <w:szCs w:val="28"/>
        </w:rPr>
        <w:t>. Настоящее постановление</w:t>
      </w:r>
      <w:r w:rsidR="00A4462A" w:rsidRPr="008721D2">
        <w:rPr>
          <w:rFonts w:cs="Arial"/>
          <w:sz w:val="28"/>
          <w:szCs w:val="28"/>
        </w:rPr>
        <w:t xml:space="preserve"> вступает в силу после его официального о</w:t>
      </w:r>
      <w:r w:rsidR="007B6623" w:rsidRPr="008721D2">
        <w:rPr>
          <w:rFonts w:cs="Arial"/>
          <w:sz w:val="28"/>
          <w:szCs w:val="28"/>
        </w:rPr>
        <w:t>бнародования</w:t>
      </w:r>
      <w:r w:rsidR="00A4462A" w:rsidRPr="008721D2">
        <w:rPr>
          <w:rFonts w:cs="Arial"/>
          <w:sz w:val="28"/>
          <w:szCs w:val="28"/>
        </w:rPr>
        <w:t>.</w:t>
      </w:r>
    </w:p>
    <w:p w:rsidR="00A4462A" w:rsidRPr="008721D2" w:rsidRDefault="003A1E16">
      <w:pPr>
        <w:widowControl/>
        <w:tabs>
          <w:tab w:val="left" w:pos="713"/>
        </w:tabs>
        <w:ind w:firstLine="563"/>
        <w:jc w:val="both"/>
        <w:rPr>
          <w:sz w:val="28"/>
          <w:szCs w:val="28"/>
        </w:rPr>
      </w:pPr>
      <w:r w:rsidRPr="008721D2">
        <w:rPr>
          <w:rFonts w:cs="Times New Roman"/>
          <w:sz w:val="28"/>
          <w:szCs w:val="28"/>
        </w:rPr>
        <w:t>5</w:t>
      </w:r>
      <w:r w:rsidR="00A4462A" w:rsidRPr="008721D2">
        <w:rPr>
          <w:rFonts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3A1E16" w:rsidRPr="008721D2" w:rsidRDefault="003A1E16">
      <w:pPr>
        <w:jc w:val="both"/>
        <w:rPr>
          <w:sz w:val="28"/>
          <w:szCs w:val="28"/>
        </w:rPr>
      </w:pPr>
    </w:p>
    <w:p w:rsidR="00794252" w:rsidRPr="008721D2" w:rsidRDefault="00794252">
      <w:pPr>
        <w:jc w:val="both"/>
        <w:rPr>
          <w:sz w:val="28"/>
          <w:szCs w:val="28"/>
        </w:rPr>
      </w:pPr>
    </w:p>
    <w:p w:rsidR="00A4462A" w:rsidRPr="008721D2" w:rsidRDefault="00835280">
      <w:pPr>
        <w:jc w:val="both"/>
        <w:rPr>
          <w:sz w:val="28"/>
          <w:szCs w:val="28"/>
        </w:rPr>
      </w:pPr>
      <w:r w:rsidRPr="008721D2">
        <w:rPr>
          <w:sz w:val="28"/>
          <w:szCs w:val="28"/>
        </w:rPr>
        <w:t xml:space="preserve">Глава Администрации </w:t>
      </w:r>
    </w:p>
    <w:p w:rsidR="00794252" w:rsidRPr="008721D2" w:rsidRDefault="003A1E16" w:rsidP="002D7929">
      <w:pPr>
        <w:jc w:val="both"/>
        <w:rPr>
          <w:sz w:val="28"/>
          <w:szCs w:val="28"/>
        </w:rPr>
      </w:pPr>
      <w:r w:rsidRPr="008721D2">
        <w:rPr>
          <w:sz w:val="28"/>
          <w:szCs w:val="28"/>
        </w:rPr>
        <w:t>Гигантовского</w:t>
      </w:r>
      <w:r w:rsidR="007B6623" w:rsidRPr="008721D2">
        <w:rPr>
          <w:sz w:val="28"/>
          <w:szCs w:val="28"/>
        </w:rPr>
        <w:t xml:space="preserve"> сельского поселения                               </w:t>
      </w:r>
      <w:r w:rsidRPr="008721D2">
        <w:rPr>
          <w:sz w:val="28"/>
          <w:szCs w:val="28"/>
        </w:rPr>
        <w:t xml:space="preserve">         </w:t>
      </w:r>
      <w:r w:rsidR="002D7929" w:rsidRPr="008721D2">
        <w:rPr>
          <w:sz w:val="28"/>
          <w:szCs w:val="28"/>
        </w:rPr>
        <w:t xml:space="preserve">         </w:t>
      </w:r>
      <w:r w:rsidRPr="008721D2">
        <w:rPr>
          <w:sz w:val="28"/>
          <w:szCs w:val="28"/>
        </w:rPr>
        <w:t>Ю.М.Штельман</w:t>
      </w:r>
    </w:p>
    <w:p w:rsidR="002D7929" w:rsidRPr="008721D2" w:rsidRDefault="002D7929" w:rsidP="00794252">
      <w:pPr>
        <w:rPr>
          <w:sz w:val="28"/>
          <w:szCs w:val="28"/>
        </w:rPr>
      </w:pPr>
    </w:p>
    <w:p w:rsidR="002D7929" w:rsidRDefault="002D7929" w:rsidP="00794252">
      <w:pPr>
        <w:rPr>
          <w:sz w:val="18"/>
          <w:szCs w:val="18"/>
        </w:rPr>
      </w:pPr>
    </w:p>
    <w:p w:rsidR="008721D2" w:rsidRPr="002C7385" w:rsidRDefault="00A4462A" w:rsidP="008721D2">
      <w:pPr>
        <w:ind w:left="6237"/>
        <w:jc w:val="center"/>
        <w:rPr>
          <w:rFonts w:cs="Times New Roman"/>
          <w:sz w:val="28"/>
          <w:szCs w:val="28"/>
        </w:rPr>
      </w:pPr>
      <w:r w:rsidRPr="003A1E16">
        <w:rPr>
          <w:sz w:val="26"/>
          <w:szCs w:val="26"/>
        </w:rPr>
        <w:lastRenderedPageBreak/>
        <w:t xml:space="preserve">           </w:t>
      </w:r>
      <w:r w:rsidR="00794252">
        <w:rPr>
          <w:sz w:val="26"/>
          <w:szCs w:val="26"/>
        </w:rPr>
        <w:t xml:space="preserve">                           </w:t>
      </w:r>
      <w:r w:rsidR="008721D2" w:rsidRPr="002C7385">
        <w:rPr>
          <w:rFonts w:cs="Times New Roman"/>
          <w:sz w:val="28"/>
          <w:szCs w:val="28"/>
        </w:rPr>
        <w:t>УТВЕРЖДЕН</w:t>
      </w:r>
    </w:p>
    <w:p w:rsidR="008721D2" w:rsidRPr="002C7385" w:rsidRDefault="008721D2" w:rsidP="008721D2">
      <w:pPr>
        <w:ind w:left="6237"/>
        <w:jc w:val="center"/>
        <w:rPr>
          <w:rFonts w:cs="Times New Roman"/>
          <w:sz w:val="28"/>
          <w:szCs w:val="28"/>
        </w:rPr>
      </w:pPr>
      <w:r w:rsidRPr="002C7385">
        <w:rPr>
          <w:rFonts w:cs="Times New Roman"/>
          <w:sz w:val="28"/>
          <w:szCs w:val="28"/>
        </w:rPr>
        <w:t>постановлением</w:t>
      </w:r>
    </w:p>
    <w:p w:rsidR="008721D2" w:rsidRPr="002C7385" w:rsidRDefault="008721D2" w:rsidP="008721D2">
      <w:pPr>
        <w:ind w:left="6237"/>
        <w:jc w:val="center"/>
        <w:rPr>
          <w:rFonts w:cs="Times New Roman"/>
          <w:sz w:val="28"/>
          <w:szCs w:val="28"/>
        </w:rPr>
      </w:pPr>
      <w:r w:rsidRPr="002C7385">
        <w:rPr>
          <w:rFonts w:cs="Times New Roman"/>
          <w:sz w:val="28"/>
          <w:szCs w:val="28"/>
        </w:rPr>
        <w:t>Администрации</w:t>
      </w:r>
    </w:p>
    <w:p w:rsidR="008721D2" w:rsidRPr="002C7385" w:rsidRDefault="008721D2" w:rsidP="008721D2">
      <w:pPr>
        <w:ind w:left="623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Гигантовского </w:t>
      </w:r>
      <w:r w:rsidRPr="002C7385">
        <w:rPr>
          <w:rFonts w:cs="Times New Roman"/>
          <w:sz w:val="28"/>
          <w:szCs w:val="28"/>
        </w:rPr>
        <w:t>сельского поселения</w:t>
      </w:r>
    </w:p>
    <w:p w:rsidR="008721D2" w:rsidRPr="0013018A" w:rsidRDefault="008721D2" w:rsidP="008721D2">
      <w:pPr>
        <w:autoSpaceDE w:val="0"/>
        <w:autoSpaceDN w:val="0"/>
        <w:adjustRightInd w:val="0"/>
        <w:ind w:left="6237"/>
        <w:jc w:val="center"/>
        <w:outlineLvl w:val="0"/>
        <w:rPr>
          <w:rFonts w:cs="Times New Roman"/>
          <w:sz w:val="28"/>
          <w:szCs w:val="28"/>
        </w:rPr>
      </w:pPr>
      <w:r w:rsidRPr="0013018A">
        <w:rPr>
          <w:rFonts w:cs="Times New Roman"/>
          <w:sz w:val="28"/>
          <w:szCs w:val="28"/>
        </w:rPr>
        <w:t xml:space="preserve">от </w:t>
      </w:r>
      <w:r w:rsidR="005853ED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9</w:t>
      </w:r>
      <w:r w:rsidRPr="0013018A">
        <w:rPr>
          <w:rFonts w:cs="Times New Roman"/>
          <w:sz w:val="28"/>
          <w:szCs w:val="28"/>
        </w:rPr>
        <w:t>.1</w:t>
      </w:r>
      <w:r>
        <w:rPr>
          <w:rFonts w:cs="Times New Roman"/>
          <w:sz w:val="28"/>
          <w:szCs w:val="28"/>
        </w:rPr>
        <w:t>1</w:t>
      </w:r>
      <w:r w:rsidRPr="0013018A">
        <w:rPr>
          <w:rFonts w:cs="Times New Roman"/>
          <w:sz w:val="28"/>
          <w:szCs w:val="28"/>
        </w:rPr>
        <w:t xml:space="preserve">.2021 № </w:t>
      </w:r>
      <w:r w:rsidR="005853ED">
        <w:rPr>
          <w:rFonts w:cs="Times New Roman"/>
          <w:sz w:val="28"/>
          <w:szCs w:val="28"/>
        </w:rPr>
        <w:t>132</w:t>
      </w:r>
    </w:p>
    <w:p w:rsidR="008721D2" w:rsidRPr="002C7385" w:rsidRDefault="008721D2" w:rsidP="008721D2">
      <w:pPr>
        <w:rPr>
          <w:rFonts w:eastAsia="Times New Roman" w:cs="Times New Roman"/>
          <w:lang w:eastAsia="ru-RU"/>
        </w:rPr>
      </w:pPr>
      <w:r w:rsidRPr="002C7385">
        <w:rPr>
          <w:rFonts w:eastAsia="Times New Roman" w:cs="Times New Roman"/>
          <w:lang w:eastAsia="ru-RU"/>
        </w:rPr>
        <w:t>  </w:t>
      </w:r>
    </w:p>
    <w:p w:rsidR="008721D2" w:rsidRPr="00F44636" w:rsidRDefault="008721D2" w:rsidP="008721D2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F44636">
        <w:rPr>
          <w:rFonts w:eastAsia="Times New Roman" w:cs="Times New Roman"/>
          <w:bCs/>
          <w:sz w:val="28"/>
          <w:szCs w:val="28"/>
          <w:lang w:eastAsia="ru-RU"/>
        </w:rPr>
        <w:t>ПОРЯДОК</w:t>
      </w:r>
    </w:p>
    <w:p w:rsidR="008721D2" w:rsidRPr="00F44636" w:rsidRDefault="008721D2" w:rsidP="008721D2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F44636">
        <w:rPr>
          <w:rFonts w:eastAsia="Times New Roman" w:cs="Times New Roman"/>
          <w:bCs/>
          <w:sz w:val="28"/>
          <w:szCs w:val="28"/>
          <w:lang w:eastAsia="ru-RU"/>
        </w:rPr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Гигантовского </w:t>
      </w:r>
      <w:r w:rsidRPr="00F44636">
        <w:rPr>
          <w:rFonts w:eastAsia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8721D2" w:rsidRPr="00F44636" w:rsidRDefault="008721D2" w:rsidP="008721D2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44636">
        <w:rPr>
          <w:rFonts w:eastAsia="Times New Roman" w:cs="Times New Roman"/>
          <w:bCs/>
          <w:sz w:val="28"/>
          <w:szCs w:val="28"/>
          <w:lang w:eastAsia="ru-RU"/>
        </w:rPr>
        <w:t>1. Основные положения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 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 из бюджета </w:t>
      </w:r>
      <w:r>
        <w:rPr>
          <w:rFonts w:eastAsia="Times New Roman" w:cs="Times New Roman"/>
          <w:sz w:val="28"/>
          <w:szCs w:val="28"/>
          <w:lang w:eastAsia="ru-RU"/>
        </w:rPr>
        <w:t xml:space="preserve">Гигантовского сельского поселения 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(далее соответственно - бюджетные инвестиции, решение).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2. Инициатором подготовки проекта решения о предоставлении бюджетных инвестиций юридическому лицу выступает главный распорядитель средств бюджета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(далее - Главный распорядитель), ответственный за реализацию мероприятий муниципальных программ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, предусматривающих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 если объект капитального строительства и (или) объект недвижимого имущества не включены в муниципальные программы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>, - Главный распорядитель,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1) приоритетов, целей и задач социально-экономического развития муниципального образования «</w:t>
      </w:r>
      <w:r>
        <w:rPr>
          <w:rFonts w:eastAsia="Times New Roman" w:cs="Times New Roman"/>
          <w:sz w:val="28"/>
          <w:szCs w:val="28"/>
          <w:lang w:eastAsia="ru-RU"/>
        </w:rPr>
        <w:t>Гигантовское сельское поселение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sz w:val="28"/>
          <w:szCs w:val="28"/>
          <w:lang w:eastAsia="ru-RU"/>
        </w:rPr>
        <w:t>Сальского  района  Ростовской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области, исходя из документов стратегического планирова</w:t>
      </w:r>
      <w:r>
        <w:rPr>
          <w:rFonts w:eastAsia="Times New Roman" w:cs="Times New Roman"/>
          <w:sz w:val="28"/>
          <w:szCs w:val="28"/>
          <w:lang w:eastAsia="ru-RU"/>
        </w:rPr>
        <w:t xml:space="preserve">ния муниципального образования Сальского района Ростовской 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области на среднесрочный и долгосрочный периоды, а также документов территориального планирования муниципального образования «</w:t>
      </w:r>
      <w:r>
        <w:rPr>
          <w:rFonts w:eastAsia="Times New Roman" w:cs="Times New Roman"/>
          <w:sz w:val="28"/>
          <w:szCs w:val="28"/>
          <w:lang w:eastAsia="ru-RU"/>
        </w:rPr>
        <w:t>Гигантовское сельское поселение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sz w:val="28"/>
          <w:szCs w:val="28"/>
          <w:lang w:eastAsia="ru-RU"/>
        </w:rPr>
        <w:t xml:space="preserve">Сальского  района Ростовской 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области;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2) оценки эффективности использования средств бюджета </w:t>
      </w:r>
      <w:r>
        <w:rPr>
          <w:rFonts w:eastAsia="Times New Roman" w:cs="Times New Roman"/>
          <w:sz w:val="28"/>
          <w:szCs w:val="28"/>
          <w:lang w:eastAsia="ru-RU"/>
        </w:rPr>
        <w:t>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>, направляемых на капитальные вложения;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lastRenderedPageBreak/>
        <w:t>3) оценки влияния создания объекта капитального строительства на комплексное развитие территорий муниципального образования «</w:t>
      </w:r>
      <w:r>
        <w:rPr>
          <w:rFonts w:eastAsia="Times New Roman" w:cs="Times New Roman"/>
          <w:sz w:val="28"/>
          <w:szCs w:val="28"/>
          <w:lang w:eastAsia="ru-RU"/>
        </w:rPr>
        <w:t>Гигантовское сельское поселение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sz w:val="28"/>
          <w:szCs w:val="28"/>
          <w:lang w:eastAsia="ru-RU"/>
        </w:rPr>
        <w:t>Сальского района Ростовской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области;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4)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2) приобретение земельных участков для строительства;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3)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4)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осуществляется с привлечением средств бюджета муниципального образования.</w:t>
      </w:r>
    </w:p>
    <w:p w:rsidR="008721D2" w:rsidRDefault="008721D2" w:rsidP="008721D2">
      <w:pPr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8721D2" w:rsidRDefault="008721D2" w:rsidP="008721D2">
      <w:pPr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F44636">
        <w:rPr>
          <w:rFonts w:eastAsia="Times New Roman" w:cs="Times New Roman"/>
          <w:bCs/>
          <w:sz w:val="28"/>
          <w:szCs w:val="28"/>
          <w:lang w:eastAsia="ru-RU"/>
        </w:rPr>
        <w:t>2. Подготовка проекта решения</w:t>
      </w:r>
    </w:p>
    <w:p w:rsidR="008721D2" w:rsidRPr="00F44636" w:rsidRDefault="008721D2" w:rsidP="008721D2">
      <w:pPr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 5. Решение о предоставлении бюджетных инвестиций принимается в форме постановления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>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или одной сфере деятельности Главного распорядителя.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6.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1) наименование юридического лица, в отношении которого принимается решение о выделении бюджетных инвестиций;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2) наименование объекта капитального строительства согласно проектно-сметной документации (предполагаемое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проектно-сметной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3)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lastRenderedPageBreak/>
        <w:t>4) наименование Главного распорядителя;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5) наименование застройщика или заказчика (заказчика-застройщика);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6)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eastAsia="Times New Roman" w:cs="Times New Roman"/>
          <w:sz w:val="28"/>
          <w:szCs w:val="28"/>
          <w:lang w:eastAsia="ru-RU"/>
        </w:rPr>
        <w:t>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7) срок ввода в эксплуатацию объекта капитального строительства и (или) приобретения объекта недвижимости;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8)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предполагаемая (предельная)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10)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7.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8. В случае реализации инвестиционного проекта в рамках мероприятия муниципальных программ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соответствующей муниципальной программы.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9. Юридические лица направляют предложения по объектам Главному распорядителю в срок до 1 июня текущего финансового года.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10. Главный распорядитель в срок до 1 июля текущего финансового года направляет проект решения в форме проекта постановления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с приложением пояснительной записки и финансово-экономическим обоснованием </w:t>
      </w:r>
      <w:r w:rsidRPr="00746D1B">
        <w:rPr>
          <w:rFonts w:eastAsia="Times New Roman" w:cs="Times New Roman"/>
          <w:sz w:val="28"/>
          <w:szCs w:val="28"/>
          <w:lang w:eastAsia="ru-RU"/>
        </w:rPr>
        <w:t xml:space="preserve">Главе </w:t>
      </w:r>
      <w:r>
        <w:rPr>
          <w:rFonts w:eastAsia="Times New Roman" w:cs="Times New Roman"/>
          <w:sz w:val="28"/>
          <w:szCs w:val="28"/>
          <w:lang w:eastAsia="ru-RU"/>
        </w:rPr>
        <w:t>Администрации Гигантовского сельского поселения.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Одновременно с проектом решения </w:t>
      </w:r>
      <w:r>
        <w:rPr>
          <w:rFonts w:eastAsia="Times New Roman" w:cs="Times New Roman"/>
          <w:sz w:val="28"/>
          <w:szCs w:val="28"/>
          <w:lang w:eastAsia="ru-RU"/>
        </w:rPr>
        <w:t>Главе Администрации 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по каждому объекту капитального строительства также направляются документы, материалы и исходные данные, необходимые для </w:t>
      </w:r>
      <w:r w:rsidRPr="007D2002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расчета интегральной оценки, указанной в </w:t>
      </w:r>
      <w:hyperlink r:id="rId6" w:anchor="Par45" w:history="1">
        <w:r w:rsidRPr="00D43191">
          <w:rPr>
            <w:rFonts w:eastAsia="Times New Roman" w:cs="Times New Roman"/>
            <w:sz w:val="28"/>
            <w:szCs w:val="28"/>
            <w:lang w:eastAsia="ru-RU"/>
          </w:rPr>
          <w:t>подпункте 2 пункта 3</w:t>
        </w:r>
      </w:hyperlink>
      <w:r w:rsidRPr="007D2002">
        <w:rPr>
          <w:rFonts w:eastAsia="Times New Roman" w:cs="Times New Roman"/>
          <w:sz w:val="28"/>
          <w:szCs w:val="28"/>
          <w:lang w:eastAsia="ru-RU"/>
        </w:rPr>
        <w:t xml:space="preserve"> настоящего Порядка, и результаты такой интегральной оценки. Кроме того, предоставляются следующие документы: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2) в случае если юридическое лицо является акционерным обществом -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3) решение уполномоченного органа юридического лица о финансировании объекта капитального строительства и (или) объекта недвижимого имущества за счет собственных и (или) заемных средств в объеме, предусмотренном в </w:t>
      </w:r>
      <w:hyperlink r:id="rId7" w:anchor="Par68" w:history="1">
        <w:r w:rsidRPr="00D43191">
          <w:rPr>
            <w:rFonts w:eastAsia="Times New Roman" w:cs="Times New Roman"/>
            <w:sz w:val="28"/>
            <w:szCs w:val="28"/>
            <w:lang w:eastAsia="ru-RU"/>
          </w:rPr>
          <w:t>подпункте 10 пункта 6</w:t>
        </w:r>
      </w:hyperlink>
      <w:r w:rsidRPr="00D43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eastAsia="Times New Roman" w:cs="Times New Roman"/>
          <w:sz w:val="28"/>
          <w:szCs w:val="28"/>
          <w:lang w:eastAsia="ru-RU"/>
        </w:rPr>
        <w:t>настоящего Порядка.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11. Обязательным условием согласования проекта решения </w:t>
      </w:r>
      <w:r>
        <w:rPr>
          <w:rFonts w:eastAsia="Times New Roman" w:cs="Times New Roman"/>
          <w:sz w:val="28"/>
          <w:szCs w:val="28"/>
          <w:lang w:eastAsia="ru-RU"/>
        </w:rPr>
        <w:t>Главой администрации 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является положительное заключение об эффективности использования средств бюджета </w:t>
      </w:r>
      <w:r>
        <w:rPr>
          <w:rFonts w:eastAsia="Times New Roman" w:cs="Times New Roman"/>
          <w:sz w:val="28"/>
          <w:szCs w:val="28"/>
          <w:lang w:eastAsia="ru-RU"/>
        </w:rPr>
        <w:t xml:space="preserve">Гигантовского сельского поселения 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8721D2" w:rsidRPr="00BF5A3C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5A3C">
        <w:rPr>
          <w:rFonts w:eastAsia="Times New Roman" w:cs="Times New Roman"/>
          <w:sz w:val="28"/>
          <w:szCs w:val="28"/>
          <w:lang w:eastAsia="ru-RU"/>
        </w:rPr>
        <w:t xml:space="preserve">В случае отрицательного заключения проект решения подлежит доработке в соответствии с указаниями, содержащимися в заключении </w:t>
      </w:r>
      <w:r>
        <w:rPr>
          <w:rFonts w:eastAsia="Times New Roman" w:cs="Times New Roman"/>
          <w:sz w:val="28"/>
          <w:szCs w:val="28"/>
          <w:lang w:eastAsia="ru-RU"/>
        </w:rPr>
        <w:t>Главы администрации Гигантовского сельского поселения</w:t>
      </w:r>
      <w:r w:rsidRPr="00BF5A3C">
        <w:rPr>
          <w:rFonts w:eastAsia="Times New Roman" w:cs="Times New Roman"/>
          <w:sz w:val="28"/>
          <w:szCs w:val="28"/>
          <w:lang w:eastAsia="ru-RU"/>
        </w:rPr>
        <w:t>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Собрания </w:t>
      </w:r>
      <w:r>
        <w:rPr>
          <w:rFonts w:eastAsia="Times New Roman" w:cs="Times New Roman"/>
          <w:sz w:val="28"/>
          <w:szCs w:val="28"/>
          <w:lang w:eastAsia="ru-RU"/>
        </w:rPr>
        <w:t xml:space="preserve">депутатов Гигантовского сельского поселения 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о бюджете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>.</w:t>
      </w:r>
    </w:p>
    <w:p w:rsidR="008721D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. Внесение изменений в решение осуществляется в соответствии с настоящим Порядком. При составлении проекта бюджета </w:t>
      </w:r>
      <w:r>
        <w:rPr>
          <w:rFonts w:eastAsia="Times New Roman" w:cs="Times New Roman"/>
          <w:sz w:val="28"/>
          <w:szCs w:val="28"/>
          <w:lang w:eastAsia="ru-RU"/>
        </w:rPr>
        <w:t xml:space="preserve">Гигантовского сельского поселения 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подготовка и принятие решения, внесение изменений в действующее решение осуществляются в сроки, установленные графиком составления проекта бюджета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>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721D2" w:rsidRDefault="008721D2" w:rsidP="008721D2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F44636">
        <w:rPr>
          <w:rFonts w:eastAsia="Times New Roman" w:cs="Times New Roman"/>
          <w:bCs/>
          <w:sz w:val="28"/>
          <w:szCs w:val="28"/>
          <w:lang w:eastAsia="ru-RU"/>
        </w:rPr>
        <w:t>3. Порядок оформления договоров</w:t>
      </w:r>
    </w:p>
    <w:p w:rsidR="008721D2" w:rsidRPr="00F44636" w:rsidRDefault="008721D2" w:rsidP="008721D2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 1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7D2002">
        <w:rPr>
          <w:rFonts w:eastAsia="Times New Roman" w:cs="Times New Roman"/>
          <w:sz w:val="28"/>
          <w:szCs w:val="28"/>
          <w:lang w:eastAsia="ru-RU"/>
        </w:rPr>
        <w:t>. Предоставление юридическому лицу бюджетных инвестиций влечет возникновение права муниципальной собственности на эквивалентную часть уставных капиталов юридического лица, которое оформляется договором в соответствии с законодательством Российской Федерации.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Главный распорядитель бюджетных средств в течение 3 месяцев после вступления в силу решения Собрания </w:t>
      </w:r>
      <w:r>
        <w:rPr>
          <w:rFonts w:eastAsia="Times New Roman" w:cs="Times New Roman"/>
          <w:sz w:val="28"/>
          <w:szCs w:val="28"/>
          <w:lang w:eastAsia="ru-RU"/>
        </w:rPr>
        <w:t>депутатов 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О бюджете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обеспечивает оформление договора участия.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. Предоставление бюджетных инвестиций осуществляется в </w:t>
      </w:r>
      <w:r w:rsidRPr="007D2002">
        <w:rPr>
          <w:rFonts w:eastAsia="Times New Roman" w:cs="Times New Roman"/>
          <w:sz w:val="28"/>
          <w:szCs w:val="28"/>
          <w:lang w:eastAsia="ru-RU"/>
        </w:rPr>
        <w:lastRenderedPageBreak/>
        <w:t>соответствии с договором об участии, который должен содержать в том числе следующие положения: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1) цель предоставления бюджетных инвестиций включая в отношении каждого объекта капитального строительства и (или) объекта недвижимого имущества его наименование, мощность, информацию о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2)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приобретение объекта недвижимого имущества инвестиции в объеме, указанном в </w:t>
      </w:r>
      <w:hyperlink r:id="rId8" w:anchor="Par68" w:history="1">
        <w:r w:rsidRPr="00E32119">
          <w:rPr>
            <w:rFonts w:eastAsia="Times New Roman" w:cs="Times New Roman"/>
            <w:sz w:val="28"/>
            <w:szCs w:val="28"/>
            <w:lang w:eastAsia="ru-RU"/>
          </w:rPr>
          <w:t>подпункте 10 пункта 6</w:t>
        </w:r>
      </w:hyperlink>
      <w:r w:rsidRPr="007D2002">
        <w:rPr>
          <w:rFonts w:eastAsia="Times New Roman" w:cs="Times New Roman"/>
          <w:sz w:val="28"/>
          <w:szCs w:val="28"/>
          <w:lang w:eastAsia="ru-RU"/>
        </w:rPr>
        <w:t xml:space="preserve"> настоящего Порядка и предусмотренном в решении;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4)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5)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 xml:space="preserve">7)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бюджета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 без использования на эти цели бюджетных инвестиций;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t>8) ответственность юридического лица за неисполнение или ненадлежащее исполнение обязательств по договору.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002">
        <w:rPr>
          <w:rFonts w:eastAsia="Times New Roman" w:cs="Times New Roman"/>
          <w:sz w:val="28"/>
          <w:szCs w:val="28"/>
          <w:lang w:eastAsia="ru-RU"/>
        </w:rPr>
        <w:lastRenderedPageBreak/>
        <w:t>1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7D2002">
        <w:rPr>
          <w:rFonts w:eastAsia="Times New Roman" w:cs="Times New Roman"/>
          <w:sz w:val="28"/>
          <w:szCs w:val="28"/>
          <w:lang w:eastAsia="ru-RU"/>
        </w:rPr>
        <w:t xml:space="preserve">. Отсутствие оформленных договоров участия служит основанием для непредставления бюджетных инвестиций из бюджета </w:t>
      </w:r>
      <w:r>
        <w:rPr>
          <w:rFonts w:eastAsia="Times New Roman" w:cs="Times New Roman"/>
          <w:sz w:val="28"/>
          <w:szCs w:val="28"/>
          <w:lang w:eastAsia="ru-RU"/>
        </w:rPr>
        <w:t>Гигантовского сельского поселения.</w:t>
      </w:r>
    </w:p>
    <w:p w:rsidR="008721D2" w:rsidRPr="007D2002" w:rsidRDefault="008721D2" w:rsidP="008721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17</w:t>
      </w:r>
      <w:r w:rsidRPr="007D2002">
        <w:rPr>
          <w:rFonts w:eastAsia="Times New Roman" w:cs="Times New Roman"/>
          <w:sz w:val="28"/>
          <w:szCs w:val="28"/>
          <w:lang w:eastAsia="ru-RU"/>
        </w:rPr>
        <w:t>. Юридические лица несут ответственность за целевое и эффективное использование направленных им бюджетных средств, ввод в действие объектов капитального строительства в установленные сроки и своевременное предоставление отчетности о выполненных работах инициатору принятия решения о предоставлении бюджетных инвестиций данному юридическому лицу.</w:t>
      </w:r>
    </w:p>
    <w:p w:rsidR="008721D2" w:rsidRPr="005F4401" w:rsidRDefault="008721D2" w:rsidP="008721D2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5F4401">
        <w:rPr>
          <w:rFonts w:eastAsia="Times New Roman" w:cs="Times New Roman"/>
          <w:lang w:eastAsia="ru-RU"/>
        </w:rPr>
        <w:t> </w:t>
      </w:r>
    </w:p>
    <w:p w:rsidR="008721D2" w:rsidRDefault="008721D2" w:rsidP="008721D2"/>
    <w:p w:rsidR="00A4462A" w:rsidRPr="003A1E16" w:rsidRDefault="00A4462A" w:rsidP="002D7929">
      <w:pPr>
        <w:pStyle w:val="ConsPlusNormal"/>
        <w:pageBreakBefore/>
        <w:widowControl/>
        <w:ind w:firstLine="0"/>
        <w:rPr>
          <w:sz w:val="26"/>
          <w:szCs w:val="26"/>
        </w:rPr>
      </w:pPr>
    </w:p>
    <w:sectPr w:rsidR="00A4462A" w:rsidRPr="003A1E16" w:rsidSect="00451DB6">
      <w:footerReference w:type="default" r:id="rId9"/>
      <w:pgSz w:w="11906" w:h="16838"/>
      <w:pgMar w:top="709" w:right="850" w:bottom="1416" w:left="1304" w:header="720" w:footer="85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035" w:rsidRDefault="007A6035">
      <w:r>
        <w:separator/>
      </w:r>
    </w:p>
  </w:endnote>
  <w:endnote w:type="continuationSeparator" w:id="1">
    <w:p w:rsidR="007A6035" w:rsidRDefault="007A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2A" w:rsidRDefault="00314AE9">
    <w:pPr>
      <w:pStyle w:val="a9"/>
      <w:jc w:val="right"/>
    </w:pPr>
    <w:fldSimple w:instr=" PAGE ">
      <w:r w:rsidR="005853E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035" w:rsidRDefault="007A6035">
      <w:r>
        <w:separator/>
      </w:r>
    </w:p>
  </w:footnote>
  <w:footnote w:type="continuationSeparator" w:id="1">
    <w:p w:rsidR="007A6035" w:rsidRDefault="007A6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312"/>
    <w:rsid w:val="00170F9C"/>
    <w:rsid w:val="001864A4"/>
    <w:rsid w:val="0028352E"/>
    <w:rsid w:val="002D7929"/>
    <w:rsid w:val="00314AE9"/>
    <w:rsid w:val="003A1E16"/>
    <w:rsid w:val="00451DB6"/>
    <w:rsid w:val="005853ED"/>
    <w:rsid w:val="00690312"/>
    <w:rsid w:val="00794252"/>
    <w:rsid w:val="007A6035"/>
    <w:rsid w:val="007B6623"/>
    <w:rsid w:val="007C0EB8"/>
    <w:rsid w:val="00815486"/>
    <w:rsid w:val="00835280"/>
    <w:rsid w:val="008721D2"/>
    <w:rsid w:val="009E68EE"/>
    <w:rsid w:val="00A4462A"/>
    <w:rsid w:val="00AB1B2B"/>
    <w:rsid w:val="00C16F83"/>
    <w:rsid w:val="00C21EA1"/>
    <w:rsid w:val="00C548F8"/>
    <w:rsid w:val="00D32FB7"/>
    <w:rsid w:val="00DE5A91"/>
    <w:rsid w:val="00E8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B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1DB6"/>
    <w:rPr>
      <w:rFonts w:ascii="Symbol" w:hAnsi="Symbol" w:cs="Symbol" w:hint="default"/>
    </w:rPr>
  </w:style>
  <w:style w:type="character" w:customStyle="1" w:styleId="WW8Num1z1">
    <w:name w:val="WW8Num1z1"/>
    <w:rsid w:val="00451DB6"/>
    <w:rPr>
      <w:rFonts w:ascii="OpenSymbol" w:hAnsi="OpenSymbol" w:cs="OpenSymbol"/>
    </w:rPr>
  </w:style>
  <w:style w:type="character" w:customStyle="1" w:styleId="WW8Num1z2">
    <w:name w:val="WW8Num1z2"/>
    <w:rsid w:val="00451DB6"/>
  </w:style>
  <w:style w:type="character" w:customStyle="1" w:styleId="WW8Num1z3">
    <w:name w:val="WW8Num1z3"/>
    <w:rsid w:val="00451DB6"/>
  </w:style>
  <w:style w:type="character" w:customStyle="1" w:styleId="WW8Num1z4">
    <w:name w:val="WW8Num1z4"/>
    <w:rsid w:val="00451DB6"/>
  </w:style>
  <w:style w:type="character" w:customStyle="1" w:styleId="WW8Num1z5">
    <w:name w:val="WW8Num1z5"/>
    <w:rsid w:val="00451DB6"/>
  </w:style>
  <w:style w:type="character" w:customStyle="1" w:styleId="WW8Num1z6">
    <w:name w:val="WW8Num1z6"/>
    <w:rsid w:val="00451DB6"/>
  </w:style>
  <w:style w:type="character" w:customStyle="1" w:styleId="WW8Num1z7">
    <w:name w:val="WW8Num1z7"/>
    <w:rsid w:val="00451DB6"/>
  </w:style>
  <w:style w:type="character" w:customStyle="1" w:styleId="WW8Num1z8">
    <w:name w:val="WW8Num1z8"/>
    <w:rsid w:val="00451DB6"/>
  </w:style>
  <w:style w:type="character" w:customStyle="1" w:styleId="WW8Num2z0">
    <w:name w:val="WW8Num2z0"/>
    <w:rsid w:val="00451DB6"/>
    <w:rPr>
      <w:rFonts w:hint="default"/>
    </w:rPr>
  </w:style>
  <w:style w:type="character" w:customStyle="1" w:styleId="WW8Num2z1">
    <w:name w:val="WW8Num2z1"/>
    <w:rsid w:val="00451DB6"/>
  </w:style>
  <w:style w:type="character" w:customStyle="1" w:styleId="WW8Num2z2">
    <w:name w:val="WW8Num2z2"/>
    <w:rsid w:val="00451DB6"/>
  </w:style>
  <w:style w:type="character" w:customStyle="1" w:styleId="WW8Num2z3">
    <w:name w:val="WW8Num2z3"/>
    <w:rsid w:val="00451DB6"/>
  </w:style>
  <w:style w:type="character" w:customStyle="1" w:styleId="WW8Num2z4">
    <w:name w:val="WW8Num2z4"/>
    <w:rsid w:val="00451DB6"/>
  </w:style>
  <w:style w:type="character" w:customStyle="1" w:styleId="WW8Num2z5">
    <w:name w:val="WW8Num2z5"/>
    <w:rsid w:val="00451DB6"/>
  </w:style>
  <w:style w:type="character" w:customStyle="1" w:styleId="WW8Num2z6">
    <w:name w:val="WW8Num2z6"/>
    <w:rsid w:val="00451DB6"/>
  </w:style>
  <w:style w:type="character" w:customStyle="1" w:styleId="WW8Num2z7">
    <w:name w:val="WW8Num2z7"/>
    <w:rsid w:val="00451DB6"/>
  </w:style>
  <w:style w:type="character" w:customStyle="1" w:styleId="WW8Num2z8">
    <w:name w:val="WW8Num2z8"/>
    <w:rsid w:val="00451DB6"/>
  </w:style>
  <w:style w:type="character" w:customStyle="1" w:styleId="a3">
    <w:name w:val="Символ нумерации"/>
    <w:rsid w:val="00451DB6"/>
  </w:style>
  <w:style w:type="character" w:customStyle="1" w:styleId="1">
    <w:name w:val="Основной шрифт абзаца1"/>
    <w:rsid w:val="00451DB6"/>
  </w:style>
  <w:style w:type="character" w:styleId="a4">
    <w:name w:val="Hyperlink"/>
    <w:basedOn w:val="1"/>
    <w:rsid w:val="00451DB6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451DB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451DB6"/>
    <w:pPr>
      <w:spacing w:after="120"/>
    </w:pPr>
  </w:style>
  <w:style w:type="paragraph" w:styleId="a7">
    <w:name w:val="List"/>
    <w:basedOn w:val="a6"/>
    <w:rsid w:val="00451DB6"/>
  </w:style>
  <w:style w:type="paragraph" w:customStyle="1" w:styleId="10">
    <w:name w:val="Название1"/>
    <w:basedOn w:val="a"/>
    <w:rsid w:val="00451DB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51DB6"/>
    <w:pPr>
      <w:suppressLineNumbers/>
    </w:pPr>
  </w:style>
  <w:style w:type="paragraph" w:styleId="a8">
    <w:name w:val="Body Text Indent"/>
    <w:basedOn w:val="a"/>
    <w:rsid w:val="00451DB6"/>
    <w:pPr>
      <w:spacing w:after="120"/>
      <w:ind w:left="283"/>
    </w:pPr>
  </w:style>
  <w:style w:type="paragraph" w:customStyle="1" w:styleId="ConsPlusNormal">
    <w:name w:val="ConsPlusNormal"/>
    <w:rsid w:val="00451DB6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451DB6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0">
    <w:name w:val="ConsPlusNormal"/>
    <w:rsid w:val="00451DB6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9">
    <w:name w:val="footer"/>
    <w:basedOn w:val="a"/>
    <w:rsid w:val="00451DB6"/>
    <w:pPr>
      <w:suppressLineNumbers/>
      <w:tabs>
        <w:tab w:val="center" w:pos="4819"/>
        <w:tab w:val="right" w:pos="9638"/>
      </w:tabs>
    </w:pPr>
  </w:style>
  <w:style w:type="paragraph" w:customStyle="1" w:styleId="aa">
    <w:name w:val="Содержимое таблицы"/>
    <w:basedOn w:val="a"/>
    <w:rsid w:val="00451DB6"/>
    <w:pPr>
      <w:suppressLineNumbers/>
    </w:pPr>
  </w:style>
  <w:style w:type="paragraph" w:customStyle="1" w:styleId="ab">
    <w:name w:val="Заголовок таблицы"/>
    <w:basedOn w:val="aa"/>
    <w:rsid w:val="00451DB6"/>
    <w:pPr>
      <w:jc w:val="center"/>
    </w:pPr>
    <w:rPr>
      <w:b/>
      <w:bCs/>
    </w:rPr>
  </w:style>
  <w:style w:type="paragraph" w:styleId="ac">
    <w:name w:val="header"/>
    <w:basedOn w:val="a"/>
    <w:rsid w:val="00451DB6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ae"/>
    <w:uiPriority w:val="99"/>
    <w:semiHidden/>
    <w:unhideWhenUsed/>
    <w:rsid w:val="003A1E16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3A1E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12">
    <w:name w:val="Без интервала1"/>
    <w:rsid w:val="002D7929"/>
    <w:pPr>
      <w:suppressAutoHyphens/>
    </w:pPr>
    <w:rPr>
      <w:rFonts w:ascii="Liberation Serif" w:eastAsia="NSimSun" w:hAnsi="Liberation Serif" w:cs="Mangal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/index.php?mun_obr=330&amp;sub_menus_id=14377&amp;num_str=1&amp;id_mat=3537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isten.rkursk.ru/index.php?mun_obr=330&amp;sub_menus_id=14377&amp;num_str=1&amp;id_mat=3537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sten.rkursk.ru/index.php?mun_obr=330&amp;sub_menus_id=14377&amp;num_str=1&amp;id_mat=35379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7</cp:revision>
  <cp:lastPrinted>2021-12-02T09:34:00Z</cp:lastPrinted>
  <dcterms:created xsi:type="dcterms:W3CDTF">2020-11-26T10:16:00Z</dcterms:created>
  <dcterms:modified xsi:type="dcterms:W3CDTF">2021-12-02T09:35:00Z</dcterms:modified>
</cp:coreProperties>
</file>